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DE5" w:rsidRDefault="00B73DE5" w:rsidP="00B73DE5">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6"/>
          <w:szCs w:val="36"/>
        </w:rPr>
      </w:pPr>
      <w:r>
        <w:rPr>
          <w:rFonts w:ascii="Times New Roman" w:hAnsi="Times New Roman" w:cs="Times New Roman"/>
          <w:b/>
          <w:sz w:val="32"/>
          <w:szCs w:val="32"/>
        </w:rPr>
        <w:br w:type="page"/>
      </w:r>
    </w:p>
    <w:p w:rsidR="00B73DE5" w:rsidRDefault="00B73DE5" w:rsidP="00B73DE5">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6"/>
          <w:szCs w:val="36"/>
        </w:rPr>
      </w:pPr>
    </w:p>
    <w:p w:rsidR="00B73DE5" w:rsidRPr="002E03C0" w:rsidRDefault="00B73DE5" w:rsidP="00B73DE5">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6"/>
          <w:szCs w:val="36"/>
        </w:rPr>
      </w:pPr>
      <w:r w:rsidRPr="002E03C0">
        <w:rPr>
          <w:rFonts w:ascii="Times New Roman" w:hAnsi="Times New Roman" w:cs="Times New Roman"/>
          <w:sz w:val="36"/>
          <w:szCs w:val="36"/>
        </w:rPr>
        <w:t xml:space="preserve">KSD WORKING PAPER </w:t>
      </w:r>
      <w:r>
        <w:rPr>
          <w:rFonts w:ascii="Times New Roman" w:hAnsi="Times New Roman" w:cs="Times New Roman"/>
          <w:sz w:val="36"/>
          <w:szCs w:val="36"/>
        </w:rPr>
        <w:t>4</w:t>
      </w:r>
    </w:p>
    <w:p w:rsidR="00B73DE5" w:rsidRDefault="00B73DE5" w:rsidP="00B73DE5">
      <w:pPr>
        <w:pBdr>
          <w:top w:val="single" w:sz="4" w:space="1" w:color="auto"/>
          <w:left w:val="single" w:sz="4" w:space="4" w:color="auto"/>
          <w:bottom w:val="single" w:sz="4" w:space="1" w:color="auto"/>
          <w:right w:val="single" w:sz="4" w:space="4" w:color="auto"/>
        </w:pBdr>
        <w:ind w:firstLine="720"/>
        <w:jc w:val="center"/>
        <w:rPr>
          <w:rFonts w:ascii="Times New Roman" w:hAnsi="Times New Roman" w:cs="Times New Roman"/>
          <w:sz w:val="40"/>
          <w:szCs w:val="40"/>
        </w:rPr>
      </w:pPr>
    </w:p>
    <w:p w:rsidR="00B73DE5" w:rsidRDefault="00B73DE5" w:rsidP="00B73DE5">
      <w:pPr>
        <w:pBdr>
          <w:top w:val="single" w:sz="4" w:space="1" w:color="auto"/>
          <w:left w:val="single" w:sz="4" w:space="4" w:color="auto"/>
          <w:bottom w:val="single" w:sz="4" w:space="1" w:color="auto"/>
          <w:right w:val="single" w:sz="4" w:space="4" w:color="auto"/>
        </w:pBdr>
        <w:ind w:firstLine="720"/>
        <w:jc w:val="center"/>
        <w:rPr>
          <w:rFonts w:ascii="Times New Roman" w:hAnsi="Times New Roman" w:cs="Times New Roman"/>
          <w:sz w:val="40"/>
          <w:szCs w:val="40"/>
        </w:rPr>
      </w:pPr>
    </w:p>
    <w:p w:rsidR="00B73DE5" w:rsidRDefault="00B73DE5" w:rsidP="00B73DE5">
      <w:pPr>
        <w:pBdr>
          <w:top w:val="single" w:sz="4" w:space="1" w:color="auto"/>
          <w:left w:val="single" w:sz="4" w:space="4" w:color="auto"/>
          <w:bottom w:val="single" w:sz="4" w:space="1" w:color="auto"/>
          <w:right w:val="single" w:sz="4" w:space="4" w:color="auto"/>
        </w:pBdr>
        <w:tabs>
          <w:tab w:val="left" w:pos="2460"/>
        </w:tabs>
        <w:ind w:firstLine="720"/>
        <w:rPr>
          <w:rFonts w:ascii="Times New Roman" w:hAnsi="Times New Roman" w:cs="Times New Roman"/>
          <w:b/>
          <w:sz w:val="40"/>
          <w:szCs w:val="40"/>
        </w:rPr>
      </w:pPr>
    </w:p>
    <w:p w:rsidR="00B73DE5" w:rsidRDefault="00B73DE5" w:rsidP="00B73DE5">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sz w:val="32"/>
          <w:szCs w:val="32"/>
        </w:rPr>
      </w:pPr>
      <w:r>
        <w:rPr>
          <w:rFonts w:ascii="Times New Roman" w:hAnsi="Times New Roman" w:cs="Times New Roman"/>
          <w:sz w:val="32"/>
          <w:szCs w:val="32"/>
        </w:rPr>
        <w:t>MISSING IN ACTION: ARE PRIMARY SCHOOL TEACHERS IN SUB-SAHARAN AFRICA REALY SO ABSENT?</w:t>
      </w:r>
      <w:r>
        <w:rPr>
          <w:rFonts w:ascii="Times New Roman" w:hAnsi="Times New Roman" w:cs="Times New Roman"/>
          <w:sz w:val="32"/>
          <w:szCs w:val="32"/>
        </w:rPr>
        <w:t xml:space="preserve"> </w:t>
      </w:r>
    </w:p>
    <w:p w:rsidR="00B73DE5" w:rsidRPr="003C3AC2" w:rsidRDefault="00B73DE5" w:rsidP="00B73DE5">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sz w:val="32"/>
          <w:szCs w:val="32"/>
        </w:rPr>
      </w:pPr>
    </w:p>
    <w:p w:rsidR="00B73DE5" w:rsidRDefault="00B73DE5" w:rsidP="00B73DE5">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40"/>
          <w:szCs w:val="40"/>
        </w:rPr>
      </w:pPr>
    </w:p>
    <w:p w:rsidR="00B73DE5" w:rsidRDefault="00B73DE5" w:rsidP="00B73DE5">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40"/>
          <w:szCs w:val="40"/>
        </w:rPr>
      </w:pPr>
    </w:p>
    <w:p w:rsidR="00B73DE5" w:rsidRPr="003C3AC2" w:rsidRDefault="00B73DE5" w:rsidP="00B73DE5">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2"/>
          <w:szCs w:val="32"/>
        </w:rPr>
      </w:pPr>
      <w:r w:rsidRPr="003C3AC2">
        <w:rPr>
          <w:rFonts w:ascii="Times New Roman" w:hAnsi="Times New Roman" w:cs="Times New Roman"/>
          <w:sz w:val="32"/>
          <w:szCs w:val="32"/>
        </w:rPr>
        <w:t>PAUL BENNELL</w:t>
      </w:r>
    </w:p>
    <w:p w:rsidR="00B73DE5" w:rsidRPr="003C3AC2" w:rsidRDefault="00B73DE5" w:rsidP="00B73DE5">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2"/>
          <w:szCs w:val="32"/>
        </w:rPr>
      </w:pPr>
      <w:r w:rsidRPr="003C3AC2">
        <w:rPr>
          <w:rFonts w:ascii="Times New Roman" w:hAnsi="Times New Roman" w:cs="Times New Roman"/>
          <w:sz w:val="32"/>
          <w:szCs w:val="32"/>
        </w:rPr>
        <w:t xml:space="preserve">KNOWLEDGE AND SKILLS FOR DEVELOPMENT </w:t>
      </w:r>
    </w:p>
    <w:p w:rsidR="00B73DE5" w:rsidRPr="003C3AC2" w:rsidRDefault="00B73DE5" w:rsidP="00B73DE5">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2"/>
          <w:szCs w:val="32"/>
        </w:rPr>
      </w:pPr>
      <w:r w:rsidRPr="003C3AC2">
        <w:rPr>
          <w:rFonts w:ascii="Times New Roman" w:hAnsi="Times New Roman" w:cs="Times New Roman"/>
          <w:sz w:val="32"/>
          <w:szCs w:val="32"/>
        </w:rPr>
        <w:t>BRIGHTON, UK</w:t>
      </w:r>
    </w:p>
    <w:p w:rsidR="00B73DE5" w:rsidRPr="002E03C0" w:rsidRDefault="00B73DE5" w:rsidP="00B73DE5">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2"/>
          <w:szCs w:val="32"/>
        </w:rPr>
      </w:pPr>
    </w:p>
    <w:p w:rsidR="00B73DE5" w:rsidRPr="002E03C0" w:rsidRDefault="00B73DE5" w:rsidP="00B73DE5">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40"/>
          <w:szCs w:val="40"/>
        </w:rPr>
      </w:pPr>
    </w:p>
    <w:p w:rsidR="00B73DE5" w:rsidRDefault="00B73DE5" w:rsidP="00B73DE5">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40"/>
          <w:szCs w:val="40"/>
        </w:rPr>
      </w:pPr>
    </w:p>
    <w:p w:rsidR="00B73DE5" w:rsidRDefault="00B73DE5" w:rsidP="00B73DE5">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40"/>
          <w:szCs w:val="40"/>
        </w:rPr>
      </w:pPr>
    </w:p>
    <w:p w:rsidR="00B73DE5" w:rsidRDefault="00B73DE5" w:rsidP="00B73DE5">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2"/>
          <w:szCs w:val="32"/>
        </w:rPr>
      </w:pPr>
      <w:r>
        <w:rPr>
          <w:rFonts w:ascii="Times New Roman" w:hAnsi="Times New Roman" w:cs="Times New Roman"/>
          <w:sz w:val="32"/>
          <w:szCs w:val="32"/>
        </w:rPr>
        <w:t xml:space="preserve">DECEMBER </w:t>
      </w:r>
      <w:bookmarkStart w:id="0" w:name="_GoBack"/>
      <w:bookmarkEnd w:id="0"/>
      <w:r>
        <w:rPr>
          <w:rFonts w:ascii="Times New Roman" w:hAnsi="Times New Roman" w:cs="Times New Roman"/>
          <w:sz w:val="32"/>
          <w:szCs w:val="32"/>
        </w:rPr>
        <w:t>2019</w:t>
      </w:r>
    </w:p>
    <w:p w:rsidR="00B73DE5" w:rsidRDefault="00B73DE5" w:rsidP="00B73DE5">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2"/>
          <w:szCs w:val="32"/>
        </w:rPr>
      </w:pPr>
    </w:p>
    <w:p w:rsidR="00B73DE5" w:rsidRDefault="00B73DE5" w:rsidP="00B73DE5">
      <w:pPr>
        <w:pBdr>
          <w:top w:val="single" w:sz="4" w:space="1" w:color="auto"/>
          <w:left w:val="single" w:sz="4" w:space="4" w:color="auto"/>
          <w:bottom w:val="single" w:sz="4" w:space="1" w:color="auto"/>
          <w:right w:val="single" w:sz="4" w:space="4" w:color="auto"/>
        </w:pBdr>
        <w:rPr>
          <w:rFonts w:ascii="Times New Roman" w:hAnsi="Times New Roman" w:cs="Times New Roman"/>
          <w:b/>
          <w:sz w:val="32"/>
          <w:szCs w:val="32"/>
        </w:rPr>
      </w:pPr>
      <w:r>
        <w:rPr>
          <w:rFonts w:ascii="Times New Roman" w:hAnsi="Times New Roman" w:cs="Times New Roman"/>
          <w:b/>
          <w:sz w:val="32"/>
          <w:szCs w:val="32"/>
        </w:rPr>
        <w:br w:type="page"/>
      </w:r>
    </w:p>
    <w:p w:rsidR="00B73DE5" w:rsidRDefault="00B73DE5">
      <w:pPr>
        <w:rPr>
          <w:rFonts w:ascii="Times New Roman" w:hAnsi="Times New Roman" w:cs="Times New Roman"/>
          <w:b/>
          <w:sz w:val="32"/>
          <w:szCs w:val="32"/>
        </w:rPr>
      </w:pPr>
    </w:p>
    <w:p w:rsidR="00685B6B" w:rsidRPr="00E10481" w:rsidRDefault="000D3313" w:rsidP="000D3313">
      <w:pPr>
        <w:jc w:val="center"/>
        <w:rPr>
          <w:rFonts w:ascii="Times New Roman" w:hAnsi="Times New Roman" w:cs="Times New Roman"/>
          <w:b/>
          <w:sz w:val="32"/>
          <w:szCs w:val="32"/>
        </w:rPr>
      </w:pPr>
      <w:r w:rsidRPr="00E10481">
        <w:rPr>
          <w:rFonts w:ascii="Times New Roman" w:hAnsi="Times New Roman" w:cs="Times New Roman"/>
          <w:b/>
          <w:sz w:val="32"/>
          <w:szCs w:val="32"/>
        </w:rPr>
        <w:t>‘M</w:t>
      </w:r>
      <w:r w:rsidR="00685B6B" w:rsidRPr="00E10481">
        <w:rPr>
          <w:rFonts w:ascii="Times New Roman" w:hAnsi="Times New Roman" w:cs="Times New Roman"/>
          <w:b/>
          <w:sz w:val="32"/>
          <w:szCs w:val="32"/>
        </w:rPr>
        <w:t>issing in action</w:t>
      </w:r>
      <w:r w:rsidRPr="00E10481">
        <w:rPr>
          <w:rFonts w:ascii="Times New Roman" w:hAnsi="Times New Roman" w:cs="Times New Roman"/>
          <w:b/>
          <w:sz w:val="32"/>
          <w:szCs w:val="32"/>
        </w:rPr>
        <w:t xml:space="preserve">’: </w:t>
      </w:r>
    </w:p>
    <w:p w:rsidR="000D3313" w:rsidRPr="00E10481" w:rsidRDefault="00685B6B" w:rsidP="000D3313">
      <w:pPr>
        <w:jc w:val="center"/>
        <w:rPr>
          <w:rFonts w:ascii="Times New Roman" w:hAnsi="Times New Roman" w:cs="Times New Roman"/>
          <w:b/>
          <w:sz w:val="32"/>
          <w:szCs w:val="32"/>
        </w:rPr>
      </w:pPr>
      <w:r w:rsidRPr="00E10481">
        <w:rPr>
          <w:rFonts w:ascii="Times New Roman" w:hAnsi="Times New Roman" w:cs="Times New Roman"/>
          <w:b/>
          <w:sz w:val="32"/>
          <w:szCs w:val="32"/>
        </w:rPr>
        <w:t>Are primary school teachers in Africa really so absent?</w:t>
      </w:r>
    </w:p>
    <w:p w:rsidR="00090BAE" w:rsidRPr="00E10481" w:rsidRDefault="00090BAE" w:rsidP="00E10481">
      <w:pPr>
        <w:spacing w:line="360" w:lineRule="auto"/>
        <w:rPr>
          <w:rFonts w:ascii="Times New Roman" w:hAnsi="Times New Roman" w:cs="Times New Roman"/>
          <w:b/>
          <w:sz w:val="32"/>
          <w:szCs w:val="32"/>
        </w:rPr>
      </w:pPr>
    </w:p>
    <w:p w:rsidR="003D18FE" w:rsidRPr="00E10481" w:rsidRDefault="00274627" w:rsidP="00E10481">
      <w:pPr>
        <w:pStyle w:val="ListParagraph"/>
        <w:numPr>
          <w:ilvl w:val="0"/>
          <w:numId w:val="1"/>
        </w:numPr>
        <w:spacing w:line="360" w:lineRule="auto"/>
        <w:rPr>
          <w:rFonts w:ascii="Times New Roman" w:hAnsi="Times New Roman" w:cs="Times New Roman"/>
          <w:b/>
          <w:sz w:val="28"/>
          <w:szCs w:val="28"/>
        </w:rPr>
      </w:pPr>
      <w:r w:rsidRPr="00E10481">
        <w:rPr>
          <w:rFonts w:ascii="Times New Roman" w:hAnsi="Times New Roman" w:cs="Times New Roman"/>
          <w:b/>
          <w:sz w:val="28"/>
          <w:szCs w:val="28"/>
        </w:rPr>
        <w:t>Introduction</w:t>
      </w:r>
    </w:p>
    <w:p w:rsidR="002C3116" w:rsidRPr="00E10481" w:rsidRDefault="00837CC2"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There is </w:t>
      </w:r>
      <w:r w:rsidR="00D919CC" w:rsidRPr="00E10481">
        <w:rPr>
          <w:rFonts w:ascii="Times New Roman" w:hAnsi="Times New Roman" w:cs="Times New Roman"/>
          <w:sz w:val="28"/>
          <w:szCs w:val="28"/>
        </w:rPr>
        <w:t xml:space="preserve">a growing </w:t>
      </w:r>
      <w:r w:rsidR="00226124" w:rsidRPr="00E10481">
        <w:rPr>
          <w:rFonts w:ascii="Times New Roman" w:hAnsi="Times New Roman" w:cs="Times New Roman"/>
          <w:sz w:val="28"/>
          <w:szCs w:val="28"/>
        </w:rPr>
        <w:t>consensus t</w:t>
      </w:r>
      <w:r w:rsidRPr="00E10481">
        <w:rPr>
          <w:rFonts w:ascii="Times New Roman" w:hAnsi="Times New Roman" w:cs="Times New Roman"/>
          <w:sz w:val="28"/>
          <w:szCs w:val="28"/>
        </w:rPr>
        <w:t xml:space="preserve">hat </w:t>
      </w:r>
      <w:r w:rsidR="00B4312E" w:rsidRPr="00E10481">
        <w:rPr>
          <w:rFonts w:ascii="Times New Roman" w:hAnsi="Times New Roman" w:cs="Times New Roman"/>
          <w:sz w:val="28"/>
          <w:szCs w:val="28"/>
        </w:rPr>
        <w:t>high level</w:t>
      </w:r>
      <w:r w:rsidR="00D919CC" w:rsidRPr="00E10481">
        <w:rPr>
          <w:rFonts w:ascii="Times New Roman" w:hAnsi="Times New Roman" w:cs="Times New Roman"/>
          <w:sz w:val="28"/>
          <w:szCs w:val="28"/>
        </w:rPr>
        <w:t>s</w:t>
      </w:r>
      <w:r w:rsidR="00B4312E" w:rsidRPr="00E10481">
        <w:rPr>
          <w:rFonts w:ascii="Times New Roman" w:hAnsi="Times New Roman" w:cs="Times New Roman"/>
          <w:sz w:val="28"/>
          <w:szCs w:val="28"/>
        </w:rPr>
        <w:t xml:space="preserve"> of </w:t>
      </w:r>
      <w:r w:rsidR="00CF7B71" w:rsidRPr="00E10481">
        <w:rPr>
          <w:rFonts w:ascii="Times New Roman" w:hAnsi="Times New Roman" w:cs="Times New Roman"/>
          <w:sz w:val="28"/>
          <w:szCs w:val="28"/>
        </w:rPr>
        <w:t>‘</w:t>
      </w:r>
      <w:r w:rsidRPr="00E10481">
        <w:rPr>
          <w:rFonts w:ascii="Times New Roman" w:hAnsi="Times New Roman" w:cs="Times New Roman"/>
          <w:sz w:val="28"/>
          <w:szCs w:val="28"/>
        </w:rPr>
        <w:t>teacher absenteeism</w:t>
      </w:r>
      <w:r w:rsidR="00CF7B71" w:rsidRPr="00E10481">
        <w:rPr>
          <w:rFonts w:ascii="Times New Roman" w:hAnsi="Times New Roman" w:cs="Times New Roman"/>
          <w:sz w:val="28"/>
          <w:szCs w:val="28"/>
        </w:rPr>
        <w:t>’</w:t>
      </w:r>
      <w:r w:rsidRPr="00E10481">
        <w:rPr>
          <w:rFonts w:ascii="Times New Roman" w:hAnsi="Times New Roman" w:cs="Times New Roman"/>
          <w:sz w:val="28"/>
          <w:szCs w:val="28"/>
        </w:rPr>
        <w:t xml:space="preserve"> </w:t>
      </w:r>
      <w:r w:rsidR="00B4312E" w:rsidRPr="00E10481">
        <w:rPr>
          <w:rFonts w:ascii="Times New Roman" w:hAnsi="Times New Roman" w:cs="Times New Roman"/>
          <w:sz w:val="28"/>
          <w:szCs w:val="28"/>
        </w:rPr>
        <w:t>i</w:t>
      </w:r>
      <w:r w:rsidR="00CB52C0" w:rsidRPr="00E10481">
        <w:rPr>
          <w:rFonts w:ascii="Times New Roman" w:hAnsi="Times New Roman" w:cs="Times New Roman"/>
          <w:sz w:val="28"/>
          <w:szCs w:val="28"/>
        </w:rPr>
        <w:t>n low-</w:t>
      </w:r>
      <w:r w:rsidRPr="00E10481">
        <w:rPr>
          <w:rFonts w:ascii="Times New Roman" w:hAnsi="Times New Roman" w:cs="Times New Roman"/>
          <w:sz w:val="28"/>
          <w:szCs w:val="28"/>
        </w:rPr>
        <w:t>income d</w:t>
      </w:r>
      <w:r w:rsidR="00B4312E" w:rsidRPr="00E10481">
        <w:rPr>
          <w:rFonts w:ascii="Times New Roman" w:hAnsi="Times New Roman" w:cs="Times New Roman"/>
          <w:sz w:val="28"/>
          <w:szCs w:val="28"/>
        </w:rPr>
        <w:t xml:space="preserve">eveloping countries is a </w:t>
      </w:r>
      <w:r w:rsidR="00CB52C0" w:rsidRPr="00E10481">
        <w:rPr>
          <w:rFonts w:ascii="Times New Roman" w:hAnsi="Times New Roman" w:cs="Times New Roman"/>
          <w:sz w:val="28"/>
          <w:szCs w:val="28"/>
        </w:rPr>
        <w:t xml:space="preserve">major </w:t>
      </w:r>
      <w:r w:rsidR="00C11BBC" w:rsidRPr="00E10481">
        <w:rPr>
          <w:rFonts w:ascii="Times New Roman" w:hAnsi="Times New Roman" w:cs="Times New Roman"/>
          <w:sz w:val="28"/>
          <w:szCs w:val="28"/>
        </w:rPr>
        <w:t xml:space="preserve">issue </w:t>
      </w:r>
      <w:r w:rsidR="00B4312E" w:rsidRPr="00E10481">
        <w:rPr>
          <w:rFonts w:ascii="Times New Roman" w:hAnsi="Times New Roman" w:cs="Times New Roman"/>
          <w:sz w:val="28"/>
          <w:szCs w:val="28"/>
        </w:rPr>
        <w:t>that is serious</w:t>
      </w:r>
      <w:r w:rsidR="00C11BBC" w:rsidRPr="00E10481">
        <w:rPr>
          <w:rFonts w:ascii="Times New Roman" w:hAnsi="Times New Roman" w:cs="Times New Roman"/>
          <w:sz w:val="28"/>
          <w:szCs w:val="28"/>
        </w:rPr>
        <w:t xml:space="preserve">ly constraining </w:t>
      </w:r>
      <w:r w:rsidR="00B4312E" w:rsidRPr="00E10481">
        <w:rPr>
          <w:rFonts w:ascii="Times New Roman" w:hAnsi="Times New Roman" w:cs="Times New Roman"/>
          <w:sz w:val="28"/>
          <w:szCs w:val="28"/>
        </w:rPr>
        <w:t xml:space="preserve">the attainment of quality education for all. </w:t>
      </w:r>
      <w:r w:rsidR="006A78B7" w:rsidRPr="00E10481">
        <w:rPr>
          <w:rFonts w:ascii="Times New Roman" w:hAnsi="Times New Roman" w:cs="Times New Roman"/>
          <w:sz w:val="28"/>
          <w:szCs w:val="28"/>
        </w:rPr>
        <w:t>T</w:t>
      </w:r>
      <w:r w:rsidR="00B4312E" w:rsidRPr="00E10481">
        <w:rPr>
          <w:rFonts w:ascii="Times New Roman" w:hAnsi="Times New Roman" w:cs="Times New Roman"/>
          <w:sz w:val="28"/>
          <w:szCs w:val="28"/>
        </w:rPr>
        <w:t xml:space="preserve">he negative impact of high absence rates among </w:t>
      </w:r>
      <w:r w:rsidR="006A78B7" w:rsidRPr="00E10481">
        <w:rPr>
          <w:rFonts w:ascii="Times New Roman" w:hAnsi="Times New Roman" w:cs="Times New Roman"/>
          <w:sz w:val="28"/>
          <w:szCs w:val="28"/>
        </w:rPr>
        <w:t xml:space="preserve">teachers, health workers and other </w:t>
      </w:r>
      <w:r w:rsidR="00B4312E" w:rsidRPr="00E10481">
        <w:rPr>
          <w:rFonts w:ascii="Times New Roman" w:hAnsi="Times New Roman" w:cs="Times New Roman"/>
          <w:sz w:val="28"/>
          <w:szCs w:val="28"/>
        </w:rPr>
        <w:t>key public servants on the provision of basic services w</w:t>
      </w:r>
      <w:r w:rsidR="00CF7B71" w:rsidRPr="00E10481">
        <w:rPr>
          <w:rFonts w:ascii="Times New Roman" w:hAnsi="Times New Roman" w:cs="Times New Roman"/>
          <w:sz w:val="28"/>
          <w:szCs w:val="28"/>
        </w:rPr>
        <w:t xml:space="preserve">as </w:t>
      </w:r>
      <w:r w:rsidR="00D919CC" w:rsidRPr="00E10481">
        <w:rPr>
          <w:rFonts w:ascii="Times New Roman" w:hAnsi="Times New Roman" w:cs="Times New Roman"/>
          <w:sz w:val="28"/>
          <w:szCs w:val="28"/>
        </w:rPr>
        <w:t xml:space="preserve">first </w:t>
      </w:r>
      <w:r w:rsidR="00CF7B71" w:rsidRPr="00E10481">
        <w:rPr>
          <w:rFonts w:ascii="Times New Roman" w:hAnsi="Times New Roman" w:cs="Times New Roman"/>
          <w:sz w:val="28"/>
          <w:szCs w:val="28"/>
        </w:rPr>
        <w:t xml:space="preserve">highlighted </w:t>
      </w:r>
      <w:r w:rsidR="00B4312E" w:rsidRPr="00E10481">
        <w:rPr>
          <w:rFonts w:ascii="Times New Roman" w:hAnsi="Times New Roman" w:cs="Times New Roman"/>
          <w:sz w:val="28"/>
          <w:szCs w:val="28"/>
        </w:rPr>
        <w:t xml:space="preserve">in </w:t>
      </w:r>
      <w:r w:rsidR="00D919CC" w:rsidRPr="00E10481">
        <w:rPr>
          <w:rFonts w:ascii="Times New Roman" w:hAnsi="Times New Roman" w:cs="Times New Roman"/>
          <w:sz w:val="28"/>
          <w:szCs w:val="28"/>
        </w:rPr>
        <w:t>the 2004</w:t>
      </w:r>
      <w:r w:rsidR="00B4312E" w:rsidRPr="00E10481">
        <w:rPr>
          <w:rFonts w:ascii="Times New Roman" w:hAnsi="Times New Roman" w:cs="Times New Roman"/>
          <w:sz w:val="28"/>
          <w:szCs w:val="28"/>
        </w:rPr>
        <w:t xml:space="preserve"> World Development Report</w:t>
      </w:r>
      <w:r w:rsidR="00CF7B71" w:rsidRPr="00E10481">
        <w:rPr>
          <w:rFonts w:ascii="Times New Roman" w:hAnsi="Times New Roman" w:cs="Times New Roman"/>
          <w:sz w:val="28"/>
          <w:szCs w:val="28"/>
        </w:rPr>
        <w:t xml:space="preserve"> </w:t>
      </w:r>
      <w:r w:rsidR="00C11BBC" w:rsidRPr="00E10481">
        <w:rPr>
          <w:rFonts w:ascii="Times New Roman" w:hAnsi="Times New Roman" w:cs="Times New Roman"/>
          <w:sz w:val="28"/>
          <w:szCs w:val="28"/>
        </w:rPr>
        <w:t xml:space="preserve">‘Making Services Work </w:t>
      </w:r>
      <w:r w:rsidR="00CF7B71" w:rsidRPr="00E10481">
        <w:rPr>
          <w:rFonts w:ascii="Times New Roman" w:hAnsi="Times New Roman" w:cs="Times New Roman"/>
          <w:sz w:val="28"/>
          <w:szCs w:val="28"/>
        </w:rPr>
        <w:t xml:space="preserve">for the </w:t>
      </w:r>
      <w:r w:rsidR="006A78B7" w:rsidRPr="00E10481">
        <w:rPr>
          <w:rFonts w:ascii="Times New Roman" w:hAnsi="Times New Roman" w:cs="Times New Roman"/>
          <w:sz w:val="28"/>
          <w:szCs w:val="28"/>
        </w:rPr>
        <w:t>Poor’. I</w:t>
      </w:r>
      <w:r w:rsidR="00B4312E" w:rsidRPr="00E10481">
        <w:rPr>
          <w:rFonts w:ascii="Times New Roman" w:hAnsi="Times New Roman" w:cs="Times New Roman"/>
          <w:sz w:val="28"/>
          <w:szCs w:val="28"/>
        </w:rPr>
        <w:t xml:space="preserve">n response to mounting concerns about poor service delivery, the World Bank embarked on a number of initiatives from the mid-2000s onwards to collect quality information in this area. </w:t>
      </w:r>
      <w:r w:rsidR="002C3116" w:rsidRPr="00E10481">
        <w:rPr>
          <w:rFonts w:ascii="Times New Roman" w:hAnsi="Times New Roman" w:cs="Times New Roman"/>
          <w:sz w:val="28"/>
          <w:szCs w:val="28"/>
        </w:rPr>
        <w:t xml:space="preserve">The most important of these have been education and health service delivery indicator </w:t>
      </w:r>
      <w:r w:rsidR="00CF7B71" w:rsidRPr="00E10481">
        <w:rPr>
          <w:rFonts w:ascii="Times New Roman" w:hAnsi="Times New Roman" w:cs="Times New Roman"/>
          <w:sz w:val="28"/>
          <w:szCs w:val="28"/>
        </w:rPr>
        <w:t xml:space="preserve">(SDI) </w:t>
      </w:r>
      <w:r w:rsidR="002C3116" w:rsidRPr="00E10481">
        <w:rPr>
          <w:rFonts w:ascii="Times New Roman" w:hAnsi="Times New Roman" w:cs="Times New Roman"/>
          <w:sz w:val="28"/>
          <w:szCs w:val="28"/>
        </w:rPr>
        <w:t xml:space="preserve">surveys which have been conducted throughout the developing world. In sub-Saharan Africa (SSA), </w:t>
      </w:r>
      <w:r w:rsidR="00DE4C40" w:rsidRPr="00E10481">
        <w:rPr>
          <w:rFonts w:ascii="Times New Roman" w:hAnsi="Times New Roman" w:cs="Times New Roman"/>
          <w:sz w:val="28"/>
          <w:szCs w:val="28"/>
        </w:rPr>
        <w:t xml:space="preserve">nationwide </w:t>
      </w:r>
      <w:r w:rsidR="00D919CC" w:rsidRPr="00E10481">
        <w:rPr>
          <w:rFonts w:ascii="Times New Roman" w:hAnsi="Times New Roman" w:cs="Times New Roman"/>
          <w:sz w:val="28"/>
          <w:szCs w:val="28"/>
        </w:rPr>
        <w:t xml:space="preserve">SDI </w:t>
      </w:r>
      <w:r w:rsidR="00DE4C40" w:rsidRPr="00E10481">
        <w:rPr>
          <w:rFonts w:ascii="Times New Roman" w:hAnsi="Times New Roman" w:cs="Times New Roman"/>
          <w:sz w:val="28"/>
          <w:szCs w:val="28"/>
        </w:rPr>
        <w:t xml:space="preserve">education surveys </w:t>
      </w:r>
      <w:r w:rsidR="00D919CC" w:rsidRPr="00E10481">
        <w:rPr>
          <w:rFonts w:ascii="Times New Roman" w:hAnsi="Times New Roman" w:cs="Times New Roman"/>
          <w:sz w:val="28"/>
          <w:szCs w:val="28"/>
        </w:rPr>
        <w:t xml:space="preserve">have been undertaken </w:t>
      </w:r>
      <w:r w:rsidR="00DE4C40" w:rsidRPr="00E10481">
        <w:rPr>
          <w:rFonts w:ascii="Times New Roman" w:hAnsi="Times New Roman" w:cs="Times New Roman"/>
          <w:sz w:val="28"/>
          <w:szCs w:val="28"/>
        </w:rPr>
        <w:t xml:space="preserve">in nine countries since 2010. These countries are Kenya, Madagascar, Mozambique, Tanzania and Uganda in Eastern Africa and Niger, Nigeria, </w:t>
      </w:r>
      <w:r w:rsidR="00D919CC" w:rsidRPr="00E10481">
        <w:rPr>
          <w:rFonts w:ascii="Times New Roman" w:hAnsi="Times New Roman" w:cs="Times New Roman"/>
          <w:sz w:val="28"/>
          <w:szCs w:val="28"/>
        </w:rPr>
        <w:t xml:space="preserve">Senegal and </w:t>
      </w:r>
      <w:r w:rsidR="00DE4C40" w:rsidRPr="00E10481">
        <w:rPr>
          <w:rFonts w:ascii="Times New Roman" w:hAnsi="Times New Roman" w:cs="Times New Roman"/>
          <w:sz w:val="28"/>
          <w:szCs w:val="28"/>
        </w:rPr>
        <w:t xml:space="preserve">Togo in West Africa. In addition, national researchers </w:t>
      </w:r>
      <w:r w:rsidR="002C3116" w:rsidRPr="00E10481">
        <w:rPr>
          <w:rFonts w:ascii="Times New Roman" w:hAnsi="Times New Roman" w:cs="Times New Roman"/>
          <w:sz w:val="28"/>
          <w:szCs w:val="28"/>
        </w:rPr>
        <w:t xml:space="preserve">closely </w:t>
      </w:r>
      <w:r w:rsidR="00DE4C40" w:rsidRPr="00E10481">
        <w:rPr>
          <w:rFonts w:ascii="Times New Roman" w:hAnsi="Times New Roman" w:cs="Times New Roman"/>
          <w:sz w:val="28"/>
          <w:szCs w:val="28"/>
        </w:rPr>
        <w:t xml:space="preserve">replicated the SDI </w:t>
      </w:r>
      <w:r w:rsidR="005231DD" w:rsidRPr="00E10481">
        <w:rPr>
          <w:rFonts w:ascii="Times New Roman" w:hAnsi="Times New Roman" w:cs="Times New Roman"/>
          <w:sz w:val="28"/>
          <w:szCs w:val="28"/>
        </w:rPr>
        <w:t xml:space="preserve">education </w:t>
      </w:r>
      <w:r w:rsidR="00DE4C40" w:rsidRPr="00E10481">
        <w:rPr>
          <w:rFonts w:ascii="Times New Roman" w:hAnsi="Times New Roman" w:cs="Times New Roman"/>
          <w:sz w:val="28"/>
          <w:szCs w:val="28"/>
        </w:rPr>
        <w:t xml:space="preserve">survey </w:t>
      </w:r>
      <w:r w:rsidR="002C3116" w:rsidRPr="00E10481">
        <w:rPr>
          <w:rFonts w:ascii="Times New Roman" w:hAnsi="Times New Roman" w:cs="Times New Roman"/>
          <w:sz w:val="28"/>
          <w:szCs w:val="28"/>
        </w:rPr>
        <w:t xml:space="preserve">methodology </w:t>
      </w:r>
      <w:r w:rsidR="00DE4C40" w:rsidRPr="00E10481">
        <w:rPr>
          <w:rFonts w:ascii="Times New Roman" w:hAnsi="Times New Roman" w:cs="Times New Roman"/>
          <w:sz w:val="28"/>
          <w:szCs w:val="28"/>
        </w:rPr>
        <w:t>in Ethiopia so this country can also be included</w:t>
      </w:r>
      <w:r w:rsidR="00B83854" w:rsidRPr="00E10481">
        <w:rPr>
          <w:rFonts w:ascii="Times New Roman" w:hAnsi="Times New Roman" w:cs="Times New Roman"/>
          <w:sz w:val="28"/>
          <w:szCs w:val="28"/>
        </w:rPr>
        <w:t xml:space="preserve"> (Zike and Ayele, 2015)</w:t>
      </w:r>
      <w:r w:rsidR="00DE4C40" w:rsidRPr="00E10481">
        <w:rPr>
          <w:rFonts w:ascii="Times New Roman" w:hAnsi="Times New Roman" w:cs="Times New Roman"/>
          <w:sz w:val="28"/>
          <w:szCs w:val="28"/>
        </w:rPr>
        <w:t xml:space="preserve">. </w:t>
      </w:r>
    </w:p>
    <w:p w:rsidR="00DA3038" w:rsidRPr="00E10481" w:rsidRDefault="00DE4C40"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These sophisticated</w:t>
      </w:r>
      <w:r w:rsidR="009D3C0F" w:rsidRPr="00E10481">
        <w:rPr>
          <w:rFonts w:ascii="Times New Roman" w:hAnsi="Times New Roman" w:cs="Times New Roman"/>
          <w:sz w:val="28"/>
          <w:szCs w:val="28"/>
        </w:rPr>
        <w:t>, data-rich</w:t>
      </w:r>
      <w:r w:rsidRPr="00E10481">
        <w:rPr>
          <w:rFonts w:ascii="Times New Roman" w:hAnsi="Times New Roman" w:cs="Times New Roman"/>
          <w:sz w:val="28"/>
          <w:szCs w:val="28"/>
        </w:rPr>
        <w:t xml:space="preserve"> primary school surveys collect information on teacher absence, student competence, and teacher </w:t>
      </w:r>
      <w:r w:rsidR="00D914BA" w:rsidRPr="00E10481">
        <w:rPr>
          <w:rFonts w:ascii="Times New Roman" w:hAnsi="Times New Roman" w:cs="Times New Roman"/>
          <w:sz w:val="28"/>
          <w:szCs w:val="28"/>
        </w:rPr>
        <w:t xml:space="preserve">subject-knowledge and teaching practice. </w:t>
      </w:r>
      <w:r w:rsidR="002C3116" w:rsidRPr="00E10481">
        <w:rPr>
          <w:rFonts w:ascii="Times New Roman" w:hAnsi="Times New Roman" w:cs="Times New Roman"/>
          <w:sz w:val="28"/>
          <w:szCs w:val="28"/>
        </w:rPr>
        <w:t xml:space="preserve">With regard to teacher absence, three </w:t>
      </w:r>
      <w:r w:rsidR="001D6587" w:rsidRPr="00E10481">
        <w:rPr>
          <w:rFonts w:ascii="Times New Roman" w:hAnsi="Times New Roman" w:cs="Times New Roman"/>
          <w:sz w:val="28"/>
          <w:szCs w:val="28"/>
        </w:rPr>
        <w:t xml:space="preserve">types </w:t>
      </w:r>
      <w:r w:rsidR="002C3116" w:rsidRPr="00E10481">
        <w:rPr>
          <w:rFonts w:ascii="Times New Roman" w:hAnsi="Times New Roman" w:cs="Times New Roman"/>
          <w:sz w:val="28"/>
          <w:szCs w:val="28"/>
        </w:rPr>
        <w:t>of information are collected</w:t>
      </w:r>
      <w:r w:rsidR="001D6587" w:rsidRPr="00E10481">
        <w:rPr>
          <w:rFonts w:ascii="Times New Roman" w:hAnsi="Times New Roman" w:cs="Times New Roman"/>
          <w:sz w:val="28"/>
          <w:szCs w:val="28"/>
        </w:rPr>
        <w:t xml:space="preserve">: teachers </w:t>
      </w:r>
      <w:r w:rsidR="00CF7B71" w:rsidRPr="00E10481">
        <w:rPr>
          <w:rFonts w:ascii="Times New Roman" w:hAnsi="Times New Roman" w:cs="Times New Roman"/>
          <w:sz w:val="28"/>
          <w:szCs w:val="28"/>
        </w:rPr>
        <w:t xml:space="preserve">absent from </w:t>
      </w:r>
      <w:r w:rsidR="001D6587" w:rsidRPr="00E10481">
        <w:rPr>
          <w:rFonts w:ascii="Times New Roman" w:hAnsi="Times New Roman" w:cs="Times New Roman"/>
          <w:sz w:val="28"/>
          <w:szCs w:val="28"/>
        </w:rPr>
        <w:t>school</w:t>
      </w:r>
      <w:r w:rsidR="001E4A16" w:rsidRPr="00E10481">
        <w:rPr>
          <w:rFonts w:ascii="Times New Roman" w:hAnsi="Times New Roman" w:cs="Times New Roman"/>
          <w:sz w:val="28"/>
          <w:szCs w:val="28"/>
        </w:rPr>
        <w:t xml:space="preserve"> and </w:t>
      </w:r>
      <w:r w:rsidR="001D6587" w:rsidRPr="00E10481">
        <w:rPr>
          <w:rFonts w:ascii="Times New Roman" w:hAnsi="Times New Roman" w:cs="Times New Roman"/>
          <w:sz w:val="28"/>
          <w:szCs w:val="28"/>
        </w:rPr>
        <w:t xml:space="preserve">teachers who are at school but not-in-class and </w:t>
      </w:r>
      <w:r w:rsidR="00CF7B71" w:rsidRPr="00E10481">
        <w:rPr>
          <w:rFonts w:ascii="Times New Roman" w:hAnsi="Times New Roman" w:cs="Times New Roman"/>
          <w:sz w:val="28"/>
          <w:szCs w:val="28"/>
        </w:rPr>
        <w:t>‘</w:t>
      </w:r>
      <w:r w:rsidR="001D6587" w:rsidRPr="00E10481">
        <w:rPr>
          <w:rFonts w:ascii="Times New Roman" w:hAnsi="Times New Roman" w:cs="Times New Roman"/>
          <w:sz w:val="28"/>
          <w:szCs w:val="28"/>
        </w:rPr>
        <w:t>orphan classrooms</w:t>
      </w:r>
      <w:r w:rsidR="00CF7B71" w:rsidRPr="00E10481">
        <w:rPr>
          <w:rFonts w:ascii="Times New Roman" w:hAnsi="Times New Roman" w:cs="Times New Roman"/>
          <w:sz w:val="28"/>
          <w:szCs w:val="28"/>
        </w:rPr>
        <w:t>’</w:t>
      </w:r>
      <w:r w:rsidR="001D6587" w:rsidRPr="00E10481">
        <w:rPr>
          <w:rFonts w:ascii="Times New Roman" w:hAnsi="Times New Roman" w:cs="Times New Roman"/>
          <w:sz w:val="28"/>
          <w:szCs w:val="28"/>
        </w:rPr>
        <w:t xml:space="preserve"> where students are </w:t>
      </w:r>
      <w:r w:rsidR="00DA3038" w:rsidRPr="00E10481">
        <w:rPr>
          <w:rFonts w:ascii="Times New Roman" w:hAnsi="Times New Roman" w:cs="Times New Roman"/>
          <w:sz w:val="28"/>
          <w:szCs w:val="28"/>
        </w:rPr>
        <w:t xml:space="preserve">present </w:t>
      </w:r>
      <w:r w:rsidR="001D6587" w:rsidRPr="00E10481">
        <w:rPr>
          <w:rFonts w:ascii="Times New Roman" w:hAnsi="Times New Roman" w:cs="Times New Roman"/>
          <w:sz w:val="28"/>
          <w:szCs w:val="28"/>
        </w:rPr>
        <w:t xml:space="preserve">but there is no teacher. </w:t>
      </w:r>
    </w:p>
    <w:p w:rsidR="00622196" w:rsidRPr="00E10481" w:rsidRDefault="00DA3038"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lastRenderedPageBreak/>
        <w:t>The findings of the</w:t>
      </w:r>
      <w:r w:rsidR="003C6BCD" w:rsidRPr="00E10481">
        <w:rPr>
          <w:rFonts w:ascii="Times New Roman" w:hAnsi="Times New Roman" w:cs="Times New Roman"/>
          <w:sz w:val="28"/>
          <w:szCs w:val="28"/>
        </w:rPr>
        <w:t xml:space="preserve"> SDI</w:t>
      </w:r>
      <w:r w:rsidRPr="00E10481">
        <w:rPr>
          <w:rFonts w:ascii="Times New Roman" w:hAnsi="Times New Roman" w:cs="Times New Roman"/>
          <w:sz w:val="28"/>
          <w:szCs w:val="28"/>
        </w:rPr>
        <w:t xml:space="preserve"> </w:t>
      </w:r>
      <w:r w:rsidR="003C6BCD" w:rsidRPr="00E10481">
        <w:rPr>
          <w:rFonts w:ascii="Times New Roman" w:hAnsi="Times New Roman" w:cs="Times New Roman"/>
          <w:sz w:val="28"/>
          <w:szCs w:val="28"/>
        </w:rPr>
        <w:t xml:space="preserve">education </w:t>
      </w:r>
      <w:r w:rsidRPr="00E10481">
        <w:rPr>
          <w:rFonts w:ascii="Times New Roman" w:hAnsi="Times New Roman" w:cs="Times New Roman"/>
          <w:sz w:val="28"/>
          <w:szCs w:val="28"/>
        </w:rPr>
        <w:t xml:space="preserve">surveys have </w:t>
      </w:r>
      <w:r w:rsidR="00C11BBC" w:rsidRPr="00E10481">
        <w:rPr>
          <w:rFonts w:ascii="Times New Roman" w:hAnsi="Times New Roman" w:cs="Times New Roman"/>
          <w:sz w:val="28"/>
          <w:szCs w:val="28"/>
        </w:rPr>
        <w:t xml:space="preserve">powerfully </w:t>
      </w:r>
      <w:r w:rsidR="00CF7B71" w:rsidRPr="00E10481">
        <w:rPr>
          <w:rFonts w:ascii="Times New Roman" w:hAnsi="Times New Roman" w:cs="Times New Roman"/>
          <w:sz w:val="28"/>
          <w:szCs w:val="28"/>
        </w:rPr>
        <w:t xml:space="preserve">substantiated pervasive </w:t>
      </w:r>
      <w:r w:rsidRPr="00E10481">
        <w:rPr>
          <w:rFonts w:ascii="Times New Roman" w:hAnsi="Times New Roman" w:cs="Times New Roman"/>
          <w:sz w:val="28"/>
          <w:szCs w:val="28"/>
        </w:rPr>
        <w:t xml:space="preserve">concerns about teacher absence in SSA. </w:t>
      </w:r>
      <w:r w:rsidR="00D919CC" w:rsidRPr="00E10481">
        <w:rPr>
          <w:rFonts w:ascii="Times New Roman" w:hAnsi="Times New Roman" w:cs="Times New Roman"/>
          <w:sz w:val="28"/>
          <w:szCs w:val="28"/>
        </w:rPr>
        <w:t xml:space="preserve">In 2017, the </w:t>
      </w:r>
      <w:r w:rsidR="00BF25E5" w:rsidRPr="00E10481">
        <w:rPr>
          <w:rFonts w:ascii="Times New Roman" w:hAnsi="Times New Roman" w:cs="Times New Roman"/>
          <w:sz w:val="28"/>
          <w:szCs w:val="28"/>
        </w:rPr>
        <w:t xml:space="preserve">leading group of World Bank staff and associate researchers </w:t>
      </w:r>
      <w:r w:rsidR="0069648E" w:rsidRPr="00E10481">
        <w:rPr>
          <w:rFonts w:ascii="Times New Roman" w:hAnsi="Times New Roman" w:cs="Times New Roman"/>
          <w:sz w:val="28"/>
          <w:szCs w:val="28"/>
        </w:rPr>
        <w:t xml:space="preserve">who have been </w:t>
      </w:r>
      <w:r w:rsidR="00D919CC" w:rsidRPr="00E10481">
        <w:rPr>
          <w:rFonts w:ascii="Times New Roman" w:hAnsi="Times New Roman" w:cs="Times New Roman"/>
          <w:sz w:val="28"/>
          <w:szCs w:val="28"/>
        </w:rPr>
        <w:t xml:space="preserve">most </w:t>
      </w:r>
      <w:r w:rsidR="003C6BCD" w:rsidRPr="00E10481">
        <w:rPr>
          <w:rFonts w:ascii="Times New Roman" w:hAnsi="Times New Roman" w:cs="Times New Roman"/>
          <w:sz w:val="28"/>
          <w:szCs w:val="28"/>
        </w:rPr>
        <w:t xml:space="preserve">closely </w:t>
      </w:r>
      <w:r w:rsidR="0069648E" w:rsidRPr="00E10481">
        <w:rPr>
          <w:rFonts w:ascii="Times New Roman" w:hAnsi="Times New Roman" w:cs="Times New Roman"/>
          <w:sz w:val="28"/>
          <w:szCs w:val="28"/>
        </w:rPr>
        <w:t>involved in the design and implementation of the</w:t>
      </w:r>
      <w:r w:rsidR="003C6BCD" w:rsidRPr="00E10481">
        <w:rPr>
          <w:rFonts w:ascii="Times New Roman" w:hAnsi="Times New Roman" w:cs="Times New Roman"/>
          <w:sz w:val="28"/>
          <w:szCs w:val="28"/>
        </w:rPr>
        <w:t>se</w:t>
      </w:r>
      <w:r w:rsidR="0069648E" w:rsidRPr="00E10481">
        <w:rPr>
          <w:rFonts w:ascii="Times New Roman" w:hAnsi="Times New Roman" w:cs="Times New Roman"/>
          <w:sz w:val="28"/>
          <w:szCs w:val="28"/>
        </w:rPr>
        <w:t xml:space="preserve"> survey</w:t>
      </w:r>
      <w:r w:rsidR="003C6BCD" w:rsidRPr="00E10481">
        <w:rPr>
          <w:rFonts w:ascii="Times New Roman" w:hAnsi="Times New Roman" w:cs="Times New Roman"/>
          <w:sz w:val="28"/>
          <w:szCs w:val="28"/>
        </w:rPr>
        <w:t>s</w:t>
      </w:r>
      <w:r w:rsidR="0069648E" w:rsidRPr="00E10481">
        <w:rPr>
          <w:rFonts w:ascii="Times New Roman" w:hAnsi="Times New Roman" w:cs="Times New Roman"/>
          <w:sz w:val="28"/>
          <w:szCs w:val="28"/>
        </w:rPr>
        <w:t xml:space="preserve"> </w:t>
      </w:r>
      <w:r w:rsidR="00BF25E5" w:rsidRPr="00E10481">
        <w:rPr>
          <w:rFonts w:ascii="Times New Roman" w:hAnsi="Times New Roman" w:cs="Times New Roman"/>
          <w:sz w:val="28"/>
          <w:szCs w:val="28"/>
        </w:rPr>
        <w:t>reviewed the</w:t>
      </w:r>
      <w:r w:rsidR="00D919CC" w:rsidRPr="00E10481">
        <w:rPr>
          <w:rFonts w:ascii="Times New Roman" w:hAnsi="Times New Roman" w:cs="Times New Roman"/>
          <w:sz w:val="28"/>
          <w:szCs w:val="28"/>
        </w:rPr>
        <w:t xml:space="preserve"> main </w:t>
      </w:r>
      <w:r w:rsidR="00BF25E5" w:rsidRPr="00E10481">
        <w:rPr>
          <w:rFonts w:ascii="Times New Roman" w:hAnsi="Times New Roman" w:cs="Times New Roman"/>
          <w:sz w:val="28"/>
          <w:szCs w:val="28"/>
        </w:rPr>
        <w:t>findings</w:t>
      </w:r>
      <w:r w:rsidR="001E4F0E" w:rsidRPr="00E10481">
        <w:rPr>
          <w:rFonts w:ascii="Times New Roman" w:hAnsi="Times New Roman" w:cs="Times New Roman"/>
          <w:sz w:val="28"/>
          <w:szCs w:val="28"/>
        </w:rPr>
        <w:t xml:space="preserve"> </w:t>
      </w:r>
      <w:r w:rsidR="00D919CC" w:rsidRPr="00E10481">
        <w:rPr>
          <w:rFonts w:ascii="Times New Roman" w:hAnsi="Times New Roman" w:cs="Times New Roman"/>
          <w:sz w:val="28"/>
          <w:szCs w:val="28"/>
        </w:rPr>
        <w:t xml:space="preserve">of </w:t>
      </w:r>
      <w:r w:rsidR="001E4F0E" w:rsidRPr="00E10481">
        <w:rPr>
          <w:rFonts w:ascii="Times New Roman" w:hAnsi="Times New Roman" w:cs="Times New Roman"/>
          <w:sz w:val="28"/>
          <w:szCs w:val="28"/>
        </w:rPr>
        <w:t xml:space="preserve">the first seven </w:t>
      </w:r>
      <w:r w:rsidR="005231DD" w:rsidRPr="00E10481">
        <w:rPr>
          <w:rFonts w:ascii="Times New Roman" w:hAnsi="Times New Roman" w:cs="Times New Roman"/>
          <w:sz w:val="28"/>
          <w:szCs w:val="28"/>
        </w:rPr>
        <w:t xml:space="preserve">country </w:t>
      </w:r>
      <w:r w:rsidR="001E4F0E" w:rsidRPr="00E10481">
        <w:rPr>
          <w:rFonts w:ascii="Times New Roman" w:hAnsi="Times New Roman" w:cs="Times New Roman"/>
          <w:sz w:val="28"/>
          <w:szCs w:val="28"/>
        </w:rPr>
        <w:t>survey</w:t>
      </w:r>
      <w:r w:rsidR="005231DD" w:rsidRPr="00E10481">
        <w:rPr>
          <w:rFonts w:ascii="Times New Roman" w:hAnsi="Times New Roman" w:cs="Times New Roman"/>
          <w:sz w:val="28"/>
          <w:szCs w:val="28"/>
        </w:rPr>
        <w:t>s</w:t>
      </w:r>
      <w:r w:rsidR="00BF25E5" w:rsidRPr="00E10481">
        <w:rPr>
          <w:rFonts w:ascii="Times New Roman" w:hAnsi="Times New Roman" w:cs="Times New Roman"/>
          <w:sz w:val="28"/>
          <w:szCs w:val="28"/>
        </w:rPr>
        <w:t>. With respect to teacher absence, they conclude that ‘averaging across countries, 44 percent of teachers were absent from class, either because they were absent from school or in the school, but</w:t>
      </w:r>
      <w:r w:rsidR="005930BD" w:rsidRPr="00E10481">
        <w:rPr>
          <w:rFonts w:ascii="Times New Roman" w:hAnsi="Times New Roman" w:cs="Times New Roman"/>
          <w:sz w:val="28"/>
          <w:szCs w:val="28"/>
        </w:rPr>
        <w:t xml:space="preserve"> not in the classroom’ (Bold et </w:t>
      </w:r>
      <w:r w:rsidR="00BF25E5" w:rsidRPr="00E10481">
        <w:rPr>
          <w:rFonts w:ascii="Times New Roman" w:hAnsi="Times New Roman" w:cs="Times New Roman"/>
          <w:sz w:val="28"/>
          <w:szCs w:val="28"/>
        </w:rPr>
        <w:t xml:space="preserve">al. 2017:188). </w:t>
      </w:r>
      <w:r w:rsidR="001D6587" w:rsidRPr="00E10481">
        <w:rPr>
          <w:rFonts w:ascii="Times New Roman" w:hAnsi="Times New Roman" w:cs="Times New Roman"/>
          <w:sz w:val="28"/>
          <w:szCs w:val="28"/>
        </w:rPr>
        <w:t xml:space="preserve">The </w:t>
      </w:r>
      <w:r w:rsidR="00D919CC" w:rsidRPr="00E10481">
        <w:rPr>
          <w:rFonts w:ascii="Times New Roman" w:hAnsi="Times New Roman" w:cs="Times New Roman"/>
          <w:sz w:val="28"/>
          <w:szCs w:val="28"/>
        </w:rPr>
        <w:t xml:space="preserve">mean </w:t>
      </w:r>
      <w:r w:rsidR="001D6587" w:rsidRPr="00E10481">
        <w:rPr>
          <w:rFonts w:ascii="Times New Roman" w:hAnsi="Times New Roman" w:cs="Times New Roman"/>
          <w:sz w:val="28"/>
          <w:szCs w:val="28"/>
        </w:rPr>
        <w:t xml:space="preserve">school absence rate (SAR) for </w:t>
      </w:r>
      <w:r w:rsidR="001E4F0E" w:rsidRPr="00E10481">
        <w:rPr>
          <w:rFonts w:ascii="Times New Roman" w:hAnsi="Times New Roman" w:cs="Times New Roman"/>
          <w:sz w:val="28"/>
          <w:szCs w:val="28"/>
        </w:rPr>
        <w:t xml:space="preserve">all </w:t>
      </w:r>
      <w:r w:rsidR="001D6587" w:rsidRPr="00E10481">
        <w:rPr>
          <w:rFonts w:ascii="Times New Roman" w:hAnsi="Times New Roman" w:cs="Times New Roman"/>
          <w:sz w:val="28"/>
          <w:szCs w:val="28"/>
        </w:rPr>
        <w:t xml:space="preserve">10 SDI countries is 23% and the class absence rate (CAR) is 18% which means that the total </w:t>
      </w:r>
      <w:r w:rsidRPr="00E10481">
        <w:rPr>
          <w:rFonts w:ascii="Times New Roman" w:hAnsi="Times New Roman" w:cs="Times New Roman"/>
          <w:sz w:val="28"/>
          <w:szCs w:val="28"/>
        </w:rPr>
        <w:t xml:space="preserve">teacher </w:t>
      </w:r>
      <w:r w:rsidR="001D6587" w:rsidRPr="00E10481">
        <w:rPr>
          <w:rFonts w:ascii="Times New Roman" w:hAnsi="Times New Roman" w:cs="Times New Roman"/>
          <w:sz w:val="28"/>
          <w:szCs w:val="28"/>
        </w:rPr>
        <w:t>absence rate</w:t>
      </w:r>
      <w:r w:rsidRPr="00E10481">
        <w:rPr>
          <w:rFonts w:ascii="Times New Roman" w:hAnsi="Times New Roman" w:cs="Times New Roman"/>
          <w:sz w:val="28"/>
          <w:szCs w:val="28"/>
        </w:rPr>
        <w:t xml:space="preserve"> is 41%</w:t>
      </w:r>
      <w:r w:rsidR="00D919CC" w:rsidRPr="00E10481">
        <w:rPr>
          <w:rFonts w:ascii="Times New Roman" w:hAnsi="Times New Roman" w:cs="Times New Roman"/>
          <w:sz w:val="28"/>
          <w:szCs w:val="28"/>
        </w:rPr>
        <w:t>. The ‘</w:t>
      </w:r>
      <w:r w:rsidR="001D6587" w:rsidRPr="00E10481">
        <w:rPr>
          <w:rFonts w:ascii="Times New Roman" w:hAnsi="Times New Roman" w:cs="Times New Roman"/>
          <w:sz w:val="28"/>
          <w:szCs w:val="28"/>
        </w:rPr>
        <w:t>orphan class</w:t>
      </w:r>
      <w:r w:rsidR="00D919CC" w:rsidRPr="00E10481">
        <w:rPr>
          <w:rFonts w:ascii="Times New Roman" w:hAnsi="Times New Roman" w:cs="Times New Roman"/>
          <w:sz w:val="28"/>
          <w:szCs w:val="28"/>
        </w:rPr>
        <w:t>room’</w:t>
      </w:r>
      <w:r w:rsidR="001D6587" w:rsidRPr="00E10481">
        <w:rPr>
          <w:rFonts w:ascii="Times New Roman" w:hAnsi="Times New Roman" w:cs="Times New Roman"/>
          <w:sz w:val="28"/>
          <w:szCs w:val="28"/>
        </w:rPr>
        <w:t xml:space="preserve"> rate is 24%</w:t>
      </w:r>
      <w:r w:rsidR="005F4BF2" w:rsidRPr="00E10481">
        <w:rPr>
          <w:rFonts w:ascii="Times New Roman" w:hAnsi="Times New Roman" w:cs="Times New Roman"/>
          <w:sz w:val="28"/>
          <w:szCs w:val="28"/>
        </w:rPr>
        <w:t>.</w:t>
      </w:r>
      <w:r w:rsidRPr="00E10481">
        <w:rPr>
          <w:rFonts w:ascii="Times New Roman" w:hAnsi="Times New Roman" w:cs="Times New Roman"/>
          <w:sz w:val="28"/>
          <w:szCs w:val="28"/>
        </w:rPr>
        <w:t xml:space="preserve"> In the most extreme c</w:t>
      </w:r>
      <w:r w:rsidR="00C03C53" w:rsidRPr="00E10481">
        <w:rPr>
          <w:rFonts w:ascii="Times New Roman" w:hAnsi="Times New Roman" w:cs="Times New Roman"/>
          <w:sz w:val="28"/>
          <w:szCs w:val="28"/>
        </w:rPr>
        <w:t>ountries</w:t>
      </w:r>
      <w:r w:rsidRPr="00E10481">
        <w:rPr>
          <w:rFonts w:ascii="Times New Roman" w:hAnsi="Times New Roman" w:cs="Times New Roman"/>
          <w:sz w:val="28"/>
          <w:szCs w:val="28"/>
        </w:rPr>
        <w:t>, such as Uganda, ‘m</w:t>
      </w:r>
      <w:r w:rsidR="00622196" w:rsidRPr="00E10481">
        <w:rPr>
          <w:rFonts w:ascii="Times New Roman" w:hAnsi="Times New Roman" w:cs="Times New Roman"/>
          <w:sz w:val="28"/>
          <w:szCs w:val="28"/>
        </w:rPr>
        <w:t xml:space="preserve">ore than half of the teachers were missing in action and not found in the classroom’ </w:t>
      </w:r>
      <w:r w:rsidR="003406C3" w:rsidRPr="00E10481">
        <w:rPr>
          <w:rFonts w:ascii="Times New Roman" w:hAnsi="Times New Roman" w:cs="Times New Roman"/>
          <w:sz w:val="28"/>
          <w:szCs w:val="28"/>
        </w:rPr>
        <w:t xml:space="preserve">(Uganda SDI report, </w:t>
      </w:r>
      <w:r w:rsidR="00622196" w:rsidRPr="00E10481">
        <w:rPr>
          <w:rFonts w:ascii="Times New Roman" w:hAnsi="Times New Roman" w:cs="Times New Roman"/>
          <w:sz w:val="28"/>
          <w:szCs w:val="28"/>
        </w:rPr>
        <w:t>p.31</w:t>
      </w:r>
      <w:r w:rsidR="003406C3" w:rsidRPr="00E10481">
        <w:rPr>
          <w:rFonts w:ascii="Times New Roman" w:hAnsi="Times New Roman" w:cs="Times New Roman"/>
          <w:sz w:val="28"/>
          <w:szCs w:val="28"/>
        </w:rPr>
        <w:t>).</w:t>
      </w:r>
      <w:r w:rsidR="001D6587" w:rsidRPr="00E10481">
        <w:rPr>
          <w:rFonts w:ascii="Times New Roman" w:hAnsi="Times New Roman" w:cs="Times New Roman"/>
          <w:sz w:val="28"/>
          <w:szCs w:val="28"/>
        </w:rPr>
        <w:t xml:space="preserve"> </w:t>
      </w:r>
    </w:p>
    <w:p w:rsidR="003406C3" w:rsidRPr="00E10481" w:rsidRDefault="0036227C"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The </w:t>
      </w:r>
      <w:r w:rsidR="00C03C53" w:rsidRPr="00E10481">
        <w:rPr>
          <w:rFonts w:ascii="Times New Roman" w:hAnsi="Times New Roman" w:cs="Times New Roman"/>
          <w:sz w:val="28"/>
          <w:szCs w:val="28"/>
        </w:rPr>
        <w:t>finding</w:t>
      </w:r>
      <w:r w:rsidRPr="00E10481">
        <w:rPr>
          <w:rFonts w:ascii="Times New Roman" w:hAnsi="Times New Roman" w:cs="Times New Roman"/>
          <w:sz w:val="28"/>
          <w:szCs w:val="28"/>
        </w:rPr>
        <w:t>s</w:t>
      </w:r>
      <w:r w:rsidR="00C03C53" w:rsidRPr="00E10481">
        <w:rPr>
          <w:rFonts w:ascii="Times New Roman" w:hAnsi="Times New Roman" w:cs="Times New Roman"/>
          <w:sz w:val="28"/>
          <w:szCs w:val="28"/>
        </w:rPr>
        <w:t xml:space="preserve"> of the SDI education surveys </w:t>
      </w:r>
      <w:r w:rsidRPr="00E10481">
        <w:rPr>
          <w:rFonts w:ascii="Times New Roman" w:hAnsi="Times New Roman" w:cs="Times New Roman"/>
          <w:sz w:val="28"/>
          <w:szCs w:val="28"/>
        </w:rPr>
        <w:t xml:space="preserve">have also </w:t>
      </w:r>
      <w:r w:rsidR="003E6ED5" w:rsidRPr="00E10481">
        <w:rPr>
          <w:rFonts w:ascii="Times New Roman" w:hAnsi="Times New Roman" w:cs="Times New Roman"/>
          <w:sz w:val="28"/>
          <w:szCs w:val="28"/>
        </w:rPr>
        <w:t xml:space="preserve">been used to </w:t>
      </w:r>
      <w:r w:rsidRPr="00E10481">
        <w:rPr>
          <w:rFonts w:ascii="Times New Roman" w:hAnsi="Times New Roman" w:cs="Times New Roman"/>
          <w:sz w:val="28"/>
          <w:szCs w:val="28"/>
        </w:rPr>
        <w:t xml:space="preserve">fuel already pervasive concerns about low ‘teacher effort’ and generally poor, unprofessional teacher behaviour. At </w:t>
      </w:r>
      <w:r w:rsidR="00455FDD" w:rsidRPr="00E10481">
        <w:rPr>
          <w:rFonts w:ascii="Times New Roman" w:hAnsi="Times New Roman" w:cs="Times New Roman"/>
          <w:sz w:val="28"/>
          <w:szCs w:val="28"/>
        </w:rPr>
        <w:t xml:space="preserve">least up </w:t>
      </w:r>
      <w:r w:rsidRPr="00E10481">
        <w:rPr>
          <w:rFonts w:ascii="Times New Roman" w:hAnsi="Times New Roman" w:cs="Times New Roman"/>
          <w:sz w:val="28"/>
          <w:szCs w:val="28"/>
        </w:rPr>
        <w:t>until fairly recently</w:t>
      </w:r>
      <w:r w:rsidRPr="00E10481">
        <w:rPr>
          <w:rStyle w:val="FootnoteReference"/>
          <w:rFonts w:ascii="Times New Roman" w:hAnsi="Times New Roman" w:cs="Times New Roman"/>
          <w:sz w:val="28"/>
          <w:szCs w:val="28"/>
        </w:rPr>
        <w:footnoteReference w:id="1"/>
      </w:r>
      <w:r w:rsidRPr="00E10481">
        <w:rPr>
          <w:rFonts w:ascii="Times New Roman" w:hAnsi="Times New Roman" w:cs="Times New Roman"/>
          <w:sz w:val="28"/>
          <w:szCs w:val="28"/>
        </w:rPr>
        <w:t xml:space="preserve">, the overall </w:t>
      </w:r>
      <w:r w:rsidR="00BE5967" w:rsidRPr="00E10481">
        <w:rPr>
          <w:rFonts w:ascii="Times New Roman" w:hAnsi="Times New Roman" w:cs="Times New Roman"/>
          <w:sz w:val="28"/>
          <w:szCs w:val="28"/>
        </w:rPr>
        <w:t>narrative about teacher behaviour</w:t>
      </w:r>
      <w:r w:rsidR="008220E1" w:rsidRPr="00E10481">
        <w:rPr>
          <w:rFonts w:ascii="Times New Roman" w:hAnsi="Times New Roman" w:cs="Times New Roman"/>
          <w:sz w:val="28"/>
          <w:szCs w:val="28"/>
        </w:rPr>
        <w:t xml:space="preserve"> in SSA</w:t>
      </w:r>
      <w:r w:rsidRPr="00E10481">
        <w:rPr>
          <w:rFonts w:ascii="Times New Roman" w:hAnsi="Times New Roman" w:cs="Times New Roman"/>
          <w:sz w:val="28"/>
          <w:szCs w:val="28"/>
        </w:rPr>
        <w:t xml:space="preserve"> has been quite negative</w:t>
      </w:r>
      <w:r w:rsidR="00BE5967" w:rsidRPr="00E10481">
        <w:rPr>
          <w:rFonts w:ascii="Times New Roman" w:hAnsi="Times New Roman" w:cs="Times New Roman"/>
          <w:sz w:val="28"/>
          <w:szCs w:val="28"/>
        </w:rPr>
        <w:t xml:space="preserve">. </w:t>
      </w:r>
      <w:r w:rsidR="00C11BBC" w:rsidRPr="00E10481">
        <w:rPr>
          <w:rFonts w:ascii="Times New Roman" w:hAnsi="Times New Roman" w:cs="Times New Roman"/>
          <w:sz w:val="28"/>
          <w:szCs w:val="28"/>
        </w:rPr>
        <w:t xml:space="preserve">Reports </w:t>
      </w:r>
      <w:r w:rsidR="00B83854" w:rsidRPr="00E10481">
        <w:rPr>
          <w:rFonts w:ascii="Times New Roman" w:hAnsi="Times New Roman" w:cs="Times New Roman"/>
          <w:sz w:val="28"/>
          <w:szCs w:val="28"/>
        </w:rPr>
        <w:t xml:space="preserve">and articles </w:t>
      </w:r>
      <w:r w:rsidR="00C11BBC" w:rsidRPr="00E10481">
        <w:rPr>
          <w:rFonts w:ascii="Times New Roman" w:hAnsi="Times New Roman" w:cs="Times New Roman"/>
          <w:sz w:val="28"/>
          <w:szCs w:val="28"/>
        </w:rPr>
        <w:t xml:space="preserve">are </w:t>
      </w:r>
      <w:r w:rsidR="00DE0C21" w:rsidRPr="00E10481">
        <w:rPr>
          <w:rFonts w:ascii="Times New Roman" w:hAnsi="Times New Roman" w:cs="Times New Roman"/>
          <w:sz w:val="28"/>
          <w:szCs w:val="28"/>
        </w:rPr>
        <w:t xml:space="preserve">full of </w:t>
      </w:r>
      <w:r w:rsidR="00C11BBC" w:rsidRPr="00E10481">
        <w:rPr>
          <w:rFonts w:ascii="Times New Roman" w:hAnsi="Times New Roman" w:cs="Times New Roman"/>
          <w:sz w:val="28"/>
          <w:szCs w:val="28"/>
        </w:rPr>
        <w:t xml:space="preserve">military </w:t>
      </w:r>
      <w:r w:rsidR="00F919E0" w:rsidRPr="00E10481">
        <w:rPr>
          <w:rFonts w:ascii="Times New Roman" w:hAnsi="Times New Roman" w:cs="Times New Roman"/>
          <w:sz w:val="28"/>
          <w:szCs w:val="28"/>
        </w:rPr>
        <w:t xml:space="preserve">and other </w:t>
      </w:r>
      <w:r w:rsidR="00C11BBC" w:rsidRPr="00E10481">
        <w:rPr>
          <w:rFonts w:ascii="Times New Roman" w:hAnsi="Times New Roman" w:cs="Times New Roman"/>
          <w:sz w:val="28"/>
          <w:szCs w:val="28"/>
        </w:rPr>
        <w:t xml:space="preserve">metaphors such as ‘missing in action’ and ‘roll calls’. </w:t>
      </w:r>
      <w:r w:rsidR="00BE5967" w:rsidRPr="00E10481">
        <w:rPr>
          <w:rFonts w:ascii="Times New Roman" w:hAnsi="Times New Roman" w:cs="Times New Roman"/>
          <w:sz w:val="28"/>
          <w:szCs w:val="28"/>
        </w:rPr>
        <w:t>Children are being ‘short changed’</w:t>
      </w:r>
      <w:r w:rsidR="006A78B7" w:rsidRPr="00E10481">
        <w:rPr>
          <w:rFonts w:ascii="Times New Roman" w:hAnsi="Times New Roman" w:cs="Times New Roman"/>
          <w:sz w:val="28"/>
          <w:szCs w:val="28"/>
        </w:rPr>
        <w:t xml:space="preserve"> by </w:t>
      </w:r>
      <w:r w:rsidR="005228D0" w:rsidRPr="00E10481">
        <w:rPr>
          <w:rFonts w:ascii="Times New Roman" w:hAnsi="Times New Roman" w:cs="Times New Roman"/>
          <w:sz w:val="28"/>
          <w:szCs w:val="28"/>
        </w:rPr>
        <w:t xml:space="preserve">teachers </w:t>
      </w:r>
      <w:r w:rsidR="006A78B7" w:rsidRPr="00E10481">
        <w:rPr>
          <w:rFonts w:ascii="Times New Roman" w:hAnsi="Times New Roman" w:cs="Times New Roman"/>
          <w:sz w:val="28"/>
          <w:szCs w:val="28"/>
        </w:rPr>
        <w:t xml:space="preserve">who </w:t>
      </w:r>
      <w:r w:rsidR="005228D0" w:rsidRPr="00E10481">
        <w:rPr>
          <w:rFonts w:ascii="Times New Roman" w:hAnsi="Times New Roman" w:cs="Times New Roman"/>
          <w:sz w:val="28"/>
          <w:szCs w:val="28"/>
        </w:rPr>
        <w:t xml:space="preserve">are </w:t>
      </w:r>
      <w:r w:rsidR="00C03C53" w:rsidRPr="00E10481">
        <w:rPr>
          <w:rFonts w:ascii="Times New Roman" w:hAnsi="Times New Roman" w:cs="Times New Roman"/>
          <w:sz w:val="28"/>
          <w:szCs w:val="28"/>
        </w:rPr>
        <w:t xml:space="preserve">regularly </w:t>
      </w:r>
      <w:r w:rsidR="005228D0" w:rsidRPr="00E10481">
        <w:rPr>
          <w:rFonts w:ascii="Times New Roman" w:hAnsi="Times New Roman" w:cs="Times New Roman"/>
          <w:sz w:val="28"/>
          <w:szCs w:val="28"/>
        </w:rPr>
        <w:t>‘cutting class’ and ‘decide each morning whether to call in sick that</w:t>
      </w:r>
      <w:r w:rsidR="003F164B" w:rsidRPr="00E10481">
        <w:rPr>
          <w:rFonts w:ascii="Times New Roman" w:hAnsi="Times New Roman" w:cs="Times New Roman"/>
          <w:sz w:val="28"/>
          <w:szCs w:val="28"/>
        </w:rPr>
        <w:t xml:space="preserve"> day’ (Rogers and Vegas, 2009</w:t>
      </w:r>
      <w:r w:rsidR="005228D0" w:rsidRPr="00E10481">
        <w:rPr>
          <w:rFonts w:ascii="Times New Roman" w:hAnsi="Times New Roman" w:cs="Times New Roman"/>
          <w:sz w:val="28"/>
          <w:szCs w:val="28"/>
        </w:rPr>
        <w:t>).  M</w:t>
      </w:r>
      <w:r w:rsidR="00BE5967" w:rsidRPr="00E10481">
        <w:rPr>
          <w:rFonts w:ascii="Times New Roman" w:hAnsi="Times New Roman" w:cs="Times New Roman"/>
          <w:sz w:val="28"/>
          <w:szCs w:val="28"/>
        </w:rPr>
        <w:t xml:space="preserve">ore generally, </w:t>
      </w:r>
      <w:r w:rsidR="00AD46B4" w:rsidRPr="00E10481">
        <w:rPr>
          <w:rFonts w:ascii="Times New Roman" w:hAnsi="Times New Roman" w:cs="Times New Roman"/>
          <w:sz w:val="28"/>
          <w:szCs w:val="28"/>
        </w:rPr>
        <w:t>‘teacher absenteeism is one of the most serious forms of corruption in education</w:t>
      </w:r>
      <w:r w:rsidR="008220E1" w:rsidRPr="00E10481">
        <w:rPr>
          <w:rFonts w:ascii="Times New Roman" w:hAnsi="Times New Roman" w:cs="Times New Roman"/>
          <w:sz w:val="28"/>
          <w:szCs w:val="28"/>
        </w:rPr>
        <w:t>’</w:t>
      </w:r>
      <w:r w:rsidR="00AD46B4" w:rsidRPr="00E10481">
        <w:rPr>
          <w:rFonts w:ascii="Times New Roman" w:hAnsi="Times New Roman" w:cs="Times New Roman"/>
          <w:sz w:val="28"/>
          <w:szCs w:val="28"/>
        </w:rPr>
        <w:t xml:space="preserve"> (Patrinos,</w:t>
      </w:r>
      <w:r w:rsidR="006A78B7" w:rsidRPr="00E10481">
        <w:rPr>
          <w:rFonts w:ascii="Times New Roman" w:hAnsi="Times New Roman" w:cs="Times New Roman"/>
          <w:sz w:val="28"/>
          <w:szCs w:val="28"/>
        </w:rPr>
        <w:t xml:space="preserve"> </w:t>
      </w:r>
      <w:r w:rsidR="00AD46B4" w:rsidRPr="00E10481">
        <w:rPr>
          <w:rFonts w:ascii="Times New Roman" w:hAnsi="Times New Roman" w:cs="Times New Roman"/>
          <w:sz w:val="28"/>
          <w:szCs w:val="28"/>
        </w:rPr>
        <w:t>2013</w:t>
      </w:r>
      <w:r w:rsidR="00BE5967" w:rsidRPr="00E10481">
        <w:rPr>
          <w:rFonts w:ascii="Times New Roman" w:hAnsi="Times New Roman" w:cs="Times New Roman"/>
          <w:sz w:val="28"/>
          <w:szCs w:val="28"/>
        </w:rPr>
        <w:t>:</w:t>
      </w:r>
      <w:r w:rsidR="00AD46B4" w:rsidRPr="00E10481">
        <w:rPr>
          <w:rFonts w:ascii="Times New Roman" w:hAnsi="Times New Roman" w:cs="Times New Roman"/>
          <w:sz w:val="28"/>
          <w:szCs w:val="28"/>
        </w:rPr>
        <w:t>2</w:t>
      </w:r>
      <w:r w:rsidR="00BE5967" w:rsidRPr="00E10481">
        <w:rPr>
          <w:rFonts w:ascii="Times New Roman" w:hAnsi="Times New Roman" w:cs="Times New Roman"/>
          <w:sz w:val="28"/>
          <w:szCs w:val="28"/>
        </w:rPr>
        <w:t>).</w:t>
      </w:r>
      <w:r w:rsidR="008220E1" w:rsidRPr="00E10481">
        <w:rPr>
          <w:rFonts w:ascii="Times New Roman" w:hAnsi="Times New Roman" w:cs="Times New Roman"/>
          <w:sz w:val="28"/>
          <w:szCs w:val="28"/>
        </w:rPr>
        <w:t xml:space="preserve"> </w:t>
      </w:r>
      <w:r w:rsidR="003F164B" w:rsidRPr="00E10481">
        <w:rPr>
          <w:rFonts w:ascii="Times New Roman" w:hAnsi="Times New Roman" w:cs="Times New Roman"/>
          <w:sz w:val="28"/>
          <w:szCs w:val="28"/>
        </w:rPr>
        <w:t>As early as 2004, the</w:t>
      </w:r>
      <w:r w:rsidR="006A78B7" w:rsidRPr="00E10481">
        <w:rPr>
          <w:rFonts w:ascii="Times New Roman" w:hAnsi="Times New Roman" w:cs="Times New Roman"/>
          <w:sz w:val="28"/>
          <w:szCs w:val="28"/>
        </w:rPr>
        <w:t xml:space="preserve"> Wo</w:t>
      </w:r>
      <w:r w:rsidR="003F164B" w:rsidRPr="00E10481">
        <w:rPr>
          <w:rFonts w:ascii="Times New Roman" w:hAnsi="Times New Roman" w:cs="Times New Roman"/>
          <w:sz w:val="28"/>
          <w:szCs w:val="28"/>
        </w:rPr>
        <w:t>rld Development Report concluded</w:t>
      </w:r>
      <w:r w:rsidR="006A78B7" w:rsidRPr="00E10481">
        <w:rPr>
          <w:rFonts w:ascii="Times New Roman" w:hAnsi="Times New Roman" w:cs="Times New Roman"/>
          <w:sz w:val="28"/>
          <w:szCs w:val="28"/>
        </w:rPr>
        <w:t xml:space="preserve"> that ‘cases of malfeasance by teachers are distressingly present in many settings: teachers show up drunk, a</w:t>
      </w:r>
      <w:r w:rsidR="00C03C53" w:rsidRPr="00E10481">
        <w:rPr>
          <w:rFonts w:ascii="Times New Roman" w:hAnsi="Times New Roman" w:cs="Times New Roman"/>
          <w:sz w:val="28"/>
          <w:szCs w:val="28"/>
        </w:rPr>
        <w:t>re physically abusive, or simply</w:t>
      </w:r>
      <w:r w:rsidR="006A78B7" w:rsidRPr="00E10481">
        <w:rPr>
          <w:rFonts w:ascii="Times New Roman" w:hAnsi="Times New Roman" w:cs="Times New Roman"/>
          <w:sz w:val="28"/>
          <w:szCs w:val="28"/>
        </w:rPr>
        <w:t xml:space="preserve"> do nothing. This is not “low quality” teaching – this is not teaching at all’ (World Bank, 2004:112). </w:t>
      </w:r>
      <w:r w:rsidR="008220E1" w:rsidRPr="00E10481">
        <w:rPr>
          <w:rFonts w:ascii="Times New Roman" w:hAnsi="Times New Roman" w:cs="Times New Roman"/>
          <w:sz w:val="28"/>
          <w:szCs w:val="28"/>
        </w:rPr>
        <w:t xml:space="preserve">The focus has, therefore, been on </w:t>
      </w:r>
      <w:r w:rsidR="008220E1" w:rsidRPr="00E10481">
        <w:rPr>
          <w:rFonts w:ascii="Times New Roman" w:hAnsi="Times New Roman" w:cs="Times New Roman"/>
          <w:sz w:val="28"/>
          <w:szCs w:val="28"/>
        </w:rPr>
        <w:lastRenderedPageBreak/>
        <w:t xml:space="preserve">finding ways of </w:t>
      </w:r>
      <w:r w:rsidR="00C11BBC" w:rsidRPr="00E10481">
        <w:rPr>
          <w:rFonts w:ascii="Times New Roman" w:hAnsi="Times New Roman" w:cs="Times New Roman"/>
          <w:sz w:val="28"/>
          <w:szCs w:val="28"/>
        </w:rPr>
        <w:t xml:space="preserve">countering </w:t>
      </w:r>
      <w:r w:rsidR="002164C8" w:rsidRPr="00E10481">
        <w:rPr>
          <w:rFonts w:ascii="Times New Roman" w:hAnsi="Times New Roman" w:cs="Times New Roman"/>
          <w:sz w:val="28"/>
          <w:szCs w:val="28"/>
        </w:rPr>
        <w:t xml:space="preserve">endemic </w:t>
      </w:r>
      <w:r w:rsidR="00C11BBC" w:rsidRPr="00E10481">
        <w:rPr>
          <w:rFonts w:ascii="Times New Roman" w:hAnsi="Times New Roman" w:cs="Times New Roman"/>
          <w:sz w:val="28"/>
          <w:szCs w:val="28"/>
        </w:rPr>
        <w:t xml:space="preserve">opportunist behaviour and </w:t>
      </w:r>
      <w:r w:rsidR="008220E1" w:rsidRPr="00E10481">
        <w:rPr>
          <w:rFonts w:ascii="Times New Roman" w:hAnsi="Times New Roman" w:cs="Times New Roman"/>
          <w:sz w:val="28"/>
          <w:szCs w:val="28"/>
        </w:rPr>
        <w:t>‘</w:t>
      </w:r>
      <w:r w:rsidR="005F4BF2" w:rsidRPr="00E10481">
        <w:rPr>
          <w:rFonts w:ascii="Times New Roman" w:hAnsi="Times New Roman" w:cs="Times New Roman"/>
          <w:sz w:val="28"/>
          <w:szCs w:val="28"/>
        </w:rPr>
        <w:t xml:space="preserve">getting teachers to come to school’ (Duflo </w:t>
      </w:r>
      <w:r w:rsidR="00C82023" w:rsidRPr="00E10481">
        <w:rPr>
          <w:rFonts w:ascii="Times New Roman" w:hAnsi="Times New Roman" w:cs="Times New Roman"/>
          <w:sz w:val="28"/>
          <w:szCs w:val="28"/>
        </w:rPr>
        <w:t>et al.</w:t>
      </w:r>
      <w:r w:rsidR="005F4BF2" w:rsidRPr="00E10481">
        <w:rPr>
          <w:rFonts w:ascii="Times New Roman" w:hAnsi="Times New Roman" w:cs="Times New Roman"/>
          <w:sz w:val="28"/>
          <w:szCs w:val="28"/>
        </w:rPr>
        <w:t>, 20</w:t>
      </w:r>
      <w:r w:rsidR="003F164B" w:rsidRPr="00E10481">
        <w:rPr>
          <w:rFonts w:ascii="Times New Roman" w:hAnsi="Times New Roman" w:cs="Times New Roman"/>
          <w:sz w:val="28"/>
          <w:szCs w:val="28"/>
        </w:rPr>
        <w:t>12</w:t>
      </w:r>
      <w:r w:rsidR="005F4BF2" w:rsidRPr="00E10481">
        <w:rPr>
          <w:rFonts w:ascii="Times New Roman" w:hAnsi="Times New Roman" w:cs="Times New Roman"/>
          <w:sz w:val="28"/>
          <w:szCs w:val="28"/>
        </w:rPr>
        <w:t>)</w:t>
      </w:r>
      <w:r w:rsidR="009D3C0F" w:rsidRPr="00E10481">
        <w:rPr>
          <w:rFonts w:ascii="Times New Roman" w:hAnsi="Times New Roman" w:cs="Times New Roman"/>
          <w:sz w:val="28"/>
          <w:szCs w:val="28"/>
        </w:rPr>
        <w:t>.</w:t>
      </w:r>
      <w:r w:rsidR="00C11BBC" w:rsidRPr="00E10481">
        <w:rPr>
          <w:rFonts w:ascii="Times New Roman" w:hAnsi="Times New Roman" w:cs="Times New Roman"/>
          <w:sz w:val="28"/>
          <w:szCs w:val="28"/>
        </w:rPr>
        <w:t xml:space="preserve"> </w:t>
      </w:r>
      <w:r w:rsidR="005F4BF2" w:rsidRPr="00E10481">
        <w:rPr>
          <w:rFonts w:ascii="Times New Roman" w:hAnsi="Times New Roman" w:cs="Times New Roman"/>
          <w:sz w:val="28"/>
          <w:szCs w:val="28"/>
        </w:rPr>
        <w:t xml:space="preserve"> </w:t>
      </w:r>
    </w:p>
    <w:p w:rsidR="00622196" w:rsidRPr="00E10481" w:rsidRDefault="00274627" w:rsidP="00E10481">
      <w:pPr>
        <w:spacing w:line="360" w:lineRule="auto"/>
        <w:jc w:val="both"/>
        <w:rPr>
          <w:rFonts w:ascii="Times New Roman" w:hAnsi="Times New Roman" w:cs="Times New Roman"/>
          <w:i/>
          <w:sz w:val="28"/>
          <w:szCs w:val="28"/>
        </w:rPr>
      </w:pPr>
      <w:r w:rsidRPr="00E10481">
        <w:rPr>
          <w:rFonts w:ascii="Times New Roman" w:hAnsi="Times New Roman" w:cs="Times New Roman"/>
          <w:i/>
          <w:sz w:val="28"/>
          <w:szCs w:val="28"/>
        </w:rPr>
        <w:t>1.1</w:t>
      </w:r>
      <w:r w:rsidR="003406C3" w:rsidRPr="00E10481">
        <w:rPr>
          <w:rFonts w:ascii="Times New Roman" w:hAnsi="Times New Roman" w:cs="Times New Roman"/>
          <w:i/>
          <w:sz w:val="28"/>
          <w:szCs w:val="28"/>
        </w:rPr>
        <w:t xml:space="preserve"> Reviewing the evidence</w:t>
      </w:r>
      <w:r w:rsidR="005F4BF2" w:rsidRPr="00E10481">
        <w:rPr>
          <w:rFonts w:ascii="Times New Roman" w:hAnsi="Times New Roman" w:cs="Times New Roman"/>
          <w:i/>
          <w:sz w:val="28"/>
          <w:szCs w:val="28"/>
        </w:rPr>
        <w:t xml:space="preserve"> </w:t>
      </w:r>
    </w:p>
    <w:p w:rsidR="003406C3" w:rsidRPr="00E10481" w:rsidRDefault="00622196"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As with other </w:t>
      </w:r>
      <w:r w:rsidR="00C11BBC" w:rsidRPr="00E10481">
        <w:rPr>
          <w:rFonts w:ascii="Times New Roman" w:hAnsi="Times New Roman" w:cs="Times New Roman"/>
          <w:sz w:val="28"/>
          <w:szCs w:val="28"/>
        </w:rPr>
        <w:t xml:space="preserve">key </w:t>
      </w:r>
      <w:r w:rsidRPr="00E10481">
        <w:rPr>
          <w:rFonts w:ascii="Times New Roman" w:hAnsi="Times New Roman" w:cs="Times New Roman"/>
          <w:sz w:val="28"/>
          <w:szCs w:val="28"/>
        </w:rPr>
        <w:t>areas of education policy and practice</w:t>
      </w:r>
      <w:r w:rsidR="00C11BBC" w:rsidRPr="00E10481">
        <w:rPr>
          <w:rFonts w:ascii="Times New Roman" w:hAnsi="Times New Roman" w:cs="Times New Roman"/>
          <w:sz w:val="28"/>
          <w:szCs w:val="28"/>
        </w:rPr>
        <w:t xml:space="preserve"> in the developing world</w:t>
      </w:r>
      <w:r w:rsidR="003406C3" w:rsidRPr="00E10481">
        <w:rPr>
          <w:rStyle w:val="FootnoteReference"/>
          <w:rFonts w:ascii="Times New Roman" w:hAnsi="Times New Roman" w:cs="Times New Roman"/>
          <w:sz w:val="28"/>
          <w:szCs w:val="28"/>
        </w:rPr>
        <w:footnoteReference w:id="2"/>
      </w:r>
      <w:r w:rsidRPr="00E10481">
        <w:rPr>
          <w:rFonts w:ascii="Times New Roman" w:hAnsi="Times New Roman" w:cs="Times New Roman"/>
          <w:sz w:val="28"/>
          <w:szCs w:val="28"/>
        </w:rPr>
        <w:t xml:space="preserve">, the SDI </w:t>
      </w:r>
      <w:r w:rsidR="00C03C53" w:rsidRPr="00E10481">
        <w:rPr>
          <w:rFonts w:ascii="Times New Roman" w:hAnsi="Times New Roman" w:cs="Times New Roman"/>
          <w:sz w:val="28"/>
          <w:szCs w:val="28"/>
        </w:rPr>
        <w:t xml:space="preserve">education </w:t>
      </w:r>
      <w:r w:rsidRPr="00E10481">
        <w:rPr>
          <w:rFonts w:ascii="Times New Roman" w:hAnsi="Times New Roman" w:cs="Times New Roman"/>
          <w:sz w:val="28"/>
          <w:szCs w:val="28"/>
        </w:rPr>
        <w:t>surveys and other related research by the World Bank on teacher absen</w:t>
      </w:r>
      <w:r w:rsidR="00984818" w:rsidRPr="00E10481">
        <w:rPr>
          <w:rFonts w:ascii="Times New Roman" w:hAnsi="Times New Roman" w:cs="Times New Roman"/>
          <w:sz w:val="28"/>
          <w:szCs w:val="28"/>
        </w:rPr>
        <w:t>ce</w:t>
      </w:r>
      <w:r w:rsidRPr="00E10481">
        <w:rPr>
          <w:rFonts w:ascii="Times New Roman" w:hAnsi="Times New Roman" w:cs="Times New Roman"/>
          <w:sz w:val="28"/>
          <w:szCs w:val="28"/>
        </w:rPr>
        <w:t xml:space="preserve"> has been highly </w:t>
      </w:r>
      <w:r w:rsidR="00080F90" w:rsidRPr="00E10481">
        <w:rPr>
          <w:rFonts w:ascii="Times New Roman" w:hAnsi="Times New Roman" w:cs="Times New Roman"/>
          <w:sz w:val="28"/>
          <w:szCs w:val="28"/>
        </w:rPr>
        <w:t>influential</w:t>
      </w:r>
      <w:r w:rsidRPr="00E10481">
        <w:rPr>
          <w:rFonts w:ascii="Times New Roman" w:hAnsi="Times New Roman" w:cs="Times New Roman"/>
          <w:sz w:val="28"/>
          <w:szCs w:val="28"/>
        </w:rPr>
        <w:t xml:space="preserve">. </w:t>
      </w:r>
      <w:r w:rsidR="00BE5967" w:rsidRPr="00E10481">
        <w:rPr>
          <w:rFonts w:ascii="Times New Roman" w:hAnsi="Times New Roman" w:cs="Times New Roman"/>
          <w:sz w:val="28"/>
          <w:szCs w:val="28"/>
        </w:rPr>
        <w:t xml:space="preserve">So much so, </w:t>
      </w:r>
      <w:r w:rsidR="008220E1" w:rsidRPr="00E10481">
        <w:rPr>
          <w:rFonts w:ascii="Times New Roman" w:hAnsi="Times New Roman" w:cs="Times New Roman"/>
          <w:sz w:val="28"/>
          <w:szCs w:val="28"/>
        </w:rPr>
        <w:t xml:space="preserve">what has become </w:t>
      </w:r>
      <w:r w:rsidR="00BE5967" w:rsidRPr="00E10481">
        <w:rPr>
          <w:rFonts w:ascii="Times New Roman" w:hAnsi="Times New Roman" w:cs="Times New Roman"/>
          <w:sz w:val="28"/>
          <w:szCs w:val="28"/>
        </w:rPr>
        <w:t xml:space="preserve">the </w:t>
      </w:r>
      <w:r w:rsidRPr="00E10481">
        <w:rPr>
          <w:rFonts w:ascii="Times New Roman" w:hAnsi="Times New Roman" w:cs="Times New Roman"/>
          <w:sz w:val="28"/>
          <w:szCs w:val="28"/>
        </w:rPr>
        <w:t xml:space="preserve">received wisdom </w:t>
      </w:r>
      <w:r w:rsidR="00BE5967" w:rsidRPr="00E10481">
        <w:rPr>
          <w:rFonts w:ascii="Times New Roman" w:hAnsi="Times New Roman" w:cs="Times New Roman"/>
          <w:sz w:val="28"/>
          <w:szCs w:val="28"/>
        </w:rPr>
        <w:t xml:space="preserve">of pervasively high </w:t>
      </w:r>
      <w:r w:rsidR="00911A53" w:rsidRPr="00E10481">
        <w:rPr>
          <w:rFonts w:ascii="Times New Roman" w:hAnsi="Times New Roman" w:cs="Times New Roman"/>
          <w:sz w:val="28"/>
          <w:szCs w:val="28"/>
        </w:rPr>
        <w:t>teacher absen</w:t>
      </w:r>
      <w:r w:rsidR="00BE5967" w:rsidRPr="00E10481">
        <w:rPr>
          <w:rFonts w:ascii="Times New Roman" w:hAnsi="Times New Roman" w:cs="Times New Roman"/>
          <w:sz w:val="28"/>
          <w:szCs w:val="28"/>
        </w:rPr>
        <w:t>ce</w:t>
      </w:r>
      <w:r w:rsidR="008220E1" w:rsidRPr="00E10481">
        <w:rPr>
          <w:rFonts w:ascii="Times New Roman" w:hAnsi="Times New Roman" w:cs="Times New Roman"/>
          <w:sz w:val="28"/>
          <w:szCs w:val="28"/>
        </w:rPr>
        <w:t xml:space="preserve"> has never been subject to any </w:t>
      </w:r>
      <w:r w:rsidRPr="00E10481">
        <w:rPr>
          <w:rFonts w:ascii="Times New Roman" w:hAnsi="Times New Roman" w:cs="Times New Roman"/>
          <w:sz w:val="28"/>
          <w:szCs w:val="28"/>
        </w:rPr>
        <w:t xml:space="preserve">serious </w:t>
      </w:r>
      <w:r w:rsidR="008220E1" w:rsidRPr="00E10481">
        <w:rPr>
          <w:rFonts w:ascii="Times New Roman" w:hAnsi="Times New Roman" w:cs="Times New Roman"/>
          <w:sz w:val="28"/>
          <w:szCs w:val="28"/>
        </w:rPr>
        <w:t>external scrutiny</w:t>
      </w:r>
      <w:r w:rsidRPr="00E10481">
        <w:rPr>
          <w:rFonts w:ascii="Times New Roman" w:hAnsi="Times New Roman" w:cs="Times New Roman"/>
          <w:sz w:val="28"/>
          <w:szCs w:val="28"/>
        </w:rPr>
        <w:t>.</w:t>
      </w:r>
      <w:r w:rsidR="00F7508C" w:rsidRPr="00E10481">
        <w:rPr>
          <w:rFonts w:ascii="Times New Roman" w:hAnsi="Times New Roman" w:cs="Times New Roman"/>
          <w:sz w:val="28"/>
          <w:szCs w:val="28"/>
        </w:rPr>
        <w:t xml:space="preserve"> </w:t>
      </w:r>
    </w:p>
    <w:p w:rsidR="00DB48F4" w:rsidRDefault="003406C3"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The purpose of this </w:t>
      </w:r>
      <w:r w:rsidR="005930BD" w:rsidRPr="00E10481">
        <w:rPr>
          <w:rFonts w:ascii="Times New Roman" w:hAnsi="Times New Roman" w:cs="Times New Roman"/>
          <w:sz w:val="28"/>
          <w:szCs w:val="28"/>
        </w:rPr>
        <w:t>article</w:t>
      </w:r>
      <w:r w:rsidR="005B49EC" w:rsidRPr="00E10481">
        <w:rPr>
          <w:rFonts w:ascii="Times New Roman" w:hAnsi="Times New Roman" w:cs="Times New Roman"/>
          <w:sz w:val="28"/>
          <w:szCs w:val="28"/>
        </w:rPr>
        <w:t xml:space="preserve"> is, therefore,</w:t>
      </w:r>
      <w:r w:rsidRPr="00E10481">
        <w:rPr>
          <w:rFonts w:ascii="Times New Roman" w:hAnsi="Times New Roman" w:cs="Times New Roman"/>
          <w:sz w:val="28"/>
          <w:szCs w:val="28"/>
        </w:rPr>
        <w:t xml:space="preserve"> to review the </w:t>
      </w:r>
      <w:r w:rsidR="004219F5" w:rsidRPr="00E10481">
        <w:rPr>
          <w:rFonts w:ascii="Times New Roman" w:hAnsi="Times New Roman" w:cs="Times New Roman"/>
          <w:sz w:val="28"/>
          <w:szCs w:val="28"/>
        </w:rPr>
        <w:t>SDI survey evidence on teacher absenteeism</w:t>
      </w:r>
      <w:r w:rsidRPr="00E10481">
        <w:rPr>
          <w:rFonts w:ascii="Times New Roman" w:hAnsi="Times New Roman" w:cs="Times New Roman"/>
          <w:sz w:val="28"/>
          <w:szCs w:val="28"/>
        </w:rPr>
        <w:t xml:space="preserve">. </w:t>
      </w:r>
      <w:r w:rsidR="009D3C0F" w:rsidRPr="00E10481">
        <w:rPr>
          <w:rFonts w:ascii="Times New Roman" w:hAnsi="Times New Roman" w:cs="Times New Roman"/>
          <w:sz w:val="28"/>
          <w:szCs w:val="28"/>
        </w:rPr>
        <w:t xml:space="preserve">Its </w:t>
      </w:r>
      <w:r w:rsidRPr="00E10481">
        <w:rPr>
          <w:rFonts w:ascii="Times New Roman" w:hAnsi="Times New Roman" w:cs="Times New Roman"/>
          <w:sz w:val="28"/>
          <w:szCs w:val="28"/>
        </w:rPr>
        <w:t>main conclusion</w:t>
      </w:r>
      <w:r w:rsidR="009D3C0F" w:rsidRPr="00E10481">
        <w:rPr>
          <w:rFonts w:ascii="Times New Roman" w:hAnsi="Times New Roman" w:cs="Times New Roman"/>
          <w:sz w:val="28"/>
          <w:szCs w:val="28"/>
        </w:rPr>
        <w:t xml:space="preserve"> is</w:t>
      </w:r>
      <w:r w:rsidRPr="00E10481">
        <w:rPr>
          <w:rFonts w:ascii="Times New Roman" w:hAnsi="Times New Roman" w:cs="Times New Roman"/>
          <w:sz w:val="28"/>
          <w:szCs w:val="28"/>
        </w:rPr>
        <w:t xml:space="preserve"> that the high levels of teacher absenteeism reported in these surveys are, for a variety of reasons, over</w:t>
      </w:r>
      <w:r w:rsidR="00984818" w:rsidRPr="00E10481">
        <w:rPr>
          <w:rFonts w:ascii="Times New Roman" w:hAnsi="Times New Roman" w:cs="Times New Roman"/>
          <w:sz w:val="28"/>
          <w:szCs w:val="28"/>
        </w:rPr>
        <w:t>-</w:t>
      </w:r>
      <w:r w:rsidRPr="00E10481">
        <w:rPr>
          <w:rFonts w:ascii="Times New Roman" w:hAnsi="Times New Roman" w:cs="Times New Roman"/>
          <w:sz w:val="28"/>
          <w:szCs w:val="28"/>
        </w:rPr>
        <w:t xml:space="preserve">estimated and, relatedly, the surveys do not adequately explain the underlying reasons for these high rates of teacher absence. The failure to properly contextualise teacher absence leads to shortcomings in the proposed interventions for addressing this problem.   </w:t>
      </w:r>
    </w:p>
    <w:p w:rsidR="005373AB" w:rsidRPr="00E10481" w:rsidRDefault="00274627" w:rsidP="00E10481">
      <w:pPr>
        <w:spacing w:line="360" w:lineRule="auto"/>
        <w:jc w:val="both"/>
        <w:rPr>
          <w:rFonts w:ascii="Times New Roman" w:hAnsi="Times New Roman" w:cs="Times New Roman"/>
          <w:i/>
          <w:sz w:val="28"/>
          <w:szCs w:val="28"/>
        </w:rPr>
      </w:pPr>
      <w:r w:rsidRPr="00E10481">
        <w:rPr>
          <w:rFonts w:ascii="Times New Roman" w:hAnsi="Times New Roman" w:cs="Times New Roman"/>
          <w:i/>
          <w:sz w:val="28"/>
          <w:szCs w:val="28"/>
        </w:rPr>
        <w:t xml:space="preserve">1.2 </w:t>
      </w:r>
      <w:r w:rsidR="005B49EC" w:rsidRPr="00E10481">
        <w:rPr>
          <w:rFonts w:ascii="Times New Roman" w:hAnsi="Times New Roman" w:cs="Times New Roman"/>
          <w:i/>
          <w:sz w:val="28"/>
          <w:szCs w:val="28"/>
        </w:rPr>
        <w:t>Paper structure</w:t>
      </w:r>
    </w:p>
    <w:p w:rsidR="001E4F0E" w:rsidRPr="00E10481" w:rsidRDefault="005373AB"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The discussion is organised </w:t>
      </w:r>
      <w:r w:rsidR="00984818" w:rsidRPr="00E10481">
        <w:rPr>
          <w:rFonts w:ascii="Times New Roman" w:hAnsi="Times New Roman" w:cs="Times New Roman"/>
          <w:sz w:val="28"/>
          <w:szCs w:val="28"/>
        </w:rPr>
        <w:t>as follows</w:t>
      </w:r>
      <w:r w:rsidRPr="00E10481">
        <w:rPr>
          <w:rFonts w:ascii="Times New Roman" w:hAnsi="Times New Roman" w:cs="Times New Roman"/>
          <w:sz w:val="28"/>
          <w:szCs w:val="28"/>
        </w:rPr>
        <w:t>.</w:t>
      </w:r>
      <w:r w:rsidR="00322E18" w:rsidRPr="00E10481">
        <w:rPr>
          <w:rFonts w:ascii="Times New Roman" w:hAnsi="Times New Roman" w:cs="Times New Roman"/>
          <w:sz w:val="28"/>
          <w:szCs w:val="28"/>
        </w:rPr>
        <w:t xml:space="preserve"> </w:t>
      </w:r>
      <w:r w:rsidR="00984818" w:rsidRPr="00E10481">
        <w:rPr>
          <w:rFonts w:ascii="Times New Roman" w:hAnsi="Times New Roman" w:cs="Times New Roman"/>
          <w:sz w:val="28"/>
          <w:szCs w:val="28"/>
        </w:rPr>
        <w:t>Section 2 outlines the r</w:t>
      </w:r>
      <w:r w:rsidR="00322E18" w:rsidRPr="00E10481">
        <w:rPr>
          <w:rFonts w:ascii="Times New Roman" w:hAnsi="Times New Roman" w:cs="Times New Roman"/>
          <w:sz w:val="28"/>
          <w:szCs w:val="28"/>
        </w:rPr>
        <w:t xml:space="preserve">eview methodology. </w:t>
      </w:r>
      <w:r w:rsidR="00984818" w:rsidRPr="00E10481">
        <w:rPr>
          <w:rFonts w:ascii="Times New Roman" w:hAnsi="Times New Roman" w:cs="Times New Roman"/>
          <w:sz w:val="28"/>
          <w:szCs w:val="28"/>
        </w:rPr>
        <w:t xml:space="preserve">The design and implementation of the SDI </w:t>
      </w:r>
      <w:r w:rsidR="00C03C53" w:rsidRPr="00E10481">
        <w:rPr>
          <w:rFonts w:ascii="Times New Roman" w:hAnsi="Times New Roman" w:cs="Times New Roman"/>
          <w:sz w:val="28"/>
          <w:szCs w:val="28"/>
        </w:rPr>
        <w:t xml:space="preserve">education </w:t>
      </w:r>
      <w:r w:rsidR="00984818" w:rsidRPr="00E10481">
        <w:rPr>
          <w:rFonts w:ascii="Times New Roman" w:hAnsi="Times New Roman" w:cs="Times New Roman"/>
          <w:sz w:val="28"/>
          <w:szCs w:val="28"/>
        </w:rPr>
        <w:t xml:space="preserve">surveys is described in section 3. The following three sections (4-6) discuss the main </w:t>
      </w:r>
      <w:r w:rsidR="00A510FC" w:rsidRPr="00E10481">
        <w:rPr>
          <w:rFonts w:ascii="Times New Roman" w:hAnsi="Times New Roman" w:cs="Times New Roman"/>
          <w:sz w:val="28"/>
          <w:szCs w:val="28"/>
        </w:rPr>
        <w:t>SDI survey</w:t>
      </w:r>
      <w:r w:rsidR="00984818" w:rsidRPr="00E10481">
        <w:rPr>
          <w:rFonts w:ascii="Times New Roman" w:hAnsi="Times New Roman" w:cs="Times New Roman"/>
          <w:sz w:val="28"/>
          <w:szCs w:val="28"/>
        </w:rPr>
        <w:t xml:space="preserve"> findings with respect to s</w:t>
      </w:r>
      <w:r w:rsidR="00322E18" w:rsidRPr="00E10481">
        <w:rPr>
          <w:rFonts w:ascii="Times New Roman" w:hAnsi="Times New Roman" w:cs="Times New Roman"/>
          <w:sz w:val="28"/>
          <w:szCs w:val="28"/>
        </w:rPr>
        <w:t xml:space="preserve">chool </w:t>
      </w:r>
      <w:r w:rsidR="00984818" w:rsidRPr="00E10481">
        <w:rPr>
          <w:rFonts w:ascii="Times New Roman" w:hAnsi="Times New Roman" w:cs="Times New Roman"/>
          <w:sz w:val="28"/>
          <w:szCs w:val="28"/>
        </w:rPr>
        <w:t>and c</w:t>
      </w:r>
      <w:r w:rsidR="00322E18" w:rsidRPr="00E10481">
        <w:rPr>
          <w:rFonts w:ascii="Times New Roman" w:hAnsi="Times New Roman" w:cs="Times New Roman"/>
          <w:sz w:val="28"/>
          <w:szCs w:val="28"/>
        </w:rPr>
        <w:t>lassroom absence</w:t>
      </w:r>
      <w:r w:rsidR="00984818" w:rsidRPr="00E10481">
        <w:rPr>
          <w:rFonts w:ascii="Times New Roman" w:hAnsi="Times New Roman" w:cs="Times New Roman"/>
          <w:sz w:val="28"/>
          <w:szCs w:val="28"/>
        </w:rPr>
        <w:t xml:space="preserve"> and orphan classrooms. </w:t>
      </w:r>
      <w:r w:rsidR="009D3C0F" w:rsidRPr="00E10481">
        <w:rPr>
          <w:rFonts w:ascii="Times New Roman" w:hAnsi="Times New Roman" w:cs="Times New Roman"/>
          <w:sz w:val="28"/>
          <w:szCs w:val="28"/>
        </w:rPr>
        <w:t>Section 7</w:t>
      </w:r>
      <w:r w:rsidR="00984818" w:rsidRPr="00E10481">
        <w:rPr>
          <w:rFonts w:ascii="Times New Roman" w:hAnsi="Times New Roman" w:cs="Times New Roman"/>
          <w:sz w:val="28"/>
          <w:szCs w:val="28"/>
        </w:rPr>
        <w:t xml:space="preserve"> presents adjusted estimates of teacher absence. The main conclusions of this r</w:t>
      </w:r>
      <w:r w:rsidR="009D3C0F" w:rsidRPr="00E10481">
        <w:rPr>
          <w:rFonts w:ascii="Times New Roman" w:hAnsi="Times New Roman" w:cs="Times New Roman"/>
          <w:sz w:val="28"/>
          <w:szCs w:val="28"/>
        </w:rPr>
        <w:t>eview are presented in section 8</w:t>
      </w:r>
      <w:r w:rsidR="00984818" w:rsidRPr="00E10481">
        <w:rPr>
          <w:rFonts w:ascii="Times New Roman" w:hAnsi="Times New Roman" w:cs="Times New Roman"/>
          <w:sz w:val="28"/>
          <w:szCs w:val="28"/>
        </w:rPr>
        <w:t>.</w:t>
      </w:r>
    </w:p>
    <w:p w:rsidR="00EE2559" w:rsidRPr="00E10481" w:rsidRDefault="00EE2559" w:rsidP="00E10481">
      <w:pPr>
        <w:pStyle w:val="ListParagraph"/>
        <w:numPr>
          <w:ilvl w:val="0"/>
          <w:numId w:val="1"/>
        </w:numPr>
        <w:spacing w:line="360" w:lineRule="auto"/>
        <w:jc w:val="both"/>
        <w:rPr>
          <w:rFonts w:ascii="Times New Roman" w:hAnsi="Times New Roman" w:cs="Times New Roman"/>
          <w:b/>
          <w:sz w:val="28"/>
          <w:szCs w:val="28"/>
        </w:rPr>
      </w:pPr>
      <w:r w:rsidRPr="00E10481">
        <w:rPr>
          <w:rFonts w:ascii="Times New Roman" w:hAnsi="Times New Roman" w:cs="Times New Roman"/>
          <w:b/>
          <w:sz w:val="28"/>
          <w:szCs w:val="28"/>
        </w:rPr>
        <w:t>R</w:t>
      </w:r>
      <w:r w:rsidR="00274627" w:rsidRPr="00E10481">
        <w:rPr>
          <w:rFonts w:ascii="Times New Roman" w:hAnsi="Times New Roman" w:cs="Times New Roman"/>
          <w:b/>
          <w:sz w:val="28"/>
          <w:szCs w:val="28"/>
        </w:rPr>
        <w:t>eview methodology</w:t>
      </w:r>
    </w:p>
    <w:p w:rsidR="00E52EEF" w:rsidRPr="00E10481" w:rsidRDefault="00455FDD" w:rsidP="00E10481">
      <w:pPr>
        <w:pStyle w:val="FootnoteText"/>
        <w:spacing w:before="100" w:beforeAutospacing="1" w:line="360" w:lineRule="auto"/>
        <w:jc w:val="both"/>
        <w:rPr>
          <w:rFonts w:ascii="Times New Roman" w:hAnsi="Times New Roman" w:cs="Times New Roman"/>
          <w:sz w:val="28"/>
          <w:szCs w:val="28"/>
        </w:rPr>
      </w:pPr>
      <w:r w:rsidRPr="00E10481">
        <w:rPr>
          <w:rFonts w:ascii="Times New Roman" w:hAnsi="Times New Roman" w:cs="Times New Roman"/>
          <w:sz w:val="28"/>
          <w:szCs w:val="28"/>
        </w:rPr>
        <w:lastRenderedPageBreak/>
        <w:t>Throughout the article a clear separation is made between, on the one hand, the analysis of the strengths and weaknesses of the SDI survey design and implementation and, on the other hand, the way in which these survey data have been reported and interpreted by others. The SDI reports themselves present the survey findings in a short, standardised and factual format with no attempt to interpret the data and draw policy and other conclusions.</w:t>
      </w:r>
      <w:r w:rsidR="00E52EEF" w:rsidRPr="00E10481">
        <w:rPr>
          <w:rFonts w:ascii="Times New Roman" w:hAnsi="Times New Roman" w:cs="Times New Roman"/>
          <w:sz w:val="28"/>
          <w:szCs w:val="28"/>
        </w:rPr>
        <w:t xml:space="preserve"> However, it is important to note that most of the SDI reports do fully conflate ‘absence from school’ with ‘teachers’ effort’ with the survey results on teacher absence reported under the section heading ‘teachers’ effort’. The opening sentence(s) of this section re-affirm this conflation. For example, the Togo report states that ‘the three indicators designed to capture the effort teachers put into their job are (a) school absence rate, (b) classroom absence rate, and (c) time spent teaching per day’ (p.10).</w:t>
      </w:r>
    </w:p>
    <w:p w:rsidR="002D0B8C" w:rsidRDefault="002D0B8C" w:rsidP="00E10481">
      <w:pPr>
        <w:spacing w:line="360" w:lineRule="auto"/>
        <w:jc w:val="both"/>
        <w:rPr>
          <w:rFonts w:ascii="Times New Roman" w:hAnsi="Times New Roman" w:cs="Times New Roman"/>
          <w:i/>
          <w:sz w:val="28"/>
          <w:szCs w:val="28"/>
        </w:rPr>
      </w:pPr>
    </w:p>
    <w:p w:rsidR="00C02F5F" w:rsidRPr="00E10481" w:rsidRDefault="00C02F5F" w:rsidP="00E10481">
      <w:pPr>
        <w:spacing w:line="360" w:lineRule="auto"/>
        <w:jc w:val="both"/>
        <w:rPr>
          <w:rFonts w:ascii="Times New Roman" w:hAnsi="Times New Roman" w:cs="Times New Roman"/>
          <w:i/>
          <w:sz w:val="28"/>
          <w:szCs w:val="28"/>
        </w:rPr>
      </w:pPr>
      <w:r w:rsidRPr="00E10481">
        <w:rPr>
          <w:rFonts w:ascii="Times New Roman" w:hAnsi="Times New Roman" w:cs="Times New Roman"/>
          <w:i/>
          <w:sz w:val="28"/>
          <w:szCs w:val="28"/>
        </w:rPr>
        <w:t xml:space="preserve">The SDI </w:t>
      </w:r>
      <w:r w:rsidR="003F164B" w:rsidRPr="00E10481">
        <w:rPr>
          <w:rFonts w:ascii="Times New Roman" w:hAnsi="Times New Roman" w:cs="Times New Roman"/>
          <w:i/>
          <w:sz w:val="28"/>
          <w:szCs w:val="28"/>
        </w:rPr>
        <w:t>education</w:t>
      </w:r>
      <w:r w:rsidRPr="00E10481">
        <w:rPr>
          <w:rFonts w:ascii="Times New Roman" w:hAnsi="Times New Roman" w:cs="Times New Roman"/>
          <w:i/>
          <w:sz w:val="28"/>
          <w:szCs w:val="28"/>
        </w:rPr>
        <w:t xml:space="preserve"> surveys</w:t>
      </w:r>
    </w:p>
    <w:p w:rsidR="00685C76" w:rsidRPr="00E10481" w:rsidRDefault="00C02F5F"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The core review activity was to analyse </w:t>
      </w:r>
      <w:r w:rsidR="00A510FC" w:rsidRPr="00E10481">
        <w:rPr>
          <w:rFonts w:ascii="Times New Roman" w:hAnsi="Times New Roman" w:cs="Times New Roman"/>
          <w:sz w:val="28"/>
          <w:szCs w:val="28"/>
        </w:rPr>
        <w:t xml:space="preserve">carefully </w:t>
      </w:r>
      <w:r w:rsidRPr="00E10481">
        <w:rPr>
          <w:rFonts w:ascii="Times New Roman" w:hAnsi="Times New Roman" w:cs="Times New Roman"/>
          <w:sz w:val="28"/>
          <w:szCs w:val="28"/>
        </w:rPr>
        <w:t>e</w:t>
      </w:r>
      <w:r w:rsidR="003F164B" w:rsidRPr="00E10481">
        <w:rPr>
          <w:rFonts w:ascii="Times New Roman" w:hAnsi="Times New Roman" w:cs="Times New Roman"/>
          <w:sz w:val="28"/>
          <w:szCs w:val="28"/>
        </w:rPr>
        <w:t xml:space="preserve">ach SDI country report and </w:t>
      </w:r>
      <w:r w:rsidRPr="00E10481">
        <w:rPr>
          <w:rFonts w:ascii="Times New Roman" w:hAnsi="Times New Roman" w:cs="Times New Roman"/>
          <w:sz w:val="28"/>
          <w:szCs w:val="28"/>
        </w:rPr>
        <w:t>to scrutinise the survey microdata</w:t>
      </w:r>
      <w:r w:rsidR="002625B4" w:rsidRPr="00E10481">
        <w:rPr>
          <w:rFonts w:ascii="Times New Roman" w:hAnsi="Times New Roman" w:cs="Times New Roman"/>
          <w:sz w:val="28"/>
          <w:szCs w:val="28"/>
        </w:rPr>
        <w:t xml:space="preserve"> for each country</w:t>
      </w:r>
      <w:r w:rsidRPr="00E10481">
        <w:rPr>
          <w:rFonts w:ascii="Times New Roman" w:hAnsi="Times New Roman" w:cs="Times New Roman"/>
          <w:sz w:val="28"/>
          <w:szCs w:val="28"/>
        </w:rPr>
        <w:t xml:space="preserve">. This data is available on-line for six of the nine SDI </w:t>
      </w:r>
      <w:r w:rsidR="00C03C53" w:rsidRPr="00E10481">
        <w:rPr>
          <w:rFonts w:ascii="Times New Roman" w:hAnsi="Times New Roman" w:cs="Times New Roman"/>
          <w:sz w:val="28"/>
          <w:szCs w:val="28"/>
        </w:rPr>
        <w:t>education surveys</w:t>
      </w:r>
      <w:r w:rsidRPr="00E10481">
        <w:rPr>
          <w:rFonts w:ascii="Times New Roman" w:hAnsi="Times New Roman" w:cs="Times New Roman"/>
          <w:sz w:val="28"/>
          <w:szCs w:val="28"/>
        </w:rPr>
        <w:t xml:space="preserve"> as part of the World Bank data inventory.</w:t>
      </w:r>
      <w:r w:rsidR="00131E93" w:rsidRPr="00E10481">
        <w:rPr>
          <w:rFonts w:ascii="Times New Roman" w:hAnsi="Times New Roman" w:cs="Times New Roman"/>
          <w:sz w:val="28"/>
          <w:szCs w:val="28"/>
        </w:rPr>
        <w:t xml:space="preserve"> </w:t>
      </w:r>
      <w:r w:rsidR="003F164B" w:rsidRPr="00E10481">
        <w:rPr>
          <w:rFonts w:ascii="Times New Roman" w:hAnsi="Times New Roman" w:cs="Times New Roman"/>
          <w:sz w:val="28"/>
          <w:szCs w:val="28"/>
        </w:rPr>
        <w:t>However, f</w:t>
      </w:r>
      <w:r w:rsidR="00131E93" w:rsidRPr="00E10481">
        <w:rPr>
          <w:rFonts w:ascii="Times New Roman" w:hAnsi="Times New Roman" w:cs="Times New Roman"/>
          <w:sz w:val="28"/>
          <w:szCs w:val="28"/>
        </w:rPr>
        <w:t xml:space="preserve">or two of the countries, Kenya and Togo, essential data is missing </w:t>
      </w:r>
      <w:r w:rsidR="00A510FC" w:rsidRPr="00E10481">
        <w:rPr>
          <w:rFonts w:ascii="Times New Roman" w:hAnsi="Times New Roman" w:cs="Times New Roman"/>
          <w:sz w:val="28"/>
          <w:szCs w:val="28"/>
        </w:rPr>
        <w:t xml:space="preserve">on </w:t>
      </w:r>
      <w:r w:rsidR="00131E93" w:rsidRPr="00E10481">
        <w:rPr>
          <w:rFonts w:ascii="Times New Roman" w:hAnsi="Times New Roman" w:cs="Times New Roman"/>
          <w:sz w:val="28"/>
          <w:szCs w:val="28"/>
        </w:rPr>
        <w:t>teacher</w:t>
      </w:r>
      <w:r w:rsidR="00A510FC" w:rsidRPr="00E10481">
        <w:rPr>
          <w:rFonts w:ascii="Times New Roman" w:hAnsi="Times New Roman" w:cs="Times New Roman"/>
          <w:sz w:val="28"/>
          <w:szCs w:val="28"/>
        </w:rPr>
        <w:t xml:space="preserve"> numbers</w:t>
      </w:r>
      <w:r w:rsidR="00131E93" w:rsidRPr="00E10481">
        <w:rPr>
          <w:rFonts w:ascii="Times New Roman" w:hAnsi="Times New Roman" w:cs="Times New Roman"/>
          <w:sz w:val="28"/>
          <w:szCs w:val="28"/>
        </w:rPr>
        <w:t xml:space="preserve"> and, for Kenya, </w:t>
      </w:r>
      <w:r w:rsidR="002164C8" w:rsidRPr="00E10481">
        <w:rPr>
          <w:rFonts w:ascii="Times New Roman" w:hAnsi="Times New Roman" w:cs="Times New Roman"/>
          <w:sz w:val="28"/>
          <w:szCs w:val="28"/>
        </w:rPr>
        <w:t>teacher absence.</w:t>
      </w:r>
      <w:r w:rsidR="005231DD" w:rsidRPr="00E10481">
        <w:rPr>
          <w:rStyle w:val="FootnoteReference"/>
          <w:rFonts w:ascii="Times New Roman" w:hAnsi="Times New Roman" w:cs="Times New Roman"/>
          <w:sz w:val="28"/>
          <w:szCs w:val="28"/>
        </w:rPr>
        <w:footnoteReference w:id="3"/>
      </w:r>
      <w:r w:rsidR="002625B4" w:rsidRPr="00E10481">
        <w:rPr>
          <w:rFonts w:ascii="Times New Roman" w:hAnsi="Times New Roman" w:cs="Times New Roman"/>
          <w:sz w:val="28"/>
          <w:szCs w:val="28"/>
        </w:rPr>
        <w:t xml:space="preserve"> </w:t>
      </w:r>
      <w:r w:rsidRPr="00E10481">
        <w:rPr>
          <w:rFonts w:ascii="Times New Roman" w:hAnsi="Times New Roman" w:cs="Times New Roman"/>
          <w:sz w:val="28"/>
          <w:szCs w:val="28"/>
        </w:rPr>
        <w:t>The datasets for the remaining three countries (Madagascar, Niger and Senegal) were requested</w:t>
      </w:r>
      <w:r w:rsidR="000E459C" w:rsidRPr="00E10481">
        <w:rPr>
          <w:rFonts w:ascii="Times New Roman" w:hAnsi="Times New Roman" w:cs="Times New Roman"/>
          <w:sz w:val="28"/>
          <w:szCs w:val="28"/>
        </w:rPr>
        <w:t xml:space="preserve"> from the SDI Team at the World </w:t>
      </w:r>
      <w:r w:rsidRPr="00E10481">
        <w:rPr>
          <w:rFonts w:ascii="Times New Roman" w:hAnsi="Times New Roman" w:cs="Times New Roman"/>
          <w:sz w:val="28"/>
          <w:szCs w:val="28"/>
        </w:rPr>
        <w:t>Bank but</w:t>
      </w:r>
      <w:r w:rsidR="00A31583">
        <w:rPr>
          <w:rFonts w:ascii="Times New Roman" w:hAnsi="Times New Roman" w:cs="Times New Roman"/>
          <w:sz w:val="28"/>
          <w:szCs w:val="28"/>
        </w:rPr>
        <w:t xml:space="preserve"> </w:t>
      </w:r>
      <w:r w:rsidR="00DE0C21" w:rsidRPr="00E10481">
        <w:rPr>
          <w:rFonts w:ascii="Times New Roman" w:hAnsi="Times New Roman" w:cs="Times New Roman"/>
          <w:sz w:val="28"/>
          <w:szCs w:val="28"/>
        </w:rPr>
        <w:t xml:space="preserve">only the Madagascar data </w:t>
      </w:r>
      <w:r w:rsidR="005930BD" w:rsidRPr="00E10481">
        <w:rPr>
          <w:rFonts w:ascii="Times New Roman" w:hAnsi="Times New Roman" w:cs="Times New Roman"/>
          <w:sz w:val="28"/>
          <w:szCs w:val="28"/>
        </w:rPr>
        <w:t xml:space="preserve">was </w:t>
      </w:r>
      <w:r w:rsidR="00DE0C21" w:rsidRPr="00E10481">
        <w:rPr>
          <w:rFonts w:ascii="Times New Roman" w:hAnsi="Times New Roman" w:cs="Times New Roman"/>
          <w:sz w:val="28"/>
          <w:szCs w:val="28"/>
        </w:rPr>
        <w:t>released</w:t>
      </w:r>
      <w:r w:rsidRPr="00E10481">
        <w:rPr>
          <w:rFonts w:ascii="Times New Roman" w:hAnsi="Times New Roman" w:cs="Times New Roman"/>
          <w:sz w:val="28"/>
          <w:szCs w:val="28"/>
        </w:rPr>
        <w:t>.</w:t>
      </w:r>
    </w:p>
    <w:p w:rsidR="00685C76" w:rsidRPr="00E10481" w:rsidRDefault="00685C76"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The </w:t>
      </w:r>
      <w:r w:rsidR="000E459C" w:rsidRPr="00E10481">
        <w:rPr>
          <w:rFonts w:ascii="Times New Roman" w:hAnsi="Times New Roman" w:cs="Times New Roman"/>
          <w:sz w:val="28"/>
          <w:szCs w:val="28"/>
        </w:rPr>
        <w:t xml:space="preserve">review </w:t>
      </w:r>
      <w:r w:rsidR="003F164B" w:rsidRPr="00E10481">
        <w:rPr>
          <w:rFonts w:ascii="Times New Roman" w:hAnsi="Times New Roman" w:cs="Times New Roman"/>
          <w:sz w:val="28"/>
          <w:szCs w:val="28"/>
        </w:rPr>
        <w:t xml:space="preserve">pays particular attention </w:t>
      </w:r>
      <w:r w:rsidR="0071710A" w:rsidRPr="00E10481">
        <w:rPr>
          <w:rFonts w:ascii="Times New Roman" w:hAnsi="Times New Roman" w:cs="Times New Roman"/>
          <w:sz w:val="28"/>
          <w:szCs w:val="28"/>
        </w:rPr>
        <w:t xml:space="preserve">to </w:t>
      </w:r>
      <w:r w:rsidRPr="00E10481">
        <w:rPr>
          <w:rFonts w:ascii="Times New Roman" w:hAnsi="Times New Roman" w:cs="Times New Roman"/>
          <w:sz w:val="28"/>
          <w:szCs w:val="28"/>
        </w:rPr>
        <w:t>those SDI countries where teacher absence is reported to be very high</w:t>
      </w:r>
      <w:r w:rsidR="003C6BCD" w:rsidRPr="00E10481">
        <w:rPr>
          <w:rFonts w:ascii="Times New Roman" w:hAnsi="Times New Roman" w:cs="Times New Roman"/>
          <w:sz w:val="28"/>
          <w:szCs w:val="28"/>
        </w:rPr>
        <w:t>,</w:t>
      </w:r>
      <w:r w:rsidR="000E459C" w:rsidRPr="00E10481">
        <w:rPr>
          <w:rFonts w:ascii="Times New Roman" w:hAnsi="Times New Roman" w:cs="Times New Roman"/>
          <w:sz w:val="28"/>
          <w:szCs w:val="28"/>
        </w:rPr>
        <w:t xml:space="preserve"> especially Madagascar and </w:t>
      </w:r>
      <w:r w:rsidR="002625B4" w:rsidRPr="00E10481">
        <w:rPr>
          <w:rFonts w:ascii="Times New Roman" w:hAnsi="Times New Roman" w:cs="Times New Roman"/>
          <w:sz w:val="28"/>
          <w:szCs w:val="28"/>
        </w:rPr>
        <w:t xml:space="preserve">Mozambique. Excluding </w:t>
      </w:r>
      <w:r w:rsidR="002625B4" w:rsidRPr="00E10481">
        <w:rPr>
          <w:rFonts w:ascii="Times New Roman" w:hAnsi="Times New Roman" w:cs="Times New Roman"/>
          <w:sz w:val="28"/>
          <w:szCs w:val="28"/>
        </w:rPr>
        <w:lastRenderedPageBreak/>
        <w:t>these two countries (</w:t>
      </w:r>
      <w:r w:rsidRPr="00E10481">
        <w:rPr>
          <w:rFonts w:ascii="Times New Roman" w:hAnsi="Times New Roman" w:cs="Times New Roman"/>
          <w:sz w:val="28"/>
          <w:szCs w:val="28"/>
        </w:rPr>
        <w:t xml:space="preserve">where school </w:t>
      </w:r>
      <w:r w:rsidR="002625B4" w:rsidRPr="00E10481">
        <w:rPr>
          <w:rFonts w:ascii="Times New Roman" w:hAnsi="Times New Roman" w:cs="Times New Roman"/>
          <w:sz w:val="28"/>
          <w:szCs w:val="28"/>
        </w:rPr>
        <w:t>absence rates are well over 30%)</w:t>
      </w:r>
      <w:r w:rsidRPr="00E10481">
        <w:rPr>
          <w:rFonts w:ascii="Times New Roman" w:hAnsi="Times New Roman" w:cs="Times New Roman"/>
          <w:sz w:val="28"/>
          <w:szCs w:val="28"/>
        </w:rPr>
        <w:t xml:space="preserve"> lowers </w:t>
      </w:r>
      <w:r w:rsidR="002625B4" w:rsidRPr="00E10481">
        <w:rPr>
          <w:rFonts w:ascii="Times New Roman" w:hAnsi="Times New Roman" w:cs="Times New Roman"/>
          <w:sz w:val="28"/>
          <w:szCs w:val="28"/>
        </w:rPr>
        <w:t xml:space="preserve">the overall SDI school </w:t>
      </w:r>
      <w:r w:rsidRPr="00E10481">
        <w:rPr>
          <w:rFonts w:ascii="Times New Roman" w:hAnsi="Times New Roman" w:cs="Times New Roman"/>
          <w:sz w:val="28"/>
          <w:szCs w:val="28"/>
        </w:rPr>
        <w:t xml:space="preserve">absence rate from 22% to 14%. </w:t>
      </w:r>
    </w:p>
    <w:p w:rsidR="005231DD" w:rsidRPr="00E10481" w:rsidRDefault="00685C76"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The SDI </w:t>
      </w:r>
      <w:r w:rsidR="003F164B" w:rsidRPr="00E10481">
        <w:rPr>
          <w:rFonts w:ascii="Times New Roman" w:hAnsi="Times New Roman" w:cs="Times New Roman"/>
          <w:sz w:val="28"/>
          <w:szCs w:val="28"/>
        </w:rPr>
        <w:t xml:space="preserve">education </w:t>
      </w:r>
      <w:r w:rsidRPr="00E10481">
        <w:rPr>
          <w:rFonts w:ascii="Times New Roman" w:hAnsi="Times New Roman" w:cs="Times New Roman"/>
          <w:sz w:val="28"/>
          <w:szCs w:val="28"/>
        </w:rPr>
        <w:t xml:space="preserve">surveys include private schools in </w:t>
      </w:r>
      <w:r w:rsidR="00AA5F1A" w:rsidRPr="00E10481">
        <w:rPr>
          <w:rFonts w:ascii="Times New Roman" w:hAnsi="Times New Roman" w:cs="Times New Roman"/>
          <w:sz w:val="28"/>
          <w:szCs w:val="28"/>
        </w:rPr>
        <w:t xml:space="preserve">seven </w:t>
      </w:r>
      <w:r w:rsidR="000E459C" w:rsidRPr="00E10481">
        <w:rPr>
          <w:rFonts w:ascii="Times New Roman" w:hAnsi="Times New Roman" w:cs="Times New Roman"/>
          <w:sz w:val="28"/>
          <w:szCs w:val="28"/>
        </w:rPr>
        <w:t xml:space="preserve">of the ten </w:t>
      </w:r>
      <w:r w:rsidRPr="00E10481">
        <w:rPr>
          <w:rFonts w:ascii="Times New Roman" w:hAnsi="Times New Roman" w:cs="Times New Roman"/>
          <w:sz w:val="28"/>
          <w:szCs w:val="28"/>
        </w:rPr>
        <w:t xml:space="preserve">countries. However, </w:t>
      </w:r>
      <w:r w:rsidR="000E459C" w:rsidRPr="00E10481">
        <w:rPr>
          <w:rFonts w:ascii="Times New Roman" w:hAnsi="Times New Roman" w:cs="Times New Roman"/>
          <w:sz w:val="28"/>
          <w:szCs w:val="28"/>
        </w:rPr>
        <w:t>o</w:t>
      </w:r>
      <w:r w:rsidRPr="00E10481">
        <w:rPr>
          <w:rFonts w:ascii="Times New Roman" w:hAnsi="Times New Roman" w:cs="Times New Roman"/>
          <w:sz w:val="28"/>
          <w:szCs w:val="28"/>
        </w:rPr>
        <w:t>nly public</w:t>
      </w:r>
      <w:r w:rsidR="003F164B" w:rsidRPr="00E10481">
        <w:rPr>
          <w:rFonts w:ascii="Times New Roman" w:hAnsi="Times New Roman" w:cs="Times New Roman"/>
          <w:sz w:val="28"/>
          <w:szCs w:val="28"/>
        </w:rPr>
        <w:t>ally-funded</w:t>
      </w:r>
      <w:r w:rsidRPr="00E10481">
        <w:rPr>
          <w:rFonts w:ascii="Times New Roman" w:hAnsi="Times New Roman" w:cs="Times New Roman"/>
          <w:sz w:val="28"/>
          <w:szCs w:val="28"/>
        </w:rPr>
        <w:t xml:space="preserve"> </w:t>
      </w:r>
      <w:r w:rsidR="000E459C" w:rsidRPr="00E10481">
        <w:rPr>
          <w:rFonts w:ascii="Times New Roman" w:hAnsi="Times New Roman" w:cs="Times New Roman"/>
          <w:sz w:val="28"/>
          <w:szCs w:val="28"/>
        </w:rPr>
        <w:t xml:space="preserve">primary </w:t>
      </w:r>
      <w:r w:rsidRPr="00E10481">
        <w:rPr>
          <w:rFonts w:ascii="Times New Roman" w:hAnsi="Times New Roman" w:cs="Times New Roman"/>
          <w:sz w:val="28"/>
          <w:szCs w:val="28"/>
        </w:rPr>
        <w:t>schools</w:t>
      </w:r>
      <w:r w:rsidR="000E459C" w:rsidRPr="00E10481">
        <w:rPr>
          <w:rFonts w:ascii="Times New Roman" w:hAnsi="Times New Roman" w:cs="Times New Roman"/>
          <w:sz w:val="28"/>
          <w:szCs w:val="28"/>
        </w:rPr>
        <w:t xml:space="preserve"> are covered in this review </w:t>
      </w:r>
      <w:r w:rsidRPr="00E10481">
        <w:rPr>
          <w:rFonts w:ascii="Times New Roman" w:hAnsi="Times New Roman" w:cs="Times New Roman"/>
          <w:sz w:val="28"/>
          <w:szCs w:val="28"/>
        </w:rPr>
        <w:t>since they account for the bulk of primary school provision in most countries</w:t>
      </w:r>
      <w:r w:rsidR="00C078B3" w:rsidRPr="00E10481">
        <w:rPr>
          <w:rFonts w:ascii="Times New Roman" w:hAnsi="Times New Roman" w:cs="Times New Roman"/>
          <w:sz w:val="28"/>
          <w:szCs w:val="28"/>
        </w:rPr>
        <w:t>.</w:t>
      </w:r>
    </w:p>
    <w:p w:rsidR="00EE1AED" w:rsidRPr="00E10481" w:rsidRDefault="002164C8" w:rsidP="00E10481">
      <w:pPr>
        <w:spacing w:line="360" w:lineRule="auto"/>
        <w:rPr>
          <w:rFonts w:ascii="Times New Roman" w:hAnsi="Times New Roman" w:cs="Times New Roman"/>
          <w:i/>
          <w:sz w:val="28"/>
          <w:szCs w:val="28"/>
        </w:rPr>
      </w:pPr>
      <w:r w:rsidRPr="00E10481">
        <w:rPr>
          <w:rFonts w:ascii="Times New Roman" w:hAnsi="Times New Roman" w:cs="Times New Roman"/>
          <w:i/>
          <w:sz w:val="28"/>
          <w:szCs w:val="28"/>
        </w:rPr>
        <w:t xml:space="preserve">2.2 </w:t>
      </w:r>
      <w:r w:rsidR="00EE1AED" w:rsidRPr="00E10481">
        <w:rPr>
          <w:rFonts w:ascii="Times New Roman" w:hAnsi="Times New Roman" w:cs="Times New Roman"/>
          <w:i/>
          <w:sz w:val="28"/>
          <w:szCs w:val="28"/>
        </w:rPr>
        <w:t xml:space="preserve">Other </w:t>
      </w:r>
      <w:r w:rsidR="00455FDD" w:rsidRPr="00E10481">
        <w:rPr>
          <w:rFonts w:ascii="Times New Roman" w:hAnsi="Times New Roman" w:cs="Times New Roman"/>
          <w:i/>
          <w:sz w:val="28"/>
          <w:szCs w:val="28"/>
        </w:rPr>
        <w:t xml:space="preserve">survey </w:t>
      </w:r>
      <w:r w:rsidR="00EE1AED" w:rsidRPr="00E10481">
        <w:rPr>
          <w:rFonts w:ascii="Times New Roman" w:hAnsi="Times New Roman" w:cs="Times New Roman"/>
          <w:i/>
          <w:sz w:val="28"/>
          <w:szCs w:val="28"/>
        </w:rPr>
        <w:t>evidence</w:t>
      </w:r>
    </w:p>
    <w:p w:rsidR="00B56693" w:rsidRPr="00E10481" w:rsidRDefault="00EE1AED"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Other relevant school surveys that have been conducted in the </w:t>
      </w:r>
      <w:r w:rsidR="0071710A" w:rsidRPr="00E10481">
        <w:rPr>
          <w:rFonts w:ascii="Times New Roman" w:hAnsi="Times New Roman" w:cs="Times New Roman"/>
          <w:sz w:val="28"/>
          <w:szCs w:val="28"/>
        </w:rPr>
        <w:t xml:space="preserve">ten </w:t>
      </w:r>
      <w:r w:rsidRPr="00E10481">
        <w:rPr>
          <w:rFonts w:ascii="Times New Roman" w:hAnsi="Times New Roman" w:cs="Times New Roman"/>
          <w:sz w:val="28"/>
          <w:szCs w:val="28"/>
        </w:rPr>
        <w:t xml:space="preserve">SDI </w:t>
      </w:r>
      <w:r w:rsidR="003F164B" w:rsidRPr="00E10481">
        <w:rPr>
          <w:rFonts w:ascii="Times New Roman" w:hAnsi="Times New Roman" w:cs="Times New Roman"/>
          <w:sz w:val="28"/>
          <w:szCs w:val="28"/>
        </w:rPr>
        <w:t xml:space="preserve">education </w:t>
      </w:r>
      <w:r w:rsidRPr="00E10481">
        <w:rPr>
          <w:rFonts w:ascii="Times New Roman" w:hAnsi="Times New Roman" w:cs="Times New Roman"/>
          <w:sz w:val="28"/>
          <w:szCs w:val="28"/>
        </w:rPr>
        <w:t>survey countries as well as other countries in SSA were tracked down and reviewed.</w:t>
      </w:r>
      <w:r w:rsidR="000E459C" w:rsidRPr="00E10481">
        <w:rPr>
          <w:rFonts w:ascii="Times New Roman" w:hAnsi="Times New Roman" w:cs="Times New Roman"/>
          <w:sz w:val="28"/>
          <w:szCs w:val="28"/>
        </w:rPr>
        <w:t xml:space="preserve"> In particular, this includes</w:t>
      </w:r>
      <w:r w:rsidR="00B56693" w:rsidRPr="00E10481">
        <w:rPr>
          <w:rFonts w:ascii="Times New Roman" w:hAnsi="Times New Roman" w:cs="Times New Roman"/>
          <w:sz w:val="28"/>
          <w:szCs w:val="28"/>
        </w:rPr>
        <w:t xml:space="preserve"> other World Bank </w:t>
      </w:r>
      <w:r w:rsidR="00455FDD" w:rsidRPr="00E10481">
        <w:rPr>
          <w:rFonts w:ascii="Times New Roman" w:hAnsi="Times New Roman" w:cs="Times New Roman"/>
          <w:sz w:val="28"/>
          <w:szCs w:val="28"/>
        </w:rPr>
        <w:t xml:space="preserve">national </w:t>
      </w:r>
      <w:r w:rsidR="00B56693" w:rsidRPr="00E10481">
        <w:rPr>
          <w:rFonts w:ascii="Times New Roman" w:hAnsi="Times New Roman" w:cs="Times New Roman"/>
          <w:sz w:val="28"/>
          <w:szCs w:val="28"/>
        </w:rPr>
        <w:t>‘service delivery’ surveys in Madagascar</w:t>
      </w:r>
      <w:r w:rsidR="003F164B" w:rsidRPr="00E10481">
        <w:rPr>
          <w:rFonts w:ascii="Times New Roman" w:hAnsi="Times New Roman" w:cs="Times New Roman"/>
          <w:sz w:val="28"/>
          <w:szCs w:val="28"/>
        </w:rPr>
        <w:t>, Malawi, Ghana,</w:t>
      </w:r>
      <w:r w:rsidR="00B56693" w:rsidRPr="00E10481">
        <w:rPr>
          <w:rFonts w:ascii="Times New Roman" w:hAnsi="Times New Roman" w:cs="Times New Roman"/>
          <w:sz w:val="28"/>
          <w:szCs w:val="28"/>
        </w:rPr>
        <w:t xml:space="preserve"> and Zambia. However, i</w:t>
      </w:r>
      <w:r w:rsidRPr="00E10481">
        <w:rPr>
          <w:rFonts w:ascii="Times New Roman" w:hAnsi="Times New Roman" w:cs="Times New Roman"/>
          <w:sz w:val="28"/>
          <w:szCs w:val="28"/>
        </w:rPr>
        <w:t xml:space="preserve">n order to ensure </w:t>
      </w:r>
      <w:r w:rsidR="00B56693" w:rsidRPr="00E10481">
        <w:rPr>
          <w:rFonts w:ascii="Times New Roman" w:hAnsi="Times New Roman" w:cs="Times New Roman"/>
          <w:sz w:val="28"/>
          <w:szCs w:val="28"/>
        </w:rPr>
        <w:t xml:space="preserve">survey </w:t>
      </w:r>
      <w:r w:rsidRPr="00E10481">
        <w:rPr>
          <w:rFonts w:ascii="Times New Roman" w:hAnsi="Times New Roman" w:cs="Times New Roman"/>
          <w:sz w:val="28"/>
          <w:szCs w:val="28"/>
        </w:rPr>
        <w:t xml:space="preserve">comparability, </w:t>
      </w:r>
      <w:r w:rsidR="00B56693" w:rsidRPr="00E10481">
        <w:rPr>
          <w:rFonts w:ascii="Times New Roman" w:hAnsi="Times New Roman" w:cs="Times New Roman"/>
          <w:sz w:val="28"/>
          <w:szCs w:val="28"/>
        </w:rPr>
        <w:t xml:space="preserve">information on teacher absence collected as part of </w:t>
      </w:r>
      <w:r w:rsidRPr="00E10481">
        <w:rPr>
          <w:rFonts w:ascii="Times New Roman" w:hAnsi="Times New Roman" w:cs="Times New Roman"/>
          <w:sz w:val="28"/>
          <w:szCs w:val="28"/>
        </w:rPr>
        <w:t>sub-national school surveys includin</w:t>
      </w:r>
      <w:r w:rsidR="006318BA" w:rsidRPr="00E10481">
        <w:rPr>
          <w:rFonts w:ascii="Times New Roman" w:hAnsi="Times New Roman" w:cs="Times New Roman"/>
          <w:sz w:val="28"/>
          <w:szCs w:val="28"/>
        </w:rPr>
        <w:t xml:space="preserve">g randomised control trials </w:t>
      </w:r>
      <w:r w:rsidR="0071710A" w:rsidRPr="00E10481">
        <w:rPr>
          <w:rFonts w:ascii="Times New Roman" w:hAnsi="Times New Roman" w:cs="Times New Roman"/>
          <w:sz w:val="28"/>
          <w:szCs w:val="28"/>
        </w:rPr>
        <w:t xml:space="preserve">is </w:t>
      </w:r>
      <w:r w:rsidRPr="00E10481">
        <w:rPr>
          <w:rFonts w:ascii="Times New Roman" w:hAnsi="Times New Roman" w:cs="Times New Roman"/>
          <w:sz w:val="28"/>
          <w:szCs w:val="28"/>
        </w:rPr>
        <w:t>excluded</w:t>
      </w:r>
      <w:r w:rsidR="00B23E11" w:rsidRPr="00E10481">
        <w:rPr>
          <w:rStyle w:val="FootnoteReference"/>
          <w:rFonts w:ascii="Times New Roman" w:hAnsi="Times New Roman" w:cs="Times New Roman"/>
          <w:sz w:val="28"/>
          <w:szCs w:val="28"/>
        </w:rPr>
        <w:footnoteReference w:id="4"/>
      </w:r>
      <w:r w:rsidRPr="00E10481">
        <w:rPr>
          <w:rFonts w:ascii="Times New Roman" w:hAnsi="Times New Roman" w:cs="Times New Roman"/>
          <w:sz w:val="28"/>
          <w:szCs w:val="28"/>
        </w:rPr>
        <w:t>.</w:t>
      </w:r>
      <w:r w:rsidR="002625B4" w:rsidRPr="00E10481">
        <w:rPr>
          <w:rFonts w:ascii="Times New Roman" w:hAnsi="Times New Roman" w:cs="Times New Roman"/>
          <w:sz w:val="28"/>
          <w:szCs w:val="28"/>
        </w:rPr>
        <w:t xml:space="preserve"> </w:t>
      </w:r>
    </w:p>
    <w:p w:rsidR="00EE1AED" w:rsidRPr="00E10481" w:rsidRDefault="003C6BCD"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T</w:t>
      </w:r>
      <w:r w:rsidR="002625B4" w:rsidRPr="00E10481">
        <w:rPr>
          <w:rFonts w:ascii="Times New Roman" w:hAnsi="Times New Roman" w:cs="Times New Roman"/>
          <w:sz w:val="28"/>
          <w:szCs w:val="28"/>
        </w:rPr>
        <w:t xml:space="preserve">eacher absence </w:t>
      </w:r>
      <w:r w:rsidRPr="00E10481">
        <w:rPr>
          <w:rFonts w:ascii="Times New Roman" w:hAnsi="Times New Roman" w:cs="Times New Roman"/>
          <w:sz w:val="28"/>
          <w:szCs w:val="28"/>
        </w:rPr>
        <w:t xml:space="preserve">and other relevant </w:t>
      </w:r>
      <w:r w:rsidR="002625B4" w:rsidRPr="00E10481">
        <w:rPr>
          <w:rFonts w:ascii="Times New Roman" w:hAnsi="Times New Roman" w:cs="Times New Roman"/>
          <w:sz w:val="28"/>
          <w:szCs w:val="28"/>
        </w:rPr>
        <w:t xml:space="preserve">data from the most recent </w:t>
      </w:r>
      <w:r w:rsidR="00205DAA" w:rsidRPr="00E10481">
        <w:rPr>
          <w:rFonts w:ascii="Times New Roman" w:hAnsi="Times New Roman" w:cs="Times New Roman"/>
          <w:sz w:val="28"/>
          <w:szCs w:val="28"/>
        </w:rPr>
        <w:t>national school surveys conducted by the Southern and Eastern African Consortium for Monitoring Education Quality (</w:t>
      </w:r>
      <w:r w:rsidR="002625B4" w:rsidRPr="00E10481">
        <w:rPr>
          <w:rFonts w:ascii="Times New Roman" w:hAnsi="Times New Roman" w:cs="Times New Roman"/>
          <w:sz w:val="28"/>
          <w:szCs w:val="28"/>
        </w:rPr>
        <w:t>SACMEQ</w:t>
      </w:r>
      <w:r w:rsidR="00205DAA" w:rsidRPr="00E10481">
        <w:rPr>
          <w:rFonts w:ascii="Times New Roman" w:hAnsi="Times New Roman" w:cs="Times New Roman"/>
          <w:sz w:val="28"/>
          <w:szCs w:val="28"/>
        </w:rPr>
        <w:t>)</w:t>
      </w:r>
      <w:r w:rsidR="002625B4" w:rsidRPr="00E10481">
        <w:rPr>
          <w:rFonts w:ascii="Times New Roman" w:hAnsi="Times New Roman" w:cs="Times New Roman"/>
          <w:sz w:val="28"/>
          <w:szCs w:val="28"/>
        </w:rPr>
        <w:t xml:space="preserve"> and </w:t>
      </w:r>
      <w:r w:rsidR="00205DAA" w:rsidRPr="00E10481">
        <w:rPr>
          <w:rFonts w:ascii="Times New Roman" w:hAnsi="Times New Roman" w:cs="Times New Roman"/>
          <w:sz w:val="28"/>
          <w:szCs w:val="28"/>
        </w:rPr>
        <w:t>La Programme d’Analyse des Systemes Educatifs de la COMFEMEN (</w:t>
      </w:r>
      <w:r w:rsidR="002625B4" w:rsidRPr="00E10481">
        <w:rPr>
          <w:rFonts w:ascii="Times New Roman" w:hAnsi="Times New Roman" w:cs="Times New Roman"/>
          <w:sz w:val="28"/>
          <w:szCs w:val="28"/>
        </w:rPr>
        <w:t>PASEC</w:t>
      </w:r>
      <w:r w:rsidR="00205DAA" w:rsidRPr="00E10481">
        <w:rPr>
          <w:rFonts w:ascii="Times New Roman" w:hAnsi="Times New Roman" w:cs="Times New Roman"/>
          <w:sz w:val="28"/>
          <w:szCs w:val="28"/>
        </w:rPr>
        <w:t>)</w:t>
      </w:r>
      <w:r w:rsidR="002625B4" w:rsidRPr="00E10481">
        <w:rPr>
          <w:rFonts w:ascii="Times New Roman" w:hAnsi="Times New Roman" w:cs="Times New Roman"/>
          <w:sz w:val="28"/>
          <w:szCs w:val="28"/>
        </w:rPr>
        <w:t xml:space="preserve"> which</w:t>
      </w:r>
      <w:r w:rsidRPr="00E10481">
        <w:rPr>
          <w:rFonts w:ascii="Times New Roman" w:hAnsi="Times New Roman" w:cs="Times New Roman"/>
          <w:sz w:val="28"/>
          <w:szCs w:val="28"/>
        </w:rPr>
        <w:t>, between them,</w:t>
      </w:r>
      <w:r w:rsidR="002625B4" w:rsidRPr="00E10481">
        <w:rPr>
          <w:rFonts w:ascii="Times New Roman" w:hAnsi="Times New Roman" w:cs="Times New Roman"/>
          <w:sz w:val="28"/>
          <w:szCs w:val="28"/>
        </w:rPr>
        <w:t xml:space="preserve"> cover seven of the SDI </w:t>
      </w:r>
      <w:r w:rsidR="003F164B" w:rsidRPr="00E10481">
        <w:rPr>
          <w:rFonts w:ascii="Times New Roman" w:hAnsi="Times New Roman" w:cs="Times New Roman"/>
          <w:sz w:val="28"/>
          <w:szCs w:val="28"/>
        </w:rPr>
        <w:t xml:space="preserve">education </w:t>
      </w:r>
      <w:r w:rsidR="002625B4" w:rsidRPr="00E10481">
        <w:rPr>
          <w:rFonts w:ascii="Times New Roman" w:hAnsi="Times New Roman" w:cs="Times New Roman"/>
          <w:sz w:val="28"/>
          <w:szCs w:val="28"/>
        </w:rPr>
        <w:t>survey countries</w:t>
      </w:r>
      <w:r w:rsidR="003F164B" w:rsidRPr="00E10481">
        <w:rPr>
          <w:rFonts w:ascii="Times New Roman" w:hAnsi="Times New Roman" w:cs="Times New Roman"/>
          <w:sz w:val="28"/>
          <w:szCs w:val="28"/>
        </w:rPr>
        <w:t xml:space="preserve"> in SSA</w:t>
      </w:r>
      <w:r w:rsidR="00205DAA" w:rsidRPr="00E10481">
        <w:rPr>
          <w:rFonts w:ascii="Times New Roman" w:hAnsi="Times New Roman" w:cs="Times New Roman"/>
          <w:sz w:val="28"/>
          <w:szCs w:val="28"/>
        </w:rPr>
        <w:t>,</w:t>
      </w:r>
      <w:r w:rsidR="002625B4" w:rsidRPr="00E10481">
        <w:rPr>
          <w:rFonts w:ascii="Times New Roman" w:hAnsi="Times New Roman" w:cs="Times New Roman"/>
          <w:sz w:val="28"/>
          <w:szCs w:val="28"/>
        </w:rPr>
        <w:t xml:space="preserve"> w</w:t>
      </w:r>
      <w:r w:rsidRPr="00E10481">
        <w:rPr>
          <w:rFonts w:ascii="Times New Roman" w:hAnsi="Times New Roman" w:cs="Times New Roman"/>
          <w:sz w:val="28"/>
          <w:szCs w:val="28"/>
        </w:rPr>
        <w:t>as also requested.</w:t>
      </w:r>
      <w:r w:rsidR="002625B4" w:rsidRPr="00E10481">
        <w:rPr>
          <w:rStyle w:val="FootnoteReference"/>
          <w:rFonts w:ascii="Times New Roman" w:hAnsi="Times New Roman" w:cs="Times New Roman"/>
          <w:sz w:val="28"/>
          <w:szCs w:val="28"/>
        </w:rPr>
        <w:footnoteReference w:id="5"/>
      </w:r>
      <w:r w:rsidR="002625B4" w:rsidRPr="00E10481">
        <w:rPr>
          <w:rFonts w:ascii="Times New Roman" w:hAnsi="Times New Roman" w:cs="Times New Roman"/>
          <w:sz w:val="28"/>
          <w:szCs w:val="28"/>
        </w:rPr>
        <w:t xml:space="preserve">  </w:t>
      </w:r>
      <w:r w:rsidR="00A510FC" w:rsidRPr="00E10481">
        <w:rPr>
          <w:rFonts w:ascii="Times New Roman" w:hAnsi="Times New Roman" w:cs="Times New Roman"/>
          <w:sz w:val="28"/>
          <w:szCs w:val="28"/>
        </w:rPr>
        <w:t xml:space="preserve">The PASEC microdata </w:t>
      </w:r>
      <w:r w:rsidRPr="00E10481">
        <w:rPr>
          <w:rFonts w:ascii="Times New Roman" w:hAnsi="Times New Roman" w:cs="Times New Roman"/>
          <w:sz w:val="28"/>
          <w:szCs w:val="28"/>
        </w:rPr>
        <w:t xml:space="preserve">set </w:t>
      </w:r>
      <w:r w:rsidR="00A510FC" w:rsidRPr="00E10481">
        <w:rPr>
          <w:rFonts w:ascii="Times New Roman" w:hAnsi="Times New Roman" w:cs="Times New Roman"/>
          <w:sz w:val="28"/>
          <w:szCs w:val="28"/>
        </w:rPr>
        <w:t>for 2014 was</w:t>
      </w:r>
      <w:r w:rsidRPr="00E10481">
        <w:rPr>
          <w:rFonts w:ascii="Times New Roman" w:hAnsi="Times New Roman" w:cs="Times New Roman"/>
          <w:sz w:val="28"/>
          <w:szCs w:val="28"/>
        </w:rPr>
        <w:t xml:space="preserve"> made available.</w:t>
      </w:r>
      <w:r w:rsidR="00A510FC" w:rsidRPr="00E10481">
        <w:rPr>
          <w:rFonts w:ascii="Times New Roman" w:hAnsi="Times New Roman" w:cs="Times New Roman"/>
          <w:sz w:val="28"/>
          <w:szCs w:val="28"/>
        </w:rPr>
        <w:t xml:space="preserve"> </w:t>
      </w:r>
    </w:p>
    <w:p w:rsidR="001E4F0E" w:rsidRPr="00E10481" w:rsidRDefault="003C6BCD"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V</w:t>
      </w:r>
      <w:r w:rsidR="00B56693" w:rsidRPr="00E10481">
        <w:rPr>
          <w:rFonts w:ascii="Times New Roman" w:hAnsi="Times New Roman" w:cs="Times New Roman"/>
          <w:sz w:val="28"/>
          <w:szCs w:val="28"/>
        </w:rPr>
        <w:t xml:space="preserve">ery little information </w:t>
      </w:r>
      <w:r w:rsidRPr="00E10481">
        <w:rPr>
          <w:rFonts w:ascii="Times New Roman" w:hAnsi="Times New Roman" w:cs="Times New Roman"/>
          <w:sz w:val="28"/>
          <w:szCs w:val="28"/>
        </w:rPr>
        <w:t xml:space="preserve">exists </w:t>
      </w:r>
      <w:r w:rsidR="00B56693" w:rsidRPr="00E10481">
        <w:rPr>
          <w:rFonts w:ascii="Times New Roman" w:hAnsi="Times New Roman" w:cs="Times New Roman"/>
          <w:sz w:val="28"/>
          <w:szCs w:val="28"/>
        </w:rPr>
        <w:t>on teacher absence in secondary schools in SSA</w:t>
      </w:r>
      <w:r w:rsidRPr="00E10481">
        <w:rPr>
          <w:rFonts w:ascii="Times New Roman" w:hAnsi="Times New Roman" w:cs="Times New Roman"/>
          <w:sz w:val="28"/>
          <w:szCs w:val="28"/>
        </w:rPr>
        <w:t>. I</w:t>
      </w:r>
      <w:r w:rsidR="00B56693" w:rsidRPr="00E10481">
        <w:rPr>
          <w:rFonts w:ascii="Times New Roman" w:hAnsi="Times New Roman" w:cs="Times New Roman"/>
          <w:sz w:val="28"/>
          <w:szCs w:val="28"/>
        </w:rPr>
        <w:t>t is not possible</w:t>
      </w:r>
      <w:r w:rsidRPr="00E10481">
        <w:rPr>
          <w:rFonts w:ascii="Times New Roman" w:hAnsi="Times New Roman" w:cs="Times New Roman"/>
          <w:sz w:val="28"/>
          <w:szCs w:val="28"/>
        </w:rPr>
        <w:t>, therefore,</w:t>
      </w:r>
      <w:r w:rsidR="00B56693" w:rsidRPr="00E10481">
        <w:rPr>
          <w:rFonts w:ascii="Times New Roman" w:hAnsi="Times New Roman" w:cs="Times New Roman"/>
          <w:sz w:val="28"/>
          <w:szCs w:val="28"/>
        </w:rPr>
        <w:t xml:space="preserve"> to draw any robust conclusions about teacher absence for this schooling cycling. </w:t>
      </w:r>
      <w:r w:rsidR="000E459C" w:rsidRPr="00E10481">
        <w:rPr>
          <w:rFonts w:ascii="Times New Roman" w:hAnsi="Times New Roman" w:cs="Times New Roman"/>
          <w:sz w:val="28"/>
          <w:szCs w:val="28"/>
        </w:rPr>
        <w:t xml:space="preserve"> </w:t>
      </w:r>
      <w:r w:rsidR="001E4F0E" w:rsidRPr="00E10481">
        <w:rPr>
          <w:rFonts w:ascii="Times New Roman" w:hAnsi="Times New Roman" w:cs="Times New Roman"/>
          <w:sz w:val="28"/>
          <w:szCs w:val="28"/>
        </w:rPr>
        <w:t xml:space="preserve"> </w:t>
      </w:r>
    </w:p>
    <w:p w:rsidR="001E4F0E" w:rsidRPr="00A31583" w:rsidRDefault="00061F7A" w:rsidP="00A31583">
      <w:pPr>
        <w:pStyle w:val="ListParagraph"/>
        <w:numPr>
          <w:ilvl w:val="1"/>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7193" w:rsidRPr="00A31583">
        <w:rPr>
          <w:rFonts w:ascii="Times New Roman" w:hAnsi="Times New Roman" w:cs="Times New Roman"/>
          <w:sz w:val="28"/>
          <w:szCs w:val="28"/>
        </w:rPr>
        <w:t>Other literature on teacher absenteeism</w:t>
      </w:r>
    </w:p>
    <w:p w:rsidR="00707193" w:rsidRPr="00E10481" w:rsidRDefault="00707193"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lastRenderedPageBreak/>
        <w:t xml:space="preserve">Since the prime focus of this article is to review </w:t>
      </w:r>
      <w:r w:rsidR="003E6ED5" w:rsidRPr="00E10481">
        <w:rPr>
          <w:rFonts w:ascii="Times New Roman" w:hAnsi="Times New Roman" w:cs="Times New Roman"/>
          <w:sz w:val="28"/>
          <w:szCs w:val="28"/>
        </w:rPr>
        <w:t xml:space="preserve">only </w:t>
      </w:r>
      <w:r w:rsidRPr="00E10481">
        <w:rPr>
          <w:rFonts w:ascii="Times New Roman" w:hAnsi="Times New Roman" w:cs="Times New Roman"/>
          <w:sz w:val="28"/>
          <w:szCs w:val="28"/>
        </w:rPr>
        <w:t>the SDI and other national survey data on teacher absence in SSA, more qualitative research on this topic</w:t>
      </w:r>
      <w:r w:rsidR="003E6ED5" w:rsidRPr="00E10481">
        <w:rPr>
          <w:rFonts w:ascii="Times New Roman" w:hAnsi="Times New Roman" w:cs="Times New Roman"/>
          <w:sz w:val="28"/>
          <w:szCs w:val="28"/>
        </w:rPr>
        <w:t xml:space="preserve"> is not included</w:t>
      </w:r>
      <w:r w:rsidRPr="00E10481">
        <w:rPr>
          <w:rFonts w:ascii="Times New Roman" w:hAnsi="Times New Roman" w:cs="Times New Roman"/>
          <w:sz w:val="28"/>
          <w:szCs w:val="28"/>
        </w:rPr>
        <w:t xml:space="preserve">. It is worth noting, however, that, in spite of the importance of teacher absenteeism in SSA and in other developing countries, </w:t>
      </w:r>
      <w:r w:rsidR="00DB48F4">
        <w:rPr>
          <w:rFonts w:ascii="Times New Roman" w:hAnsi="Times New Roman" w:cs="Times New Roman"/>
          <w:sz w:val="28"/>
          <w:szCs w:val="28"/>
        </w:rPr>
        <w:t xml:space="preserve">very </w:t>
      </w:r>
      <w:r w:rsidRPr="00E10481">
        <w:rPr>
          <w:rFonts w:ascii="Times New Roman" w:hAnsi="Times New Roman" w:cs="Times New Roman"/>
          <w:sz w:val="28"/>
          <w:szCs w:val="28"/>
        </w:rPr>
        <w:t xml:space="preserve">little detailed </w:t>
      </w:r>
      <w:r w:rsidR="00CB20A1" w:rsidRPr="00E10481">
        <w:rPr>
          <w:rFonts w:ascii="Times New Roman" w:hAnsi="Times New Roman" w:cs="Times New Roman"/>
          <w:sz w:val="28"/>
          <w:szCs w:val="28"/>
        </w:rPr>
        <w:t xml:space="preserve">and systematic </w:t>
      </w:r>
      <w:r w:rsidRPr="00E10481">
        <w:rPr>
          <w:rFonts w:ascii="Times New Roman" w:hAnsi="Times New Roman" w:cs="Times New Roman"/>
          <w:sz w:val="28"/>
          <w:szCs w:val="28"/>
        </w:rPr>
        <w:t xml:space="preserve">ethnographic/sociological research has been undertaken on the extent and the </w:t>
      </w:r>
      <w:r w:rsidR="00A31583">
        <w:rPr>
          <w:rFonts w:ascii="Times New Roman" w:hAnsi="Times New Roman" w:cs="Times New Roman"/>
          <w:sz w:val="28"/>
          <w:szCs w:val="28"/>
        </w:rPr>
        <w:t xml:space="preserve">underlying </w:t>
      </w:r>
      <w:r w:rsidRPr="00E10481">
        <w:rPr>
          <w:rFonts w:ascii="Times New Roman" w:hAnsi="Times New Roman" w:cs="Times New Roman"/>
          <w:sz w:val="28"/>
          <w:szCs w:val="28"/>
        </w:rPr>
        <w:t>reasons for teacher absence</w:t>
      </w:r>
      <w:r w:rsidR="00CB20A1" w:rsidRPr="00E10481">
        <w:rPr>
          <w:rFonts w:ascii="Times New Roman" w:hAnsi="Times New Roman" w:cs="Times New Roman"/>
          <w:sz w:val="28"/>
          <w:szCs w:val="28"/>
        </w:rPr>
        <w:t xml:space="preserve"> and, more generally, on teacher behaviour and identity</w:t>
      </w:r>
      <w:r w:rsidR="00CB20A1" w:rsidRPr="00E10481">
        <w:rPr>
          <w:rStyle w:val="FootnoteReference"/>
          <w:rFonts w:ascii="Times New Roman" w:hAnsi="Times New Roman" w:cs="Times New Roman"/>
          <w:sz w:val="28"/>
          <w:szCs w:val="28"/>
        </w:rPr>
        <w:footnoteReference w:id="6"/>
      </w:r>
      <w:r w:rsidRPr="00E10481">
        <w:rPr>
          <w:rFonts w:ascii="Times New Roman" w:hAnsi="Times New Roman" w:cs="Times New Roman"/>
          <w:sz w:val="28"/>
          <w:szCs w:val="28"/>
        </w:rPr>
        <w:t xml:space="preserve">.   </w:t>
      </w:r>
    </w:p>
    <w:p w:rsidR="00DB48F4" w:rsidRDefault="00DB48F4">
      <w:pPr>
        <w:rPr>
          <w:rFonts w:ascii="Times New Roman" w:hAnsi="Times New Roman" w:cs="Times New Roman"/>
          <w:sz w:val="28"/>
          <w:szCs w:val="28"/>
        </w:rPr>
      </w:pPr>
      <w:r>
        <w:rPr>
          <w:rFonts w:ascii="Times New Roman" w:hAnsi="Times New Roman" w:cs="Times New Roman"/>
          <w:sz w:val="28"/>
          <w:szCs w:val="28"/>
        </w:rPr>
        <w:br w:type="page"/>
      </w:r>
    </w:p>
    <w:p w:rsidR="003D18FE" w:rsidRPr="00E10481" w:rsidRDefault="000E459C" w:rsidP="00E10481">
      <w:pPr>
        <w:spacing w:line="360" w:lineRule="auto"/>
        <w:rPr>
          <w:rFonts w:ascii="Times New Roman" w:hAnsi="Times New Roman" w:cs="Times New Roman"/>
          <w:b/>
          <w:sz w:val="28"/>
          <w:szCs w:val="28"/>
        </w:rPr>
      </w:pPr>
      <w:r w:rsidRPr="00E10481">
        <w:rPr>
          <w:rFonts w:ascii="Times New Roman" w:hAnsi="Times New Roman" w:cs="Times New Roman"/>
          <w:sz w:val="28"/>
          <w:szCs w:val="28"/>
        </w:rPr>
        <w:lastRenderedPageBreak/>
        <w:t xml:space="preserve">3. </w:t>
      </w:r>
      <w:r w:rsidR="00E478B3" w:rsidRPr="00E10481">
        <w:rPr>
          <w:rFonts w:ascii="Times New Roman" w:hAnsi="Times New Roman" w:cs="Times New Roman"/>
          <w:b/>
          <w:sz w:val="28"/>
          <w:szCs w:val="28"/>
        </w:rPr>
        <w:t>The SDI education surveys</w:t>
      </w:r>
    </w:p>
    <w:p w:rsidR="003D18FE" w:rsidRPr="00E10481" w:rsidRDefault="000E459C" w:rsidP="00E10481">
      <w:pPr>
        <w:pStyle w:val="ListParagraph"/>
        <w:numPr>
          <w:ilvl w:val="1"/>
          <w:numId w:val="9"/>
        </w:numPr>
        <w:spacing w:line="360" w:lineRule="auto"/>
        <w:jc w:val="both"/>
        <w:rPr>
          <w:rFonts w:ascii="Times New Roman" w:hAnsi="Times New Roman" w:cs="Times New Roman"/>
          <w:i/>
          <w:sz w:val="28"/>
          <w:szCs w:val="28"/>
        </w:rPr>
      </w:pPr>
      <w:r w:rsidRPr="00E10481">
        <w:rPr>
          <w:rFonts w:ascii="Times New Roman" w:hAnsi="Times New Roman" w:cs="Times New Roman"/>
          <w:i/>
          <w:sz w:val="28"/>
          <w:szCs w:val="28"/>
        </w:rPr>
        <w:t xml:space="preserve"> B</w:t>
      </w:r>
      <w:r w:rsidR="00323003" w:rsidRPr="00E10481">
        <w:rPr>
          <w:rFonts w:ascii="Times New Roman" w:hAnsi="Times New Roman" w:cs="Times New Roman"/>
          <w:i/>
          <w:sz w:val="28"/>
          <w:szCs w:val="28"/>
        </w:rPr>
        <w:t xml:space="preserve">ackground to </w:t>
      </w:r>
      <w:r w:rsidR="005A046E" w:rsidRPr="00E10481">
        <w:rPr>
          <w:rFonts w:ascii="Times New Roman" w:hAnsi="Times New Roman" w:cs="Times New Roman"/>
          <w:i/>
          <w:sz w:val="28"/>
          <w:szCs w:val="28"/>
        </w:rPr>
        <w:t xml:space="preserve">the </w:t>
      </w:r>
      <w:r w:rsidR="00323003" w:rsidRPr="00E10481">
        <w:rPr>
          <w:rFonts w:ascii="Times New Roman" w:hAnsi="Times New Roman" w:cs="Times New Roman"/>
          <w:i/>
          <w:sz w:val="28"/>
          <w:szCs w:val="28"/>
        </w:rPr>
        <w:t>surveys</w:t>
      </w:r>
    </w:p>
    <w:p w:rsidR="00323003" w:rsidRPr="00E10481" w:rsidRDefault="00323003"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It was not until the late 1990s that teacher absenteeism began to be identified as a</w:t>
      </w:r>
      <w:r w:rsidR="00F919E0" w:rsidRPr="00E10481">
        <w:rPr>
          <w:rFonts w:ascii="Times New Roman" w:hAnsi="Times New Roman" w:cs="Times New Roman"/>
          <w:sz w:val="28"/>
          <w:szCs w:val="28"/>
        </w:rPr>
        <w:t xml:space="preserve"> major issue by the </w:t>
      </w:r>
      <w:r w:rsidR="00205DAA" w:rsidRPr="00E10481">
        <w:rPr>
          <w:rFonts w:ascii="Times New Roman" w:hAnsi="Times New Roman" w:cs="Times New Roman"/>
          <w:sz w:val="28"/>
          <w:szCs w:val="28"/>
        </w:rPr>
        <w:t xml:space="preserve">World </w:t>
      </w:r>
      <w:r w:rsidR="00F919E0" w:rsidRPr="00E10481">
        <w:rPr>
          <w:rFonts w:ascii="Times New Roman" w:hAnsi="Times New Roman" w:cs="Times New Roman"/>
          <w:sz w:val="28"/>
          <w:szCs w:val="28"/>
        </w:rPr>
        <w:t>Bank. Prior</w:t>
      </w:r>
      <w:r w:rsidRPr="00E10481">
        <w:rPr>
          <w:rFonts w:ascii="Times New Roman" w:hAnsi="Times New Roman" w:cs="Times New Roman"/>
          <w:sz w:val="28"/>
          <w:szCs w:val="28"/>
        </w:rPr>
        <w:t xml:space="preserve"> to this</w:t>
      </w:r>
      <w:r w:rsidR="00F919E0" w:rsidRPr="00E10481">
        <w:rPr>
          <w:rFonts w:ascii="Times New Roman" w:hAnsi="Times New Roman" w:cs="Times New Roman"/>
          <w:sz w:val="28"/>
          <w:szCs w:val="28"/>
        </w:rPr>
        <w:t>,</w:t>
      </w:r>
      <w:r w:rsidRPr="00E10481">
        <w:rPr>
          <w:rFonts w:ascii="Times New Roman" w:hAnsi="Times New Roman" w:cs="Times New Roman"/>
          <w:sz w:val="28"/>
          <w:szCs w:val="28"/>
        </w:rPr>
        <w:t xml:space="preserve"> </w:t>
      </w:r>
      <w:r w:rsidR="00C010C3" w:rsidRPr="00E10481">
        <w:rPr>
          <w:rFonts w:ascii="Times New Roman" w:hAnsi="Times New Roman" w:cs="Times New Roman"/>
          <w:sz w:val="28"/>
          <w:szCs w:val="28"/>
        </w:rPr>
        <w:t xml:space="preserve">its periodic </w:t>
      </w:r>
      <w:r w:rsidRPr="00E10481">
        <w:rPr>
          <w:rFonts w:ascii="Times New Roman" w:hAnsi="Times New Roman" w:cs="Times New Roman"/>
          <w:sz w:val="28"/>
          <w:szCs w:val="28"/>
        </w:rPr>
        <w:t xml:space="preserve">education policy reviews and </w:t>
      </w:r>
      <w:r w:rsidR="00C010C3" w:rsidRPr="00E10481">
        <w:rPr>
          <w:rFonts w:ascii="Times New Roman" w:hAnsi="Times New Roman" w:cs="Times New Roman"/>
          <w:sz w:val="28"/>
          <w:szCs w:val="28"/>
        </w:rPr>
        <w:t xml:space="preserve">other major </w:t>
      </w:r>
      <w:r w:rsidRPr="00E10481">
        <w:rPr>
          <w:rFonts w:ascii="Times New Roman" w:hAnsi="Times New Roman" w:cs="Times New Roman"/>
          <w:sz w:val="28"/>
          <w:szCs w:val="28"/>
        </w:rPr>
        <w:t>reports</w:t>
      </w:r>
      <w:r w:rsidR="00C010C3" w:rsidRPr="00E10481">
        <w:rPr>
          <w:rFonts w:ascii="Times New Roman" w:hAnsi="Times New Roman" w:cs="Times New Roman"/>
          <w:sz w:val="28"/>
          <w:szCs w:val="28"/>
        </w:rPr>
        <w:t xml:space="preserve"> on primary education in SSA</w:t>
      </w:r>
      <w:r w:rsidRPr="00E10481">
        <w:rPr>
          <w:rFonts w:ascii="Times New Roman" w:hAnsi="Times New Roman" w:cs="Times New Roman"/>
          <w:sz w:val="28"/>
          <w:szCs w:val="28"/>
        </w:rPr>
        <w:t xml:space="preserve"> were virtually silent on this topic</w:t>
      </w:r>
      <w:r w:rsidR="00DC61E3" w:rsidRPr="00E10481">
        <w:rPr>
          <w:rStyle w:val="FootnoteReference"/>
          <w:rFonts w:ascii="Times New Roman" w:hAnsi="Times New Roman" w:cs="Times New Roman"/>
          <w:sz w:val="28"/>
          <w:szCs w:val="28"/>
        </w:rPr>
        <w:footnoteReference w:id="7"/>
      </w:r>
      <w:r w:rsidRPr="00E10481">
        <w:rPr>
          <w:rFonts w:ascii="Times New Roman" w:hAnsi="Times New Roman" w:cs="Times New Roman"/>
          <w:sz w:val="28"/>
          <w:szCs w:val="28"/>
        </w:rPr>
        <w:t xml:space="preserve">. In part, this may have been because Bank education staff had </w:t>
      </w:r>
      <w:r w:rsidR="00C010C3" w:rsidRPr="00E10481">
        <w:rPr>
          <w:rFonts w:ascii="Times New Roman" w:hAnsi="Times New Roman" w:cs="Times New Roman"/>
          <w:sz w:val="28"/>
          <w:szCs w:val="28"/>
        </w:rPr>
        <w:t xml:space="preserve">other </w:t>
      </w:r>
      <w:r w:rsidRPr="00E10481">
        <w:rPr>
          <w:rFonts w:ascii="Times New Roman" w:hAnsi="Times New Roman" w:cs="Times New Roman"/>
          <w:sz w:val="28"/>
          <w:szCs w:val="28"/>
        </w:rPr>
        <w:t>policy priorities</w:t>
      </w:r>
      <w:r w:rsidR="003B1B79" w:rsidRPr="00E10481">
        <w:rPr>
          <w:rFonts w:ascii="Times New Roman" w:hAnsi="Times New Roman" w:cs="Times New Roman"/>
          <w:sz w:val="28"/>
          <w:szCs w:val="28"/>
        </w:rPr>
        <w:t>,</w:t>
      </w:r>
      <w:r w:rsidRPr="00E10481">
        <w:rPr>
          <w:rFonts w:ascii="Times New Roman" w:hAnsi="Times New Roman" w:cs="Times New Roman"/>
          <w:sz w:val="28"/>
          <w:szCs w:val="28"/>
        </w:rPr>
        <w:t xml:space="preserve"> in particular</w:t>
      </w:r>
      <w:r w:rsidR="003B1B79" w:rsidRPr="00E10481">
        <w:rPr>
          <w:rFonts w:ascii="Times New Roman" w:hAnsi="Times New Roman" w:cs="Times New Roman"/>
          <w:sz w:val="28"/>
          <w:szCs w:val="28"/>
        </w:rPr>
        <w:t>,</w:t>
      </w:r>
      <w:r w:rsidRPr="00E10481">
        <w:rPr>
          <w:rFonts w:ascii="Times New Roman" w:hAnsi="Times New Roman" w:cs="Times New Roman"/>
          <w:sz w:val="28"/>
          <w:szCs w:val="28"/>
        </w:rPr>
        <w:t xml:space="preserve"> making the case for a major reorientation of government and donor support in favour of primary education and away from technical and vocational training and higher education</w:t>
      </w:r>
      <w:r w:rsidR="0071710A" w:rsidRPr="00E10481">
        <w:rPr>
          <w:rFonts w:ascii="Times New Roman" w:hAnsi="Times New Roman" w:cs="Times New Roman"/>
          <w:sz w:val="28"/>
          <w:szCs w:val="28"/>
        </w:rPr>
        <w:t xml:space="preserve"> (see author</w:t>
      </w:r>
      <w:r w:rsidR="00C010C3" w:rsidRPr="00E10481">
        <w:rPr>
          <w:rFonts w:ascii="Times New Roman" w:hAnsi="Times New Roman" w:cs="Times New Roman"/>
          <w:sz w:val="28"/>
          <w:szCs w:val="28"/>
        </w:rPr>
        <w:t xml:space="preserve">, 1996 </w:t>
      </w:r>
      <w:r w:rsidR="004E1DE9" w:rsidRPr="00E10481">
        <w:rPr>
          <w:rFonts w:ascii="Times New Roman" w:hAnsi="Times New Roman" w:cs="Times New Roman"/>
          <w:sz w:val="28"/>
          <w:szCs w:val="28"/>
        </w:rPr>
        <w:t xml:space="preserve">and </w:t>
      </w:r>
      <w:r w:rsidR="0071710A" w:rsidRPr="00E10481">
        <w:rPr>
          <w:rFonts w:ascii="Times New Roman" w:hAnsi="Times New Roman" w:cs="Times New Roman"/>
          <w:sz w:val="28"/>
          <w:szCs w:val="28"/>
        </w:rPr>
        <w:t>author</w:t>
      </w:r>
      <w:r w:rsidR="004E1DE9" w:rsidRPr="00E10481">
        <w:rPr>
          <w:rFonts w:ascii="Times New Roman" w:hAnsi="Times New Roman" w:cs="Times New Roman"/>
          <w:sz w:val="28"/>
          <w:szCs w:val="28"/>
        </w:rPr>
        <w:t>, 1998</w:t>
      </w:r>
      <w:r w:rsidR="001A1BAF" w:rsidRPr="00E10481">
        <w:rPr>
          <w:rFonts w:ascii="Times New Roman" w:hAnsi="Times New Roman" w:cs="Times New Roman"/>
          <w:sz w:val="28"/>
          <w:szCs w:val="28"/>
        </w:rPr>
        <w:t>, author 2020</w:t>
      </w:r>
      <w:r w:rsidR="00C010C3" w:rsidRPr="00E10481">
        <w:rPr>
          <w:rFonts w:ascii="Times New Roman" w:hAnsi="Times New Roman" w:cs="Times New Roman"/>
          <w:sz w:val="28"/>
          <w:szCs w:val="28"/>
        </w:rPr>
        <w:t>)</w:t>
      </w:r>
      <w:r w:rsidRPr="00E10481">
        <w:rPr>
          <w:rFonts w:ascii="Times New Roman" w:hAnsi="Times New Roman" w:cs="Times New Roman"/>
          <w:sz w:val="28"/>
          <w:szCs w:val="28"/>
        </w:rPr>
        <w:t xml:space="preserve">.  </w:t>
      </w:r>
    </w:p>
    <w:p w:rsidR="003B1B79" w:rsidRPr="00E10481" w:rsidRDefault="00094DB7"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A </w:t>
      </w:r>
      <w:r w:rsidR="00C010C3" w:rsidRPr="00E10481">
        <w:rPr>
          <w:rFonts w:ascii="Times New Roman" w:hAnsi="Times New Roman" w:cs="Times New Roman"/>
          <w:sz w:val="28"/>
          <w:szCs w:val="28"/>
        </w:rPr>
        <w:t xml:space="preserve">series of </w:t>
      </w:r>
      <w:r w:rsidR="002D7B84" w:rsidRPr="00E10481">
        <w:rPr>
          <w:rFonts w:ascii="Times New Roman" w:hAnsi="Times New Roman" w:cs="Times New Roman"/>
          <w:sz w:val="28"/>
          <w:szCs w:val="28"/>
        </w:rPr>
        <w:t xml:space="preserve">national </w:t>
      </w:r>
      <w:r w:rsidRPr="00E10481">
        <w:rPr>
          <w:rFonts w:ascii="Times New Roman" w:hAnsi="Times New Roman" w:cs="Times New Roman"/>
          <w:sz w:val="28"/>
          <w:szCs w:val="28"/>
        </w:rPr>
        <w:t>survey</w:t>
      </w:r>
      <w:r w:rsidR="00C010C3" w:rsidRPr="00E10481">
        <w:rPr>
          <w:rFonts w:ascii="Times New Roman" w:hAnsi="Times New Roman" w:cs="Times New Roman"/>
          <w:sz w:val="28"/>
          <w:szCs w:val="28"/>
        </w:rPr>
        <w:t>s</w:t>
      </w:r>
      <w:r w:rsidRPr="00E10481">
        <w:rPr>
          <w:rFonts w:ascii="Times New Roman" w:hAnsi="Times New Roman" w:cs="Times New Roman"/>
          <w:sz w:val="28"/>
          <w:szCs w:val="28"/>
        </w:rPr>
        <w:t xml:space="preserve"> of </w:t>
      </w:r>
      <w:r w:rsidR="002D7B84" w:rsidRPr="00E10481">
        <w:rPr>
          <w:rFonts w:ascii="Times New Roman" w:hAnsi="Times New Roman" w:cs="Times New Roman"/>
          <w:sz w:val="28"/>
          <w:szCs w:val="28"/>
        </w:rPr>
        <w:t xml:space="preserve">health worker and teacher absence </w:t>
      </w:r>
      <w:r w:rsidR="00C010C3" w:rsidRPr="00E10481">
        <w:rPr>
          <w:rFonts w:ascii="Times New Roman" w:hAnsi="Times New Roman" w:cs="Times New Roman"/>
          <w:sz w:val="28"/>
          <w:szCs w:val="28"/>
        </w:rPr>
        <w:t>in six countries</w:t>
      </w:r>
      <w:r w:rsidR="00C010C3" w:rsidRPr="00E10481">
        <w:rPr>
          <w:rStyle w:val="FootnoteReference"/>
          <w:rFonts w:ascii="Times New Roman" w:hAnsi="Times New Roman" w:cs="Times New Roman"/>
          <w:sz w:val="28"/>
          <w:szCs w:val="28"/>
        </w:rPr>
        <w:footnoteReference w:id="8"/>
      </w:r>
      <w:r w:rsidR="00C010C3" w:rsidRPr="00E10481">
        <w:rPr>
          <w:rFonts w:ascii="Times New Roman" w:hAnsi="Times New Roman" w:cs="Times New Roman"/>
          <w:sz w:val="28"/>
          <w:szCs w:val="28"/>
        </w:rPr>
        <w:t xml:space="preserve"> that were </w:t>
      </w:r>
      <w:r w:rsidRPr="00E10481">
        <w:rPr>
          <w:rFonts w:ascii="Times New Roman" w:hAnsi="Times New Roman" w:cs="Times New Roman"/>
          <w:sz w:val="28"/>
          <w:szCs w:val="28"/>
        </w:rPr>
        <w:t xml:space="preserve">undertaken by </w:t>
      </w:r>
      <w:r w:rsidR="00205DAA" w:rsidRPr="00E10481">
        <w:rPr>
          <w:rFonts w:ascii="Times New Roman" w:hAnsi="Times New Roman" w:cs="Times New Roman"/>
          <w:sz w:val="28"/>
          <w:szCs w:val="28"/>
        </w:rPr>
        <w:t xml:space="preserve">World </w:t>
      </w:r>
      <w:r w:rsidRPr="00E10481">
        <w:rPr>
          <w:rFonts w:ascii="Times New Roman" w:hAnsi="Times New Roman" w:cs="Times New Roman"/>
          <w:sz w:val="28"/>
          <w:szCs w:val="28"/>
        </w:rPr>
        <w:t xml:space="preserve">Bank </w:t>
      </w:r>
      <w:r w:rsidR="00C010C3" w:rsidRPr="00E10481">
        <w:rPr>
          <w:rFonts w:ascii="Times New Roman" w:hAnsi="Times New Roman" w:cs="Times New Roman"/>
          <w:sz w:val="28"/>
          <w:szCs w:val="28"/>
        </w:rPr>
        <w:t xml:space="preserve">staff and </w:t>
      </w:r>
      <w:r w:rsidRPr="00E10481">
        <w:rPr>
          <w:rFonts w:ascii="Times New Roman" w:hAnsi="Times New Roman" w:cs="Times New Roman"/>
          <w:sz w:val="28"/>
          <w:szCs w:val="28"/>
        </w:rPr>
        <w:t>research</w:t>
      </w:r>
      <w:r w:rsidR="00C010C3" w:rsidRPr="00E10481">
        <w:rPr>
          <w:rFonts w:ascii="Times New Roman" w:hAnsi="Times New Roman" w:cs="Times New Roman"/>
          <w:sz w:val="28"/>
          <w:szCs w:val="28"/>
        </w:rPr>
        <w:t xml:space="preserve"> associates in 2002-2003</w:t>
      </w:r>
      <w:r w:rsidRPr="00E10481">
        <w:rPr>
          <w:rFonts w:ascii="Times New Roman" w:hAnsi="Times New Roman" w:cs="Times New Roman"/>
          <w:sz w:val="28"/>
          <w:szCs w:val="28"/>
        </w:rPr>
        <w:t xml:space="preserve"> </w:t>
      </w:r>
      <w:r w:rsidR="00C010C3" w:rsidRPr="00E10481">
        <w:rPr>
          <w:rFonts w:ascii="Times New Roman" w:hAnsi="Times New Roman" w:cs="Times New Roman"/>
          <w:sz w:val="28"/>
          <w:szCs w:val="28"/>
        </w:rPr>
        <w:t xml:space="preserve">marked a </w:t>
      </w:r>
      <w:r w:rsidRPr="00E10481">
        <w:rPr>
          <w:rFonts w:ascii="Times New Roman" w:hAnsi="Times New Roman" w:cs="Times New Roman"/>
          <w:sz w:val="28"/>
          <w:szCs w:val="28"/>
        </w:rPr>
        <w:t>major turning point. The main findings of these surveys were synthesised in a</w:t>
      </w:r>
      <w:r w:rsidR="001A1BAF" w:rsidRPr="00E10481">
        <w:rPr>
          <w:rFonts w:ascii="Times New Roman" w:hAnsi="Times New Roman" w:cs="Times New Roman"/>
          <w:sz w:val="28"/>
          <w:szCs w:val="28"/>
        </w:rPr>
        <w:t xml:space="preserve">n </w:t>
      </w:r>
      <w:r w:rsidRPr="00E10481">
        <w:rPr>
          <w:rFonts w:ascii="Times New Roman" w:hAnsi="Times New Roman" w:cs="Times New Roman"/>
          <w:sz w:val="28"/>
          <w:szCs w:val="28"/>
        </w:rPr>
        <w:t>article</w:t>
      </w:r>
      <w:r w:rsidR="00C010C3" w:rsidRPr="00E10481">
        <w:rPr>
          <w:rFonts w:ascii="Times New Roman" w:hAnsi="Times New Roman" w:cs="Times New Roman"/>
          <w:sz w:val="28"/>
          <w:szCs w:val="28"/>
        </w:rPr>
        <w:t xml:space="preserve"> published </w:t>
      </w:r>
      <w:r w:rsidR="00205DAA" w:rsidRPr="00E10481">
        <w:rPr>
          <w:rFonts w:ascii="Times New Roman" w:hAnsi="Times New Roman" w:cs="Times New Roman"/>
          <w:sz w:val="28"/>
          <w:szCs w:val="28"/>
        </w:rPr>
        <w:t>b</w:t>
      </w:r>
      <w:r w:rsidRPr="00E10481">
        <w:rPr>
          <w:rFonts w:ascii="Times New Roman" w:hAnsi="Times New Roman" w:cs="Times New Roman"/>
          <w:sz w:val="28"/>
          <w:szCs w:val="28"/>
        </w:rPr>
        <w:t xml:space="preserve">y Chaudhury </w:t>
      </w:r>
      <w:r w:rsidR="00C82023" w:rsidRPr="00E10481">
        <w:rPr>
          <w:rFonts w:ascii="Times New Roman" w:hAnsi="Times New Roman" w:cs="Times New Roman"/>
          <w:sz w:val="28"/>
          <w:szCs w:val="28"/>
        </w:rPr>
        <w:t>et al.</w:t>
      </w:r>
      <w:r w:rsidR="00205DAA" w:rsidRPr="00E10481">
        <w:rPr>
          <w:rFonts w:ascii="Times New Roman" w:hAnsi="Times New Roman" w:cs="Times New Roman"/>
          <w:sz w:val="28"/>
          <w:szCs w:val="28"/>
        </w:rPr>
        <w:t xml:space="preserve"> in 2006. They concluded that </w:t>
      </w:r>
      <w:r w:rsidRPr="00E10481">
        <w:rPr>
          <w:rFonts w:ascii="Times New Roman" w:hAnsi="Times New Roman" w:cs="Times New Roman"/>
          <w:sz w:val="28"/>
          <w:szCs w:val="28"/>
        </w:rPr>
        <w:t>unacceptab</w:t>
      </w:r>
      <w:r w:rsidR="003B1B79" w:rsidRPr="00E10481">
        <w:rPr>
          <w:rFonts w:ascii="Times New Roman" w:hAnsi="Times New Roman" w:cs="Times New Roman"/>
          <w:sz w:val="28"/>
          <w:szCs w:val="28"/>
        </w:rPr>
        <w:t>ly high proportion</w:t>
      </w:r>
      <w:r w:rsidR="00205DAA" w:rsidRPr="00E10481">
        <w:rPr>
          <w:rFonts w:ascii="Times New Roman" w:hAnsi="Times New Roman" w:cs="Times New Roman"/>
          <w:sz w:val="28"/>
          <w:szCs w:val="28"/>
        </w:rPr>
        <w:t>s</w:t>
      </w:r>
      <w:r w:rsidR="003B1B79" w:rsidRPr="00E10481">
        <w:rPr>
          <w:rFonts w:ascii="Times New Roman" w:hAnsi="Times New Roman" w:cs="Times New Roman"/>
          <w:sz w:val="28"/>
          <w:szCs w:val="28"/>
        </w:rPr>
        <w:t xml:space="preserve"> of teacher</w:t>
      </w:r>
      <w:r w:rsidR="0071710A" w:rsidRPr="00E10481">
        <w:rPr>
          <w:rFonts w:ascii="Times New Roman" w:hAnsi="Times New Roman" w:cs="Times New Roman"/>
          <w:sz w:val="28"/>
          <w:szCs w:val="28"/>
        </w:rPr>
        <w:t>s</w:t>
      </w:r>
      <w:r w:rsidR="003B1B79" w:rsidRPr="00E10481">
        <w:rPr>
          <w:rFonts w:ascii="Times New Roman" w:hAnsi="Times New Roman" w:cs="Times New Roman"/>
          <w:sz w:val="28"/>
          <w:szCs w:val="28"/>
        </w:rPr>
        <w:t xml:space="preserve"> </w:t>
      </w:r>
      <w:r w:rsidRPr="00E10481">
        <w:rPr>
          <w:rFonts w:ascii="Times New Roman" w:hAnsi="Times New Roman" w:cs="Times New Roman"/>
          <w:sz w:val="28"/>
          <w:szCs w:val="28"/>
        </w:rPr>
        <w:t>a</w:t>
      </w:r>
      <w:r w:rsidR="003B1B79" w:rsidRPr="00E10481">
        <w:rPr>
          <w:rFonts w:ascii="Times New Roman" w:hAnsi="Times New Roman" w:cs="Times New Roman"/>
          <w:sz w:val="28"/>
          <w:szCs w:val="28"/>
        </w:rPr>
        <w:t>nd</w:t>
      </w:r>
      <w:r w:rsidRPr="00E10481">
        <w:rPr>
          <w:rFonts w:ascii="Times New Roman" w:hAnsi="Times New Roman" w:cs="Times New Roman"/>
          <w:sz w:val="28"/>
          <w:szCs w:val="28"/>
        </w:rPr>
        <w:t xml:space="preserve"> health workers </w:t>
      </w:r>
      <w:r w:rsidR="002D7B84" w:rsidRPr="00E10481">
        <w:rPr>
          <w:rFonts w:ascii="Times New Roman" w:hAnsi="Times New Roman" w:cs="Times New Roman"/>
          <w:sz w:val="28"/>
          <w:szCs w:val="28"/>
        </w:rPr>
        <w:t xml:space="preserve">in most of these countries </w:t>
      </w:r>
      <w:r w:rsidRPr="00E10481">
        <w:rPr>
          <w:rFonts w:ascii="Times New Roman" w:hAnsi="Times New Roman" w:cs="Times New Roman"/>
          <w:sz w:val="28"/>
          <w:szCs w:val="28"/>
        </w:rPr>
        <w:t>were</w:t>
      </w:r>
      <w:r w:rsidR="00C010C3" w:rsidRPr="00E10481">
        <w:rPr>
          <w:rFonts w:ascii="Times New Roman" w:hAnsi="Times New Roman" w:cs="Times New Roman"/>
          <w:sz w:val="28"/>
          <w:szCs w:val="28"/>
        </w:rPr>
        <w:t xml:space="preserve"> ‘missing in action’</w:t>
      </w:r>
      <w:r w:rsidR="00226124" w:rsidRPr="00E10481">
        <w:rPr>
          <w:rStyle w:val="FootnoteReference"/>
          <w:rFonts w:ascii="Times New Roman" w:hAnsi="Times New Roman" w:cs="Times New Roman"/>
          <w:sz w:val="28"/>
          <w:szCs w:val="28"/>
        </w:rPr>
        <w:footnoteReference w:id="9"/>
      </w:r>
      <w:r w:rsidR="00C010C3" w:rsidRPr="00E10481">
        <w:rPr>
          <w:rFonts w:ascii="Times New Roman" w:hAnsi="Times New Roman" w:cs="Times New Roman"/>
          <w:sz w:val="28"/>
          <w:szCs w:val="28"/>
        </w:rPr>
        <w:t>.</w:t>
      </w:r>
      <w:r w:rsidR="00B76AB7" w:rsidRPr="00E10481">
        <w:rPr>
          <w:rFonts w:ascii="Times New Roman" w:hAnsi="Times New Roman" w:cs="Times New Roman"/>
          <w:sz w:val="28"/>
          <w:szCs w:val="28"/>
        </w:rPr>
        <w:t xml:space="preserve"> </w:t>
      </w:r>
      <w:r w:rsidRPr="00E10481">
        <w:rPr>
          <w:rFonts w:ascii="Times New Roman" w:hAnsi="Times New Roman" w:cs="Times New Roman"/>
          <w:sz w:val="28"/>
          <w:szCs w:val="28"/>
        </w:rPr>
        <w:t>What is striking is that, even though the</w:t>
      </w:r>
      <w:r w:rsidR="002D7B84" w:rsidRPr="00E10481">
        <w:rPr>
          <w:rFonts w:ascii="Times New Roman" w:hAnsi="Times New Roman" w:cs="Times New Roman"/>
          <w:sz w:val="28"/>
          <w:szCs w:val="28"/>
        </w:rPr>
        <w:t>se</w:t>
      </w:r>
      <w:r w:rsidRPr="00E10481">
        <w:rPr>
          <w:rFonts w:ascii="Times New Roman" w:hAnsi="Times New Roman" w:cs="Times New Roman"/>
          <w:sz w:val="28"/>
          <w:szCs w:val="28"/>
        </w:rPr>
        <w:t xml:space="preserve"> surveys were conducted nearly two decades</w:t>
      </w:r>
      <w:r w:rsidR="002D7B84" w:rsidRPr="00E10481">
        <w:rPr>
          <w:rFonts w:ascii="Times New Roman" w:hAnsi="Times New Roman" w:cs="Times New Roman"/>
          <w:sz w:val="28"/>
          <w:szCs w:val="28"/>
        </w:rPr>
        <w:t xml:space="preserve"> ago</w:t>
      </w:r>
      <w:r w:rsidRPr="00E10481">
        <w:rPr>
          <w:rFonts w:ascii="Times New Roman" w:hAnsi="Times New Roman" w:cs="Times New Roman"/>
          <w:sz w:val="28"/>
          <w:szCs w:val="28"/>
        </w:rPr>
        <w:t xml:space="preserve">, the findings and conclusions of this </w:t>
      </w:r>
      <w:r w:rsidR="002D7B84" w:rsidRPr="00E10481">
        <w:rPr>
          <w:rFonts w:ascii="Times New Roman" w:hAnsi="Times New Roman" w:cs="Times New Roman"/>
          <w:sz w:val="28"/>
          <w:szCs w:val="28"/>
        </w:rPr>
        <w:t xml:space="preserve">synthesis </w:t>
      </w:r>
      <w:r w:rsidRPr="00E10481">
        <w:rPr>
          <w:rFonts w:ascii="Times New Roman" w:hAnsi="Times New Roman" w:cs="Times New Roman"/>
          <w:sz w:val="28"/>
          <w:szCs w:val="28"/>
        </w:rPr>
        <w:t xml:space="preserve">article </w:t>
      </w:r>
      <w:r w:rsidR="00C010C3" w:rsidRPr="00E10481">
        <w:rPr>
          <w:rFonts w:ascii="Times New Roman" w:hAnsi="Times New Roman" w:cs="Times New Roman"/>
          <w:sz w:val="28"/>
          <w:szCs w:val="28"/>
        </w:rPr>
        <w:t xml:space="preserve">continue to be </w:t>
      </w:r>
      <w:r w:rsidR="002D7B84" w:rsidRPr="00E10481">
        <w:rPr>
          <w:rFonts w:ascii="Times New Roman" w:hAnsi="Times New Roman" w:cs="Times New Roman"/>
          <w:sz w:val="28"/>
          <w:szCs w:val="28"/>
        </w:rPr>
        <w:t xml:space="preserve">referred to in </w:t>
      </w:r>
      <w:r w:rsidR="00D55661" w:rsidRPr="00E10481">
        <w:rPr>
          <w:rFonts w:ascii="Times New Roman" w:hAnsi="Times New Roman" w:cs="Times New Roman"/>
          <w:sz w:val="28"/>
          <w:szCs w:val="28"/>
        </w:rPr>
        <w:t>al</w:t>
      </w:r>
      <w:r w:rsidRPr="00E10481">
        <w:rPr>
          <w:rFonts w:ascii="Times New Roman" w:hAnsi="Times New Roman" w:cs="Times New Roman"/>
          <w:sz w:val="28"/>
          <w:szCs w:val="28"/>
        </w:rPr>
        <w:t xml:space="preserve">most </w:t>
      </w:r>
      <w:r w:rsidR="00D55661" w:rsidRPr="00E10481">
        <w:rPr>
          <w:rFonts w:ascii="Times New Roman" w:hAnsi="Times New Roman" w:cs="Times New Roman"/>
          <w:sz w:val="28"/>
          <w:szCs w:val="28"/>
        </w:rPr>
        <w:t xml:space="preserve">any </w:t>
      </w:r>
      <w:r w:rsidRPr="00E10481">
        <w:rPr>
          <w:rFonts w:ascii="Times New Roman" w:hAnsi="Times New Roman" w:cs="Times New Roman"/>
          <w:sz w:val="28"/>
          <w:szCs w:val="28"/>
        </w:rPr>
        <w:t>discussion o</w:t>
      </w:r>
      <w:r w:rsidR="00B24980" w:rsidRPr="00E10481">
        <w:rPr>
          <w:rFonts w:ascii="Times New Roman" w:hAnsi="Times New Roman" w:cs="Times New Roman"/>
          <w:sz w:val="28"/>
          <w:szCs w:val="28"/>
        </w:rPr>
        <w:t>f</w:t>
      </w:r>
      <w:r w:rsidRPr="00E10481">
        <w:rPr>
          <w:rFonts w:ascii="Times New Roman" w:hAnsi="Times New Roman" w:cs="Times New Roman"/>
          <w:sz w:val="28"/>
          <w:szCs w:val="28"/>
        </w:rPr>
        <w:t xml:space="preserve"> teacher absen</w:t>
      </w:r>
      <w:r w:rsidR="00055576" w:rsidRPr="00E10481">
        <w:rPr>
          <w:rFonts w:ascii="Times New Roman" w:hAnsi="Times New Roman" w:cs="Times New Roman"/>
          <w:sz w:val="28"/>
          <w:szCs w:val="28"/>
        </w:rPr>
        <w:t>ce</w:t>
      </w:r>
      <w:r w:rsidR="0071710A" w:rsidRPr="00E10481">
        <w:rPr>
          <w:rFonts w:ascii="Times New Roman" w:hAnsi="Times New Roman" w:cs="Times New Roman"/>
          <w:sz w:val="28"/>
          <w:szCs w:val="28"/>
        </w:rPr>
        <w:t xml:space="preserve"> in </w:t>
      </w:r>
      <w:r w:rsidR="00D55661" w:rsidRPr="00E10481">
        <w:rPr>
          <w:rFonts w:ascii="Times New Roman" w:hAnsi="Times New Roman" w:cs="Times New Roman"/>
          <w:sz w:val="28"/>
          <w:szCs w:val="28"/>
        </w:rPr>
        <w:t>SSA</w:t>
      </w:r>
      <w:r w:rsidR="00465C6F" w:rsidRPr="00E10481">
        <w:rPr>
          <w:rStyle w:val="FootnoteReference"/>
          <w:rFonts w:ascii="Times New Roman" w:hAnsi="Times New Roman" w:cs="Times New Roman"/>
          <w:sz w:val="28"/>
          <w:szCs w:val="28"/>
        </w:rPr>
        <w:footnoteReference w:id="10"/>
      </w:r>
      <w:r w:rsidR="00B76AB7" w:rsidRPr="00E10481">
        <w:rPr>
          <w:rFonts w:ascii="Times New Roman" w:hAnsi="Times New Roman" w:cs="Times New Roman"/>
          <w:sz w:val="28"/>
          <w:szCs w:val="28"/>
        </w:rPr>
        <w:t xml:space="preserve">. This </w:t>
      </w:r>
      <w:r w:rsidR="0071710A" w:rsidRPr="00E10481">
        <w:rPr>
          <w:rFonts w:ascii="Times New Roman" w:hAnsi="Times New Roman" w:cs="Times New Roman"/>
          <w:sz w:val="28"/>
          <w:szCs w:val="28"/>
        </w:rPr>
        <w:t xml:space="preserve">is </w:t>
      </w:r>
      <w:r w:rsidR="00B76AB7" w:rsidRPr="00E10481">
        <w:rPr>
          <w:rFonts w:ascii="Times New Roman" w:hAnsi="Times New Roman" w:cs="Times New Roman"/>
          <w:sz w:val="28"/>
          <w:szCs w:val="28"/>
        </w:rPr>
        <w:t>despite the fact that o</w:t>
      </w:r>
      <w:r w:rsidRPr="00E10481">
        <w:rPr>
          <w:rFonts w:ascii="Times New Roman" w:hAnsi="Times New Roman" w:cs="Times New Roman"/>
          <w:sz w:val="28"/>
          <w:szCs w:val="28"/>
        </w:rPr>
        <w:t xml:space="preserve">nly one of the six </w:t>
      </w:r>
      <w:r w:rsidR="002D7B84" w:rsidRPr="00E10481">
        <w:rPr>
          <w:rFonts w:ascii="Times New Roman" w:hAnsi="Times New Roman" w:cs="Times New Roman"/>
          <w:sz w:val="28"/>
          <w:szCs w:val="28"/>
        </w:rPr>
        <w:t xml:space="preserve">absence survey </w:t>
      </w:r>
      <w:r w:rsidRPr="00E10481">
        <w:rPr>
          <w:rFonts w:ascii="Times New Roman" w:hAnsi="Times New Roman" w:cs="Times New Roman"/>
          <w:sz w:val="28"/>
          <w:szCs w:val="28"/>
        </w:rPr>
        <w:t>countries</w:t>
      </w:r>
      <w:r w:rsidR="0071710A" w:rsidRPr="00E10481">
        <w:rPr>
          <w:rFonts w:ascii="Times New Roman" w:hAnsi="Times New Roman" w:cs="Times New Roman"/>
          <w:sz w:val="28"/>
          <w:szCs w:val="28"/>
        </w:rPr>
        <w:t xml:space="preserve"> is </w:t>
      </w:r>
      <w:r w:rsidR="00055576" w:rsidRPr="00E10481">
        <w:rPr>
          <w:rFonts w:ascii="Times New Roman" w:hAnsi="Times New Roman" w:cs="Times New Roman"/>
          <w:sz w:val="28"/>
          <w:szCs w:val="28"/>
        </w:rPr>
        <w:t xml:space="preserve">in </w:t>
      </w:r>
      <w:r w:rsidR="00B76AB7" w:rsidRPr="00E10481">
        <w:rPr>
          <w:rFonts w:ascii="Times New Roman" w:hAnsi="Times New Roman" w:cs="Times New Roman"/>
          <w:sz w:val="28"/>
          <w:szCs w:val="28"/>
        </w:rPr>
        <w:t>SSA</w:t>
      </w:r>
      <w:r w:rsidR="0071710A" w:rsidRPr="00E10481">
        <w:rPr>
          <w:rFonts w:ascii="Times New Roman" w:hAnsi="Times New Roman" w:cs="Times New Roman"/>
          <w:sz w:val="28"/>
          <w:szCs w:val="28"/>
        </w:rPr>
        <w:t xml:space="preserve">, namely Uganda, which had the highest school absence rate of </w:t>
      </w:r>
      <w:r w:rsidR="008264E6" w:rsidRPr="00E10481">
        <w:rPr>
          <w:rFonts w:ascii="Times New Roman" w:hAnsi="Times New Roman" w:cs="Times New Roman"/>
          <w:sz w:val="28"/>
          <w:szCs w:val="28"/>
        </w:rPr>
        <w:t>27</w:t>
      </w:r>
      <w:r w:rsidRPr="00E10481">
        <w:rPr>
          <w:rFonts w:ascii="Times New Roman" w:hAnsi="Times New Roman" w:cs="Times New Roman"/>
          <w:sz w:val="28"/>
          <w:szCs w:val="28"/>
        </w:rPr>
        <w:t xml:space="preserve">%. Until the </w:t>
      </w:r>
      <w:r w:rsidR="002D7B84" w:rsidRPr="00E10481">
        <w:rPr>
          <w:rFonts w:ascii="Times New Roman" w:hAnsi="Times New Roman" w:cs="Times New Roman"/>
          <w:sz w:val="28"/>
          <w:szCs w:val="28"/>
        </w:rPr>
        <w:t xml:space="preserve">advent of </w:t>
      </w:r>
      <w:r w:rsidR="004E1DE9" w:rsidRPr="00E10481">
        <w:rPr>
          <w:rFonts w:ascii="Times New Roman" w:hAnsi="Times New Roman" w:cs="Times New Roman"/>
          <w:sz w:val="28"/>
          <w:szCs w:val="28"/>
        </w:rPr>
        <w:t xml:space="preserve">the </w:t>
      </w:r>
      <w:r w:rsidRPr="00E10481">
        <w:rPr>
          <w:rFonts w:ascii="Times New Roman" w:hAnsi="Times New Roman" w:cs="Times New Roman"/>
          <w:sz w:val="28"/>
          <w:szCs w:val="28"/>
        </w:rPr>
        <w:t xml:space="preserve">SDI </w:t>
      </w:r>
      <w:r w:rsidR="0071710A" w:rsidRPr="00E10481">
        <w:rPr>
          <w:rFonts w:ascii="Times New Roman" w:hAnsi="Times New Roman" w:cs="Times New Roman"/>
          <w:sz w:val="28"/>
          <w:szCs w:val="28"/>
        </w:rPr>
        <w:t xml:space="preserve">education </w:t>
      </w:r>
      <w:r w:rsidRPr="00E10481">
        <w:rPr>
          <w:rFonts w:ascii="Times New Roman" w:hAnsi="Times New Roman" w:cs="Times New Roman"/>
          <w:sz w:val="28"/>
          <w:szCs w:val="28"/>
        </w:rPr>
        <w:t>surveys</w:t>
      </w:r>
      <w:r w:rsidR="002D7B84" w:rsidRPr="00E10481">
        <w:rPr>
          <w:rFonts w:ascii="Times New Roman" w:hAnsi="Times New Roman" w:cs="Times New Roman"/>
          <w:sz w:val="28"/>
          <w:szCs w:val="28"/>
        </w:rPr>
        <w:t xml:space="preserve"> in the 2010s</w:t>
      </w:r>
      <w:r w:rsidR="00B76AB7" w:rsidRPr="00E10481">
        <w:rPr>
          <w:rFonts w:ascii="Times New Roman" w:hAnsi="Times New Roman" w:cs="Times New Roman"/>
          <w:sz w:val="28"/>
          <w:szCs w:val="28"/>
        </w:rPr>
        <w:t xml:space="preserve">, </w:t>
      </w:r>
      <w:r w:rsidR="00377B16" w:rsidRPr="00E10481">
        <w:rPr>
          <w:rFonts w:ascii="Times New Roman" w:hAnsi="Times New Roman" w:cs="Times New Roman"/>
          <w:sz w:val="28"/>
          <w:szCs w:val="28"/>
        </w:rPr>
        <w:t xml:space="preserve">virtually </w:t>
      </w:r>
      <w:r w:rsidRPr="00E10481">
        <w:rPr>
          <w:rFonts w:ascii="Times New Roman" w:hAnsi="Times New Roman" w:cs="Times New Roman"/>
          <w:sz w:val="28"/>
          <w:szCs w:val="28"/>
        </w:rPr>
        <w:t>the only other</w:t>
      </w:r>
      <w:r w:rsidR="008264E6" w:rsidRPr="00E10481">
        <w:rPr>
          <w:rFonts w:ascii="Times New Roman" w:hAnsi="Times New Roman" w:cs="Times New Roman"/>
          <w:sz w:val="28"/>
          <w:szCs w:val="28"/>
        </w:rPr>
        <w:t xml:space="preserve"> </w:t>
      </w:r>
      <w:r w:rsidR="0071710A" w:rsidRPr="00E10481">
        <w:rPr>
          <w:rFonts w:ascii="Times New Roman" w:hAnsi="Times New Roman" w:cs="Times New Roman"/>
          <w:sz w:val="28"/>
          <w:szCs w:val="28"/>
        </w:rPr>
        <w:t xml:space="preserve">study </w:t>
      </w:r>
      <w:r w:rsidR="003B1B79" w:rsidRPr="00E10481">
        <w:rPr>
          <w:rFonts w:ascii="Times New Roman" w:hAnsi="Times New Roman" w:cs="Times New Roman"/>
          <w:sz w:val="28"/>
          <w:szCs w:val="28"/>
        </w:rPr>
        <w:t xml:space="preserve">on teacher absence </w:t>
      </w:r>
      <w:r w:rsidR="00055576" w:rsidRPr="00E10481">
        <w:rPr>
          <w:rFonts w:ascii="Times New Roman" w:hAnsi="Times New Roman" w:cs="Times New Roman"/>
          <w:sz w:val="28"/>
          <w:szCs w:val="28"/>
        </w:rPr>
        <w:t>in S</w:t>
      </w:r>
      <w:r w:rsidRPr="00E10481">
        <w:rPr>
          <w:rFonts w:ascii="Times New Roman" w:hAnsi="Times New Roman" w:cs="Times New Roman"/>
          <w:sz w:val="28"/>
          <w:szCs w:val="28"/>
        </w:rPr>
        <w:t>SA</w:t>
      </w:r>
      <w:r w:rsidR="00377B16" w:rsidRPr="00E10481">
        <w:rPr>
          <w:rFonts w:ascii="Times New Roman" w:hAnsi="Times New Roman" w:cs="Times New Roman"/>
          <w:sz w:val="28"/>
          <w:szCs w:val="28"/>
        </w:rPr>
        <w:t xml:space="preserve"> that was referred </w:t>
      </w:r>
      <w:r w:rsidR="00377B16" w:rsidRPr="00E10481">
        <w:rPr>
          <w:rFonts w:ascii="Times New Roman" w:hAnsi="Times New Roman" w:cs="Times New Roman"/>
          <w:sz w:val="28"/>
          <w:szCs w:val="28"/>
        </w:rPr>
        <w:lastRenderedPageBreak/>
        <w:t xml:space="preserve">to </w:t>
      </w:r>
      <w:r w:rsidR="004E1DE9" w:rsidRPr="00E10481">
        <w:rPr>
          <w:rFonts w:ascii="Times New Roman" w:hAnsi="Times New Roman" w:cs="Times New Roman"/>
          <w:sz w:val="28"/>
          <w:szCs w:val="28"/>
        </w:rPr>
        <w:t>in academic and policy reports</w:t>
      </w:r>
      <w:r w:rsidR="0071710A" w:rsidRPr="00E10481">
        <w:rPr>
          <w:rFonts w:ascii="Times New Roman" w:hAnsi="Times New Roman" w:cs="Times New Roman"/>
          <w:sz w:val="28"/>
          <w:szCs w:val="28"/>
        </w:rPr>
        <w:t>,</w:t>
      </w:r>
      <w:r w:rsidR="004E1DE9" w:rsidRPr="00E10481">
        <w:rPr>
          <w:rFonts w:ascii="Times New Roman" w:hAnsi="Times New Roman" w:cs="Times New Roman"/>
          <w:sz w:val="28"/>
          <w:szCs w:val="28"/>
        </w:rPr>
        <w:t xml:space="preserve"> </w:t>
      </w:r>
      <w:r w:rsidR="0071710A" w:rsidRPr="00E10481">
        <w:rPr>
          <w:rFonts w:ascii="Times New Roman" w:hAnsi="Times New Roman" w:cs="Times New Roman"/>
          <w:sz w:val="28"/>
          <w:szCs w:val="28"/>
        </w:rPr>
        <w:t xml:space="preserve">is </w:t>
      </w:r>
      <w:r w:rsidR="004E1DE9" w:rsidRPr="00E10481">
        <w:rPr>
          <w:rFonts w:ascii="Times New Roman" w:hAnsi="Times New Roman" w:cs="Times New Roman"/>
          <w:sz w:val="28"/>
          <w:szCs w:val="28"/>
        </w:rPr>
        <w:t>b</w:t>
      </w:r>
      <w:r w:rsidR="00C82023" w:rsidRPr="00E10481">
        <w:rPr>
          <w:rFonts w:ascii="Times New Roman" w:hAnsi="Times New Roman" w:cs="Times New Roman"/>
          <w:sz w:val="28"/>
          <w:szCs w:val="28"/>
        </w:rPr>
        <w:t xml:space="preserve">y Das et </w:t>
      </w:r>
      <w:r w:rsidR="00055576" w:rsidRPr="00E10481">
        <w:rPr>
          <w:rFonts w:ascii="Times New Roman" w:hAnsi="Times New Roman" w:cs="Times New Roman"/>
          <w:sz w:val="28"/>
          <w:szCs w:val="28"/>
        </w:rPr>
        <w:t>al.</w:t>
      </w:r>
      <w:r w:rsidRPr="00E10481">
        <w:rPr>
          <w:rFonts w:ascii="Times New Roman" w:hAnsi="Times New Roman" w:cs="Times New Roman"/>
          <w:sz w:val="28"/>
          <w:szCs w:val="28"/>
        </w:rPr>
        <w:t xml:space="preserve"> </w:t>
      </w:r>
      <w:r w:rsidR="00055576" w:rsidRPr="00E10481">
        <w:rPr>
          <w:rFonts w:ascii="Times New Roman" w:hAnsi="Times New Roman" w:cs="Times New Roman"/>
          <w:sz w:val="28"/>
          <w:szCs w:val="28"/>
        </w:rPr>
        <w:t xml:space="preserve">on the impact of ‘teacher shocks’ on absenteeism </w:t>
      </w:r>
      <w:r w:rsidR="00B24980" w:rsidRPr="00E10481">
        <w:rPr>
          <w:rFonts w:ascii="Times New Roman" w:hAnsi="Times New Roman" w:cs="Times New Roman"/>
          <w:sz w:val="28"/>
          <w:szCs w:val="28"/>
        </w:rPr>
        <w:t>in Zambia.</w:t>
      </w:r>
      <w:r w:rsidRPr="00E10481">
        <w:rPr>
          <w:rFonts w:ascii="Times New Roman" w:hAnsi="Times New Roman" w:cs="Times New Roman"/>
          <w:sz w:val="28"/>
          <w:szCs w:val="28"/>
        </w:rPr>
        <w:t xml:space="preserve"> </w:t>
      </w:r>
      <w:r w:rsidR="003B1B79" w:rsidRPr="00E10481">
        <w:rPr>
          <w:rFonts w:ascii="Times New Roman" w:hAnsi="Times New Roman" w:cs="Times New Roman"/>
          <w:sz w:val="28"/>
          <w:szCs w:val="28"/>
        </w:rPr>
        <w:t>A school absence rate of 18% is always reported for this study when</w:t>
      </w:r>
      <w:r w:rsidR="001B33C4" w:rsidRPr="00E10481">
        <w:rPr>
          <w:rFonts w:ascii="Times New Roman" w:hAnsi="Times New Roman" w:cs="Times New Roman"/>
          <w:sz w:val="28"/>
          <w:szCs w:val="28"/>
        </w:rPr>
        <w:t>,</w:t>
      </w:r>
      <w:r w:rsidR="003B1B79" w:rsidRPr="00E10481">
        <w:rPr>
          <w:rFonts w:ascii="Times New Roman" w:hAnsi="Times New Roman" w:cs="Times New Roman"/>
          <w:sz w:val="28"/>
          <w:szCs w:val="28"/>
        </w:rPr>
        <w:t xml:space="preserve"> in fact</w:t>
      </w:r>
      <w:r w:rsidR="001B33C4" w:rsidRPr="00E10481">
        <w:rPr>
          <w:rFonts w:ascii="Times New Roman" w:hAnsi="Times New Roman" w:cs="Times New Roman"/>
          <w:sz w:val="28"/>
          <w:szCs w:val="28"/>
        </w:rPr>
        <w:t>,</w:t>
      </w:r>
      <w:r w:rsidR="003B1B79" w:rsidRPr="00E10481">
        <w:rPr>
          <w:rFonts w:ascii="Times New Roman" w:hAnsi="Times New Roman" w:cs="Times New Roman"/>
          <w:sz w:val="28"/>
          <w:szCs w:val="28"/>
        </w:rPr>
        <w:t xml:space="preserve"> the rate is </w:t>
      </w:r>
      <w:r w:rsidR="00055576" w:rsidRPr="00E10481">
        <w:rPr>
          <w:rFonts w:ascii="Times New Roman" w:hAnsi="Times New Roman" w:cs="Times New Roman"/>
          <w:sz w:val="28"/>
          <w:szCs w:val="28"/>
        </w:rPr>
        <w:t xml:space="preserve">only </w:t>
      </w:r>
      <w:r w:rsidR="003B1B79" w:rsidRPr="00E10481">
        <w:rPr>
          <w:rFonts w:ascii="Times New Roman" w:hAnsi="Times New Roman" w:cs="Times New Roman"/>
          <w:sz w:val="28"/>
          <w:szCs w:val="28"/>
        </w:rPr>
        <w:t>half this at 8.8%</w:t>
      </w:r>
      <w:r w:rsidR="00055576" w:rsidRPr="00E10481">
        <w:rPr>
          <w:rStyle w:val="FootnoteReference"/>
          <w:rFonts w:ascii="Times New Roman" w:hAnsi="Times New Roman" w:cs="Times New Roman"/>
          <w:sz w:val="28"/>
          <w:szCs w:val="28"/>
        </w:rPr>
        <w:footnoteReference w:id="11"/>
      </w:r>
      <w:r w:rsidR="003B1B79" w:rsidRPr="00E10481">
        <w:rPr>
          <w:rFonts w:ascii="Times New Roman" w:hAnsi="Times New Roman" w:cs="Times New Roman"/>
          <w:sz w:val="28"/>
          <w:szCs w:val="28"/>
        </w:rPr>
        <w:t>.</w:t>
      </w:r>
    </w:p>
    <w:p w:rsidR="00323003" w:rsidRPr="00E10481" w:rsidRDefault="003B1B79"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Despite this very limited evidence base, especially for SSA, a consensus quickly emerged that teacher absenteeism was one of the main constraints preventing the attainment of quality education for all. </w:t>
      </w:r>
      <w:r w:rsidR="001B33C4" w:rsidRPr="00E10481">
        <w:rPr>
          <w:rFonts w:ascii="Times New Roman" w:hAnsi="Times New Roman" w:cs="Times New Roman"/>
          <w:sz w:val="28"/>
          <w:szCs w:val="28"/>
        </w:rPr>
        <w:t>In particular, h</w:t>
      </w:r>
      <w:r w:rsidRPr="00E10481">
        <w:rPr>
          <w:rFonts w:ascii="Times New Roman" w:hAnsi="Times New Roman" w:cs="Times New Roman"/>
          <w:sz w:val="28"/>
          <w:szCs w:val="28"/>
        </w:rPr>
        <w:t xml:space="preserve">igh teacher absenteeism was almost </w:t>
      </w:r>
      <w:r w:rsidR="00055576" w:rsidRPr="00E10481">
        <w:rPr>
          <w:rFonts w:ascii="Times New Roman" w:hAnsi="Times New Roman" w:cs="Times New Roman"/>
          <w:sz w:val="28"/>
          <w:szCs w:val="28"/>
        </w:rPr>
        <w:t xml:space="preserve">always </w:t>
      </w:r>
      <w:r w:rsidRPr="00E10481">
        <w:rPr>
          <w:rFonts w:ascii="Times New Roman" w:hAnsi="Times New Roman" w:cs="Times New Roman"/>
          <w:sz w:val="28"/>
          <w:szCs w:val="28"/>
        </w:rPr>
        <w:t>automatically linked with low ‘teacher effort’.</w:t>
      </w:r>
      <w:r w:rsidR="00BB14C8" w:rsidRPr="00E10481">
        <w:rPr>
          <w:rFonts w:ascii="Times New Roman" w:hAnsi="Times New Roman" w:cs="Times New Roman"/>
          <w:sz w:val="28"/>
          <w:szCs w:val="28"/>
        </w:rPr>
        <w:t xml:space="preserve"> </w:t>
      </w:r>
      <w:r w:rsidR="00377B16" w:rsidRPr="00E10481">
        <w:rPr>
          <w:rFonts w:ascii="Times New Roman" w:hAnsi="Times New Roman" w:cs="Times New Roman"/>
          <w:sz w:val="28"/>
          <w:szCs w:val="28"/>
        </w:rPr>
        <w:t>F</w:t>
      </w:r>
      <w:r w:rsidR="0036346E" w:rsidRPr="00E10481">
        <w:rPr>
          <w:rFonts w:ascii="Times New Roman" w:hAnsi="Times New Roman" w:cs="Times New Roman"/>
          <w:sz w:val="28"/>
          <w:szCs w:val="28"/>
        </w:rPr>
        <w:t xml:space="preserve">urther </w:t>
      </w:r>
      <w:r w:rsidR="00362F2D" w:rsidRPr="00E10481">
        <w:rPr>
          <w:rFonts w:ascii="Times New Roman" w:hAnsi="Times New Roman" w:cs="Times New Roman"/>
          <w:sz w:val="28"/>
          <w:szCs w:val="28"/>
        </w:rPr>
        <w:t xml:space="preserve">reports and </w:t>
      </w:r>
      <w:r w:rsidR="0036346E" w:rsidRPr="00E10481">
        <w:rPr>
          <w:rFonts w:ascii="Times New Roman" w:hAnsi="Times New Roman" w:cs="Times New Roman"/>
          <w:sz w:val="28"/>
          <w:szCs w:val="28"/>
        </w:rPr>
        <w:t xml:space="preserve">articles </w:t>
      </w:r>
      <w:r w:rsidR="00377B16" w:rsidRPr="00E10481">
        <w:rPr>
          <w:rFonts w:ascii="Times New Roman" w:hAnsi="Times New Roman" w:cs="Times New Roman"/>
          <w:sz w:val="28"/>
          <w:szCs w:val="28"/>
        </w:rPr>
        <w:t xml:space="preserve">published during </w:t>
      </w:r>
      <w:r w:rsidR="00322E18" w:rsidRPr="00E10481">
        <w:rPr>
          <w:rFonts w:ascii="Times New Roman" w:hAnsi="Times New Roman" w:cs="Times New Roman"/>
          <w:sz w:val="28"/>
          <w:szCs w:val="28"/>
        </w:rPr>
        <w:t>the 2000s</w:t>
      </w:r>
      <w:r w:rsidR="006318BA" w:rsidRPr="00E10481">
        <w:rPr>
          <w:rFonts w:ascii="Times New Roman" w:hAnsi="Times New Roman" w:cs="Times New Roman"/>
          <w:sz w:val="28"/>
          <w:szCs w:val="28"/>
        </w:rPr>
        <w:t>,</w:t>
      </w:r>
      <w:r w:rsidR="00322E18" w:rsidRPr="00E10481">
        <w:rPr>
          <w:rFonts w:ascii="Times New Roman" w:hAnsi="Times New Roman" w:cs="Times New Roman"/>
          <w:sz w:val="28"/>
          <w:szCs w:val="28"/>
        </w:rPr>
        <w:t xml:space="preserve"> </w:t>
      </w:r>
      <w:r w:rsidR="0036346E" w:rsidRPr="00E10481">
        <w:rPr>
          <w:rFonts w:ascii="Times New Roman" w:hAnsi="Times New Roman" w:cs="Times New Roman"/>
          <w:sz w:val="28"/>
          <w:szCs w:val="28"/>
        </w:rPr>
        <w:t xml:space="preserve">mainly </w:t>
      </w:r>
      <w:r w:rsidR="006318BA" w:rsidRPr="00E10481">
        <w:rPr>
          <w:rFonts w:ascii="Times New Roman" w:hAnsi="Times New Roman" w:cs="Times New Roman"/>
          <w:sz w:val="28"/>
          <w:szCs w:val="28"/>
        </w:rPr>
        <w:t xml:space="preserve">authored </w:t>
      </w:r>
      <w:r w:rsidR="0036346E" w:rsidRPr="00E10481">
        <w:rPr>
          <w:rFonts w:ascii="Times New Roman" w:hAnsi="Times New Roman" w:cs="Times New Roman"/>
          <w:sz w:val="28"/>
          <w:szCs w:val="28"/>
        </w:rPr>
        <w:t>by Bank staff</w:t>
      </w:r>
      <w:r w:rsidR="006318BA" w:rsidRPr="00E10481">
        <w:rPr>
          <w:rFonts w:ascii="Times New Roman" w:hAnsi="Times New Roman" w:cs="Times New Roman"/>
          <w:sz w:val="28"/>
          <w:szCs w:val="28"/>
        </w:rPr>
        <w:t>,</w:t>
      </w:r>
      <w:r w:rsidR="0036346E" w:rsidRPr="00E10481">
        <w:rPr>
          <w:rFonts w:ascii="Times New Roman" w:hAnsi="Times New Roman" w:cs="Times New Roman"/>
          <w:sz w:val="28"/>
          <w:szCs w:val="28"/>
        </w:rPr>
        <w:t xml:space="preserve"> further reinforced this new received wisdom</w:t>
      </w:r>
      <w:r w:rsidR="00377B16" w:rsidRPr="00E10481">
        <w:rPr>
          <w:rFonts w:ascii="Times New Roman" w:hAnsi="Times New Roman" w:cs="Times New Roman"/>
          <w:sz w:val="28"/>
          <w:szCs w:val="28"/>
        </w:rPr>
        <w:t>.</w:t>
      </w:r>
      <w:r w:rsidR="0036346E" w:rsidRPr="00E10481">
        <w:rPr>
          <w:rFonts w:ascii="Times New Roman" w:hAnsi="Times New Roman" w:cs="Times New Roman"/>
          <w:sz w:val="28"/>
          <w:szCs w:val="28"/>
        </w:rPr>
        <w:t xml:space="preserve"> The narrative on teacher</w:t>
      </w:r>
      <w:r w:rsidR="00EE2559" w:rsidRPr="00E10481">
        <w:rPr>
          <w:rFonts w:ascii="Times New Roman" w:hAnsi="Times New Roman" w:cs="Times New Roman"/>
          <w:sz w:val="28"/>
          <w:szCs w:val="28"/>
        </w:rPr>
        <w:t>’</w:t>
      </w:r>
      <w:r w:rsidR="0036346E" w:rsidRPr="00E10481">
        <w:rPr>
          <w:rFonts w:ascii="Times New Roman" w:hAnsi="Times New Roman" w:cs="Times New Roman"/>
          <w:sz w:val="28"/>
          <w:szCs w:val="28"/>
        </w:rPr>
        <w:t xml:space="preserve">s </w:t>
      </w:r>
      <w:r w:rsidR="00322E18" w:rsidRPr="00E10481">
        <w:rPr>
          <w:rFonts w:ascii="Times New Roman" w:hAnsi="Times New Roman" w:cs="Times New Roman"/>
          <w:sz w:val="28"/>
          <w:szCs w:val="28"/>
        </w:rPr>
        <w:t xml:space="preserve">behaviour turned increasingly </w:t>
      </w:r>
      <w:r w:rsidR="0036346E" w:rsidRPr="00E10481">
        <w:rPr>
          <w:rFonts w:ascii="Times New Roman" w:hAnsi="Times New Roman" w:cs="Times New Roman"/>
          <w:sz w:val="28"/>
          <w:szCs w:val="28"/>
        </w:rPr>
        <w:t>negative.</w:t>
      </w:r>
      <w:r w:rsidR="008264E6" w:rsidRPr="00E10481">
        <w:rPr>
          <w:rFonts w:ascii="Times New Roman" w:hAnsi="Times New Roman" w:cs="Times New Roman"/>
          <w:sz w:val="28"/>
          <w:szCs w:val="28"/>
        </w:rPr>
        <w:t xml:space="preserve"> </w:t>
      </w:r>
      <w:r w:rsidR="00094DB7" w:rsidRPr="00E10481">
        <w:rPr>
          <w:rFonts w:ascii="Times New Roman" w:hAnsi="Times New Roman" w:cs="Times New Roman"/>
          <w:sz w:val="28"/>
          <w:szCs w:val="28"/>
        </w:rPr>
        <w:t xml:space="preserve"> </w:t>
      </w:r>
    </w:p>
    <w:p w:rsidR="00C82023" w:rsidRPr="00E10481" w:rsidRDefault="001B33C4"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Almost ten years after the original six </w:t>
      </w:r>
      <w:r w:rsidR="00055576" w:rsidRPr="00E10481">
        <w:rPr>
          <w:rFonts w:ascii="Times New Roman" w:hAnsi="Times New Roman" w:cs="Times New Roman"/>
          <w:sz w:val="28"/>
          <w:szCs w:val="28"/>
        </w:rPr>
        <w:t xml:space="preserve">health centre and </w:t>
      </w:r>
      <w:r w:rsidRPr="00E10481">
        <w:rPr>
          <w:rFonts w:ascii="Times New Roman" w:hAnsi="Times New Roman" w:cs="Times New Roman"/>
          <w:sz w:val="28"/>
          <w:szCs w:val="28"/>
        </w:rPr>
        <w:t xml:space="preserve">school absence </w:t>
      </w:r>
      <w:r w:rsidR="00FF1570" w:rsidRPr="00E10481">
        <w:rPr>
          <w:rFonts w:ascii="Times New Roman" w:hAnsi="Times New Roman" w:cs="Times New Roman"/>
          <w:sz w:val="28"/>
          <w:szCs w:val="28"/>
        </w:rPr>
        <w:t xml:space="preserve">country </w:t>
      </w:r>
      <w:r w:rsidRPr="00E10481">
        <w:rPr>
          <w:rFonts w:ascii="Times New Roman" w:hAnsi="Times New Roman" w:cs="Times New Roman"/>
          <w:sz w:val="28"/>
          <w:szCs w:val="28"/>
        </w:rPr>
        <w:t xml:space="preserve">surveys, the World Bank </w:t>
      </w:r>
      <w:r w:rsidR="00FF1570" w:rsidRPr="00E10481">
        <w:rPr>
          <w:rFonts w:ascii="Times New Roman" w:hAnsi="Times New Roman" w:cs="Times New Roman"/>
          <w:sz w:val="28"/>
          <w:szCs w:val="28"/>
        </w:rPr>
        <w:t>f</w:t>
      </w:r>
      <w:r w:rsidR="00B76AB7" w:rsidRPr="00E10481">
        <w:rPr>
          <w:rFonts w:ascii="Times New Roman" w:hAnsi="Times New Roman" w:cs="Times New Roman"/>
          <w:sz w:val="28"/>
          <w:szCs w:val="28"/>
        </w:rPr>
        <w:t xml:space="preserve">ormally </w:t>
      </w:r>
      <w:r w:rsidRPr="00E10481">
        <w:rPr>
          <w:rFonts w:ascii="Times New Roman" w:hAnsi="Times New Roman" w:cs="Times New Roman"/>
          <w:sz w:val="28"/>
          <w:szCs w:val="28"/>
        </w:rPr>
        <w:t xml:space="preserve">launched the SDI </w:t>
      </w:r>
      <w:r w:rsidR="00FF1570" w:rsidRPr="00E10481">
        <w:rPr>
          <w:rFonts w:ascii="Times New Roman" w:hAnsi="Times New Roman" w:cs="Times New Roman"/>
          <w:sz w:val="28"/>
          <w:szCs w:val="28"/>
        </w:rPr>
        <w:t xml:space="preserve">education </w:t>
      </w:r>
      <w:r w:rsidRPr="00E10481">
        <w:rPr>
          <w:rFonts w:ascii="Times New Roman" w:hAnsi="Times New Roman" w:cs="Times New Roman"/>
          <w:sz w:val="28"/>
          <w:szCs w:val="28"/>
        </w:rPr>
        <w:t xml:space="preserve">survey programme </w:t>
      </w:r>
      <w:r w:rsidR="008264E6" w:rsidRPr="00E10481">
        <w:rPr>
          <w:rFonts w:ascii="Times New Roman" w:hAnsi="Times New Roman" w:cs="Times New Roman"/>
          <w:sz w:val="28"/>
          <w:szCs w:val="28"/>
        </w:rPr>
        <w:t xml:space="preserve">in SSA </w:t>
      </w:r>
      <w:r w:rsidR="00FF1570" w:rsidRPr="00E10481">
        <w:rPr>
          <w:rFonts w:ascii="Times New Roman" w:hAnsi="Times New Roman" w:cs="Times New Roman"/>
          <w:sz w:val="28"/>
          <w:szCs w:val="28"/>
        </w:rPr>
        <w:t xml:space="preserve">in 2012 </w:t>
      </w:r>
      <w:r w:rsidRPr="00E10481">
        <w:rPr>
          <w:rFonts w:ascii="Times New Roman" w:hAnsi="Times New Roman" w:cs="Times New Roman"/>
          <w:sz w:val="28"/>
          <w:szCs w:val="28"/>
        </w:rPr>
        <w:t xml:space="preserve">mainly with funding from the </w:t>
      </w:r>
      <w:r w:rsidR="00055576" w:rsidRPr="00E10481">
        <w:rPr>
          <w:rFonts w:ascii="Times New Roman" w:hAnsi="Times New Roman" w:cs="Times New Roman"/>
          <w:sz w:val="28"/>
          <w:szCs w:val="28"/>
        </w:rPr>
        <w:t xml:space="preserve">William and Flora </w:t>
      </w:r>
      <w:r w:rsidRPr="00E10481">
        <w:rPr>
          <w:rFonts w:ascii="Times New Roman" w:hAnsi="Times New Roman" w:cs="Times New Roman"/>
          <w:sz w:val="28"/>
          <w:szCs w:val="28"/>
        </w:rPr>
        <w:t>Hewlett Foundation and</w:t>
      </w:r>
      <w:r w:rsidR="00377B16" w:rsidRPr="00E10481">
        <w:rPr>
          <w:rFonts w:ascii="Times New Roman" w:hAnsi="Times New Roman" w:cs="Times New Roman"/>
          <w:sz w:val="28"/>
          <w:szCs w:val="28"/>
        </w:rPr>
        <w:t>, a few years later, from</w:t>
      </w:r>
      <w:r w:rsidRPr="00E10481">
        <w:rPr>
          <w:rFonts w:ascii="Times New Roman" w:hAnsi="Times New Roman" w:cs="Times New Roman"/>
          <w:sz w:val="28"/>
          <w:szCs w:val="28"/>
        </w:rPr>
        <w:t xml:space="preserve"> </w:t>
      </w:r>
      <w:r w:rsidR="00055576" w:rsidRPr="00E10481">
        <w:rPr>
          <w:rFonts w:ascii="Times New Roman" w:hAnsi="Times New Roman" w:cs="Times New Roman"/>
          <w:sz w:val="28"/>
          <w:szCs w:val="28"/>
        </w:rPr>
        <w:t>the U</w:t>
      </w:r>
      <w:r w:rsidR="00B76AB7" w:rsidRPr="00E10481">
        <w:rPr>
          <w:rFonts w:ascii="Times New Roman" w:hAnsi="Times New Roman" w:cs="Times New Roman"/>
          <w:sz w:val="28"/>
          <w:szCs w:val="28"/>
        </w:rPr>
        <w:t>.</w:t>
      </w:r>
      <w:r w:rsidR="00055576" w:rsidRPr="00E10481">
        <w:rPr>
          <w:rFonts w:ascii="Times New Roman" w:hAnsi="Times New Roman" w:cs="Times New Roman"/>
          <w:sz w:val="28"/>
          <w:szCs w:val="28"/>
        </w:rPr>
        <w:t>K</w:t>
      </w:r>
      <w:r w:rsidR="00B76AB7" w:rsidRPr="00E10481">
        <w:rPr>
          <w:rFonts w:ascii="Times New Roman" w:hAnsi="Times New Roman" w:cs="Times New Roman"/>
          <w:sz w:val="28"/>
          <w:szCs w:val="28"/>
        </w:rPr>
        <w:t>.</w:t>
      </w:r>
      <w:r w:rsidR="00055576" w:rsidRPr="00E10481">
        <w:rPr>
          <w:rFonts w:ascii="Times New Roman" w:hAnsi="Times New Roman" w:cs="Times New Roman"/>
          <w:sz w:val="28"/>
          <w:szCs w:val="28"/>
        </w:rPr>
        <w:t xml:space="preserve"> </w:t>
      </w:r>
      <w:r w:rsidRPr="00E10481">
        <w:rPr>
          <w:rFonts w:ascii="Times New Roman" w:hAnsi="Times New Roman" w:cs="Times New Roman"/>
          <w:sz w:val="28"/>
          <w:szCs w:val="28"/>
        </w:rPr>
        <w:t>D</w:t>
      </w:r>
      <w:r w:rsidR="00055576" w:rsidRPr="00E10481">
        <w:rPr>
          <w:rFonts w:ascii="Times New Roman" w:hAnsi="Times New Roman" w:cs="Times New Roman"/>
          <w:sz w:val="28"/>
          <w:szCs w:val="28"/>
        </w:rPr>
        <w:t>epartment for International Development</w:t>
      </w:r>
      <w:r w:rsidR="00B76AB7" w:rsidRPr="00E10481">
        <w:rPr>
          <w:rFonts w:ascii="Times New Roman" w:hAnsi="Times New Roman" w:cs="Times New Roman"/>
          <w:sz w:val="28"/>
          <w:szCs w:val="28"/>
        </w:rPr>
        <w:t xml:space="preserve"> (DFID)</w:t>
      </w:r>
      <w:r w:rsidR="00F919E0" w:rsidRPr="00E10481">
        <w:rPr>
          <w:rFonts w:ascii="Times New Roman" w:hAnsi="Times New Roman" w:cs="Times New Roman"/>
          <w:sz w:val="28"/>
          <w:szCs w:val="28"/>
        </w:rPr>
        <w:t xml:space="preserve">. </w:t>
      </w:r>
    </w:p>
    <w:p w:rsidR="003D18FE" w:rsidRPr="00E10481" w:rsidRDefault="00C9796B" w:rsidP="00E10481">
      <w:pPr>
        <w:spacing w:line="360" w:lineRule="auto"/>
        <w:jc w:val="both"/>
        <w:rPr>
          <w:rFonts w:ascii="Times New Roman" w:hAnsi="Times New Roman" w:cs="Times New Roman"/>
          <w:i/>
          <w:sz w:val="28"/>
          <w:szCs w:val="28"/>
        </w:rPr>
      </w:pPr>
      <w:r w:rsidRPr="00E10481">
        <w:rPr>
          <w:rFonts w:ascii="Times New Roman" w:hAnsi="Times New Roman" w:cs="Times New Roman"/>
          <w:i/>
          <w:sz w:val="28"/>
          <w:szCs w:val="28"/>
        </w:rPr>
        <w:t>3</w:t>
      </w:r>
      <w:r w:rsidR="00322E18" w:rsidRPr="00E10481">
        <w:rPr>
          <w:rFonts w:ascii="Times New Roman" w:hAnsi="Times New Roman" w:cs="Times New Roman"/>
          <w:i/>
          <w:sz w:val="28"/>
          <w:szCs w:val="28"/>
        </w:rPr>
        <w:t xml:space="preserve">.2 Survey </w:t>
      </w:r>
      <w:r w:rsidR="00EE2559" w:rsidRPr="00E10481">
        <w:rPr>
          <w:rFonts w:ascii="Times New Roman" w:hAnsi="Times New Roman" w:cs="Times New Roman"/>
          <w:i/>
          <w:sz w:val="28"/>
          <w:szCs w:val="28"/>
        </w:rPr>
        <w:t>coverage</w:t>
      </w:r>
      <w:r w:rsidR="005A046E" w:rsidRPr="00E10481">
        <w:rPr>
          <w:rFonts w:ascii="Times New Roman" w:hAnsi="Times New Roman" w:cs="Times New Roman"/>
          <w:i/>
          <w:sz w:val="28"/>
          <w:szCs w:val="28"/>
        </w:rPr>
        <w:t>, design and implementation</w:t>
      </w:r>
      <w:r w:rsidR="00EE2559" w:rsidRPr="00E10481">
        <w:rPr>
          <w:rFonts w:ascii="Times New Roman" w:hAnsi="Times New Roman" w:cs="Times New Roman"/>
          <w:i/>
          <w:sz w:val="28"/>
          <w:szCs w:val="28"/>
        </w:rPr>
        <w:t xml:space="preserve"> </w:t>
      </w:r>
    </w:p>
    <w:p w:rsidR="009B744C" w:rsidRPr="00E10481" w:rsidRDefault="00EE2559"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The </w:t>
      </w:r>
      <w:r w:rsidR="008264E6" w:rsidRPr="00E10481">
        <w:rPr>
          <w:rFonts w:ascii="Times New Roman" w:hAnsi="Times New Roman" w:cs="Times New Roman"/>
          <w:sz w:val="28"/>
          <w:szCs w:val="28"/>
        </w:rPr>
        <w:t xml:space="preserve">ten </w:t>
      </w:r>
      <w:r w:rsidRPr="00E10481">
        <w:rPr>
          <w:rFonts w:ascii="Times New Roman" w:hAnsi="Times New Roman" w:cs="Times New Roman"/>
          <w:sz w:val="28"/>
          <w:szCs w:val="28"/>
        </w:rPr>
        <w:t xml:space="preserve">SDI </w:t>
      </w:r>
      <w:r w:rsidR="00B76AB7" w:rsidRPr="00E10481">
        <w:rPr>
          <w:rFonts w:ascii="Times New Roman" w:hAnsi="Times New Roman" w:cs="Times New Roman"/>
          <w:sz w:val="28"/>
          <w:szCs w:val="28"/>
        </w:rPr>
        <w:t xml:space="preserve">education survey </w:t>
      </w:r>
      <w:r w:rsidRPr="00E10481">
        <w:rPr>
          <w:rFonts w:ascii="Times New Roman" w:hAnsi="Times New Roman" w:cs="Times New Roman"/>
          <w:sz w:val="28"/>
          <w:szCs w:val="28"/>
        </w:rPr>
        <w:t xml:space="preserve">countries are broadly representative of </w:t>
      </w:r>
      <w:r w:rsidR="000C26D6" w:rsidRPr="00E10481">
        <w:rPr>
          <w:rFonts w:ascii="Times New Roman" w:hAnsi="Times New Roman" w:cs="Times New Roman"/>
          <w:sz w:val="28"/>
          <w:szCs w:val="28"/>
        </w:rPr>
        <w:t xml:space="preserve">the 50 </w:t>
      </w:r>
      <w:r w:rsidRPr="00E10481">
        <w:rPr>
          <w:rFonts w:ascii="Times New Roman" w:hAnsi="Times New Roman" w:cs="Times New Roman"/>
          <w:sz w:val="28"/>
          <w:szCs w:val="28"/>
        </w:rPr>
        <w:t>countries in SSA in terms of size and geographical coverage</w:t>
      </w:r>
      <w:r w:rsidR="00F919E0" w:rsidRPr="00E10481">
        <w:rPr>
          <w:rStyle w:val="FootnoteReference"/>
          <w:rFonts w:ascii="Times New Roman" w:hAnsi="Times New Roman" w:cs="Times New Roman"/>
          <w:sz w:val="28"/>
          <w:szCs w:val="28"/>
        </w:rPr>
        <w:footnoteReference w:id="12"/>
      </w:r>
      <w:r w:rsidRPr="00E10481">
        <w:rPr>
          <w:rFonts w:ascii="Times New Roman" w:hAnsi="Times New Roman" w:cs="Times New Roman"/>
          <w:sz w:val="28"/>
          <w:szCs w:val="28"/>
        </w:rPr>
        <w:t xml:space="preserve">. </w:t>
      </w:r>
      <w:r w:rsidR="00F919E0" w:rsidRPr="00E10481">
        <w:rPr>
          <w:rFonts w:ascii="Times New Roman" w:hAnsi="Times New Roman" w:cs="Times New Roman"/>
          <w:sz w:val="28"/>
          <w:szCs w:val="28"/>
        </w:rPr>
        <w:t xml:space="preserve">Between them, they account for slightly more than half the population </w:t>
      </w:r>
      <w:r w:rsidR="0089032B" w:rsidRPr="00E10481">
        <w:rPr>
          <w:rFonts w:ascii="Times New Roman" w:hAnsi="Times New Roman" w:cs="Times New Roman"/>
          <w:sz w:val="28"/>
          <w:szCs w:val="28"/>
        </w:rPr>
        <w:t xml:space="preserve">of </w:t>
      </w:r>
      <w:r w:rsidR="00F919E0" w:rsidRPr="00E10481">
        <w:rPr>
          <w:rFonts w:ascii="Times New Roman" w:hAnsi="Times New Roman" w:cs="Times New Roman"/>
          <w:sz w:val="28"/>
          <w:szCs w:val="28"/>
        </w:rPr>
        <w:t xml:space="preserve">SSA. </w:t>
      </w:r>
      <w:r w:rsidRPr="00E10481">
        <w:rPr>
          <w:rFonts w:ascii="Times New Roman" w:hAnsi="Times New Roman" w:cs="Times New Roman"/>
          <w:sz w:val="28"/>
          <w:szCs w:val="28"/>
        </w:rPr>
        <w:t xml:space="preserve">The </w:t>
      </w:r>
      <w:r w:rsidR="00EC565B" w:rsidRPr="00E10481">
        <w:rPr>
          <w:rFonts w:ascii="Times New Roman" w:hAnsi="Times New Roman" w:cs="Times New Roman"/>
          <w:sz w:val="28"/>
          <w:szCs w:val="28"/>
        </w:rPr>
        <w:t xml:space="preserve">same </w:t>
      </w:r>
      <w:r w:rsidRPr="00E10481">
        <w:rPr>
          <w:rFonts w:ascii="Times New Roman" w:hAnsi="Times New Roman" w:cs="Times New Roman"/>
          <w:sz w:val="28"/>
          <w:szCs w:val="28"/>
        </w:rPr>
        <w:t xml:space="preserve">SDI </w:t>
      </w:r>
      <w:r w:rsidR="00377B16" w:rsidRPr="00E10481">
        <w:rPr>
          <w:rFonts w:ascii="Times New Roman" w:hAnsi="Times New Roman" w:cs="Times New Roman"/>
          <w:sz w:val="28"/>
          <w:szCs w:val="28"/>
        </w:rPr>
        <w:t xml:space="preserve">education </w:t>
      </w:r>
      <w:r w:rsidRPr="00E10481">
        <w:rPr>
          <w:rFonts w:ascii="Times New Roman" w:hAnsi="Times New Roman" w:cs="Times New Roman"/>
          <w:sz w:val="28"/>
          <w:szCs w:val="28"/>
        </w:rPr>
        <w:t xml:space="preserve">survey design </w:t>
      </w:r>
      <w:r w:rsidR="00473056" w:rsidRPr="00E10481">
        <w:rPr>
          <w:rFonts w:ascii="Times New Roman" w:hAnsi="Times New Roman" w:cs="Times New Roman"/>
          <w:sz w:val="28"/>
          <w:szCs w:val="28"/>
        </w:rPr>
        <w:t xml:space="preserve">has been </w:t>
      </w:r>
      <w:r w:rsidRPr="00E10481">
        <w:rPr>
          <w:rFonts w:ascii="Times New Roman" w:hAnsi="Times New Roman" w:cs="Times New Roman"/>
          <w:sz w:val="28"/>
          <w:szCs w:val="28"/>
        </w:rPr>
        <w:t xml:space="preserve">followed very closely in all </w:t>
      </w:r>
      <w:r w:rsidR="00377B16" w:rsidRPr="00E10481">
        <w:rPr>
          <w:rFonts w:ascii="Times New Roman" w:hAnsi="Times New Roman" w:cs="Times New Roman"/>
          <w:sz w:val="28"/>
          <w:szCs w:val="28"/>
        </w:rPr>
        <w:t xml:space="preserve">10 </w:t>
      </w:r>
      <w:r w:rsidR="008264E6" w:rsidRPr="00E10481">
        <w:rPr>
          <w:rFonts w:ascii="Times New Roman" w:hAnsi="Times New Roman" w:cs="Times New Roman"/>
          <w:sz w:val="28"/>
          <w:szCs w:val="28"/>
        </w:rPr>
        <w:t>c</w:t>
      </w:r>
      <w:r w:rsidRPr="00E10481">
        <w:rPr>
          <w:rFonts w:ascii="Times New Roman" w:hAnsi="Times New Roman" w:cs="Times New Roman"/>
          <w:sz w:val="28"/>
          <w:szCs w:val="28"/>
        </w:rPr>
        <w:t>ountries.</w:t>
      </w:r>
      <w:r w:rsidR="0051318A" w:rsidRPr="00E10481">
        <w:rPr>
          <w:rFonts w:ascii="Times New Roman" w:hAnsi="Times New Roman" w:cs="Times New Roman"/>
          <w:sz w:val="28"/>
          <w:szCs w:val="28"/>
        </w:rPr>
        <w:t xml:space="preserve"> </w:t>
      </w:r>
      <w:r w:rsidR="008264E6" w:rsidRPr="00E10481">
        <w:rPr>
          <w:rFonts w:ascii="Times New Roman" w:hAnsi="Times New Roman" w:cs="Times New Roman"/>
          <w:sz w:val="28"/>
          <w:szCs w:val="28"/>
        </w:rPr>
        <w:t>W</w:t>
      </w:r>
      <w:r w:rsidR="0051318A" w:rsidRPr="00E10481">
        <w:rPr>
          <w:rFonts w:ascii="Times New Roman" w:hAnsi="Times New Roman" w:cs="Times New Roman"/>
          <w:sz w:val="28"/>
          <w:szCs w:val="28"/>
        </w:rPr>
        <w:t xml:space="preserve">ith regard </w:t>
      </w:r>
      <w:r w:rsidR="00080F90" w:rsidRPr="00E10481">
        <w:rPr>
          <w:rFonts w:ascii="Times New Roman" w:hAnsi="Times New Roman" w:cs="Times New Roman"/>
          <w:sz w:val="28"/>
          <w:szCs w:val="28"/>
        </w:rPr>
        <w:t xml:space="preserve">to </w:t>
      </w:r>
      <w:r w:rsidR="0051318A" w:rsidRPr="00E10481">
        <w:rPr>
          <w:rFonts w:ascii="Times New Roman" w:hAnsi="Times New Roman" w:cs="Times New Roman"/>
          <w:sz w:val="28"/>
          <w:szCs w:val="28"/>
        </w:rPr>
        <w:t>teacher absence</w:t>
      </w:r>
      <w:r w:rsidR="008264E6" w:rsidRPr="00E10481">
        <w:rPr>
          <w:rFonts w:ascii="Times New Roman" w:hAnsi="Times New Roman" w:cs="Times New Roman"/>
          <w:sz w:val="28"/>
          <w:szCs w:val="28"/>
        </w:rPr>
        <w:t xml:space="preserve">, the </w:t>
      </w:r>
      <w:r w:rsidR="00377B16" w:rsidRPr="00E10481">
        <w:rPr>
          <w:rFonts w:ascii="Times New Roman" w:hAnsi="Times New Roman" w:cs="Times New Roman"/>
          <w:sz w:val="28"/>
          <w:szCs w:val="28"/>
        </w:rPr>
        <w:t>sur</w:t>
      </w:r>
      <w:r w:rsidR="008264E6" w:rsidRPr="00E10481">
        <w:rPr>
          <w:rFonts w:ascii="Times New Roman" w:hAnsi="Times New Roman" w:cs="Times New Roman"/>
          <w:sz w:val="28"/>
          <w:szCs w:val="28"/>
        </w:rPr>
        <w:t>vey design</w:t>
      </w:r>
      <w:r w:rsidR="0051318A" w:rsidRPr="00E10481">
        <w:rPr>
          <w:rFonts w:ascii="Times New Roman" w:hAnsi="Times New Roman" w:cs="Times New Roman"/>
          <w:sz w:val="28"/>
          <w:szCs w:val="28"/>
        </w:rPr>
        <w:t xml:space="preserve"> </w:t>
      </w:r>
      <w:r w:rsidR="00080F90" w:rsidRPr="00E10481">
        <w:rPr>
          <w:rFonts w:ascii="Times New Roman" w:hAnsi="Times New Roman" w:cs="Times New Roman"/>
          <w:sz w:val="28"/>
          <w:szCs w:val="28"/>
        </w:rPr>
        <w:t xml:space="preserve">is largely </w:t>
      </w:r>
      <w:r w:rsidR="0051318A" w:rsidRPr="00E10481">
        <w:rPr>
          <w:rFonts w:ascii="Times New Roman" w:hAnsi="Times New Roman" w:cs="Times New Roman"/>
          <w:sz w:val="28"/>
          <w:szCs w:val="28"/>
        </w:rPr>
        <w:t>based on the original school absence surveys in the early 2000s.</w:t>
      </w:r>
      <w:r w:rsidR="00EC565B" w:rsidRPr="00E10481">
        <w:rPr>
          <w:rFonts w:ascii="Times New Roman" w:hAnsi="Times New Roman" w:cs="Times New Roman"/>
          <w:sz w:val="28"/>
          <w:szCs w:val="28"/>
        </w:rPr>
        <w:t xml:space="preserve"> </w:t>
      </w:r>
      <w:r w:rsidR="009B744C" w:rsidRPr="00E10481">
        <w:rPr>
          <w:rFonts w:ascii="Times New Roman" w:hAnsi="Times New Roman" w:cs="Times New Roman"/>
          <w:sz w:val="28"/>
          <w:szCs w:val="28"/>
        </w:rPr>
        <w:t>The SDI sur</w:t>
      </w:r>
      <w:r w:rsidR="005D4214" w:rsidRPr="00E10481">
        <w:rPr>
          <w:rFonts w:ascii="Times New Roman" w:hAnsi="Times New Roman" w:cs="Times New Roman"/>
          <w:sz w:val="28"/>
          <w:szCs w:val="28"/>
        </w:rPr>
        <w:t xml:space="preserve">vey instruments were </w:t>
      </w:r>
      <w:r w:rsidR="009B744C" w:rsidRPr="00E10481">
        <w:rPr>
          <w:rFonts w:ascii="Times New Roman" w:hAnsi="Times New Roman" w:cs="Times New Roman"/>
          <w:sz w:val="28"/>
          <w:szCs w:val="28"/>
        </w:rPr>
        <w:t xml:space="preserve">pre-tested with pilot surveys conducted in Senegal and Tanzania in 2010.  </w:t>
      </w:r>
    </w:p>
    <w:p w:rsidR="009B744C" w:rsidRPr="00E10481" w:rsidRDefault="00EC565B"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lastRenderedPageBreak/>
        <w:t>In each country, r</w:t>
      </w:r>
      <w:r w:rsidR="00EE2559" w:rsidRPr="00E10481">
        <w:rPr>
          <w:rFonts w:ascii="Times New Roman" w:hAnsi="Times New Roman" w:cs="Times New Roman"/>
          <w:sz w:val="28"/>
          <w:szCs w:val="28"/>
        </w:rPr>
        <w:t xml:space="preserve">elatively large stratified samples of primary schools </w:t>
      </w:r>
      <w:r w:rsidRPr="00E10481">
        <w:rPr>
          <w:rFonts w:ascii="Times New Roman" w:hAnsi="Times New Roman" w:cs="Times New Roman"/>
          <w:sz w:val="28"/>
          <w:szCs w:val="28"/>
        </w:rPr>
        <w:t xml:space="preserve">are </w:t>
      </w:r>
      <w:r w:rsidR="00EE2559" w:rsidRPr="00E10481">
        <w:rPr>
          <w:rFonts w:ascii="Times New Roman" w:hAnsi="Times New Roman" w:cs="Times New Roman"/>
          <w:sz w:val="28"/>
          <w:szCs w:val="28"/>
        </w:rPr>
        <w:t>selected using rigorous, well-accepted statistical procedures.</w:t>
      </w:r>
      <w:r w:rsidRPr="00E10481">
        <w:rPr>
          <w:rFonts w:ascii="Times New Roman" w:hAnsi="Times New Roman" w:cs="Times New Roman"/>
          <w:sz w:val="28"/>
          <w:szCs w:val="28"/>
        </w:rPr>
        <w:t xml:space="preserve"> </w:t>
      </w:r>
      <w:r w:rsidR="009B744C" w:rsidRPr="00E10481">
        <w:rPr>
          <w:rFonts w:ascii="Times New Roman" w:hAnsi="Times New Roman" w:cs="Times New Roman"/>
          <w:sz w:val="28"/>
          <w:szCs w:val="28"/>
        </w:rPr>
        <w:t>The s</w:t>
      </w:r>
      <w:r w:rsidRPr="00E10481">
        <w:rPr>
          <w:rFonts w:ascii="Times New Roman" w:hAnsi="Times New Roman" w:cs="Times New Roman"/>
          <w:sz w:val="28"/>
          <w:szCs w:val="28"/>
        </w:rPr>
        <w:t xml:space="preserve">chool </w:t>
      </w:r>
      <w:r w:rsidR="009B744C" w:rsidRPr="00E10481">
        <w:rPr>
          <w:rFonts w:ascii="Times New Roman" w:hAnsi="Times New Roman" w:cs="Times New Roman"/>
          <w:sz w:val="28"/>
          <w:szCs w:val="28"/>
        </w:rPr>
        <w:t xml:space="preserve">survey </w:t>
      </w:r>
      <w:r w:rsidRPr="00E10481">
        <w:rPr>
          <w:rFonts w:ascii="Times New Roman" w:hAnsi="Times New Roman" w:cs="Times New Roman"/>
          <w:sz w:val="28"/>
          <w:szCs w:val="28"/>
        </w:rPr>
        <w:t xml:space="preserve">sample size ranges from 200 </w:t>
      </w:r>
      <w:r w:rsidR="009B744C" w:rsidRPr="00E10481">
        <w:rPr>
          <w:rFonts w:ascii="Times New Roman" w:hAnsi="Times New Roman" w:cs="Times New Roman"/>
          <w:sz w:val="28"/>
          <w:szCs w:val="28"/>
        </w:rPr>
        <w:t xml:space="preserve">schools </w:t>
      </w:r>
      <w:r w:rsidRPr="00E10481">
        <w:rPr>
          <w:rFonts w:ascii="Times New Roman" w:hAnsi="Times New Roman" w:cs="Times New Roman"/>
          <w:sz w:val="28"/>
          <w:szCs w:val="28"/>
        </w:rPr>
        <w:t>in Mozambique</w:t>
      </w:r>
      <w:r w:rsidR="00DE0C21" w:rsidRPr="00E10481">
        <w:rPr>
          <w:rFonts w:ascii="Times New Roman" w:hAnsi="Times New Roman" w:cs="Times New Roman"/>
          <w:sz w:val="28"/>
          <w:szCs w:val="28"/>
        </w:rPr>
        <w:t xml:space="preserve"> and Togo</w:t>
      </w:r>
      <w:r w:rsidRPr="00E10481">
        <w:rPr>
          <w:rFonts w:ascii="Times New Roman" w:hAnsi="Times New Roman" w:cs="Times New Roman"/>
          <w:sz w:val="28"/>
          <w:szCs w:val="28"/>
        </w:rPr>
        <w:t xml:space="preserve"> to </w:t>
      </w:r>
      <w:r w:rsidR="009B744C" w:rsidRPr="00E10481">
        <w:rPr>
          <w:rFonts w:ascii="Times New Roman" w:hAnsi="Times New Roman" w:cs="Times New Roman"/>
          <w:sz w:val="28"/>
          <w:szCs w:val="28"/>
        </w:rPr>
        <w:t xml:space="preserve">750 </w:t>
      </w:r>
      <w:r w:rsidRPr="00E10481">
        <w:rPr>
          <w:rFonts w:ascii="Times New Roman" w:hAnsi="Times New Roman" w:cs="Times New Roman"/>
          <w:sz w:val="28"/>
          <w:szCs w:val="28"/>
        </w:rPr>
        <w:t xml:space="preserve">in </w:t>
      </w:r>
      <w:r w:rsidR="009B744C" w:rsidRPr="00E10481">
        <w:rPr>
          <w:rFonts w:ascii="Times New Roman" w:hAnsi="Times New Roman" w:cs="Times New Roman"/>
          <w:sz w:val="28"/>
          <w:szCs w:val="28"/>
        </w:rPr>
        <w:t xml:space="preserve">Nigeria. </w:t>
      </w:r>
    </w:p>
    <w:p w:rsidR="005A046E" w:rsidRPr="00E10481" w:rsidRDefault="005A046E" w:rsidP="00E10481">
      <w:pPr>
        <w:spacing w:line="360" w:lineRule="auto"/>
        <w:jc w:val="both"/>
        <w:rPr>
          <w:rFonts w:ascii="Times New Roman" w:hAnsi="Times New Roman" w:cs="Times New Roman"/>
          <w:i/>
          <w:sz w:val="28"/>
          <w:szCs w:val="28"/>
        </w:rPr>
      </w:pPr>
      <w:r w:rsidRPr="00E10481">
        <w:rPr>
          <w:rFonts w:ascii="Times New Roman" w:hAnsi="Times New Roman" w:cs="Times New Roman"/>
          <w:i/>
          <w:sz w:val="28"/>
          <w:szCs w:val="28"/>
        </w:rPr>
        <w:t xml:space="preserve">Survey design </w:t>
      </w:r>
    </w:p>
    <w:p w:rsidR="00473056" w:rsidRPr="00E10481" w:rsidRDefault="00473056"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The </w:t>
      </w:r>
      <w:r w:rsidR="00EC565B" w:rsidRPr="00E10481">
        <w:rPr>
          <w:rFonts w:ascii="Times New Roman" w:hAnsi="Times New Roman" w:cs="Times New Roman"/>
          <w:sz w:val="28"/>
          <w:szCs w:val="28"/>
        </w:rPr>
        <w:t xml:space="preserve">school </w:t>
      </w:r>
      <w:r w:rsidRPr="00E10481">
        <w:rPr>
          <w:rFonts w:ascii="Times New Roman" w:hAnsi="Times New Roman" w:cs="Times New Roman"/>
          <w:sz w:val="28"/>
          <w:szCs w:val="28"/>
        </w:rPr>
        <w:t xml:space="preserve">surveys </w:t>
      </w:r>
      <w:r w:rsidR="002E72C9" w:rsidRPr="00E10481">
        <w:rPr>
          <w:rFonts w:ascii="Times New Roman" w:hAnsi="Times New Roman" w:cs="Times New Roman"/>
          <w:sz w:val="28"/>
          <w:szCs w:val="28"/>
        </w:rPr>
        <w:t xml:space="preserve">are </w:t>
      </w:r>
      <w:r w:rsidR="00EC565B" w:rsidRPr="00E10481">
        <w:rPr>
          <w:rFonts w:ascii="Times New Roman" w:hAnsi="Times New Roman" w:cs="Times New Roman"/>
          <w:sz w:val="28"/>
          <w:szCs w:val="28"/>
        </w:rPr>
        <w:t>very comprehensive (and, as such</w:t>
      </w:r>
      <w:r w:rsidR="00B76AB7" w:rsidRPr="00E10481">
        <w:rPr>
          <w:rFonts w:ascii="Times New Roman" w:hAnsi="Times New Roman" w:cs="Times New Roman"/>
          <w:sz w:val="28"/>
          <w:szCs w:val="28"/>
        </w:rPr>
        <w:t>,</w:t>
      </w:r>
      <w:r w:rsidR="00EC565B" w:rsidRPr="00E10481">
        <w:rPr>
          <w:rFonts w:ascii="Times New Roman" w:hAnsi="Times New Roman" w:cs="Times New Roman"/>
          <w:sz w:val="28"/>
          <w:szCs w:val="28"/>
        </w:rPr>
        <w:t xml:space="preserve"> are </w:t>
      </w:r>
      <w:r w:rsidR="002E72C9" w:rsidRPr="00E10481">
        <w:rPr>
          <w:rFonts w:ascii="Times New Roman" w:hAnsi="Times New Roman" w:cs="Times New Roman"/>
          <w:sz w:val="28"/>
          <w:szCs w:val="28"/>
        </w:rPr>
        <w:t xml:space="preserve">data intensive and </w:t>
      </w:r>
      <w:r w:rsidRPr="00E10481">
        <w:rPr>
          <w:rFonts w:ascii="Times New Roman" w:hAnsi="Times New Roman" w:cs="Times New Roman"/>
          <w:sz w:val="28"/>
          <w:szCs w:val="28"/>
        </w:rPr>
        <w:t>complex</w:t>
      </w:r>
      <w:r w:rsidR="00EC565B" w:rsidRPr="00E10481">
        <w:rPr>
          <w:rFonts w:ascii="Times New Roman" w:hAnsi="Times New Roman" w:cs="Times New Roman"/>
          <w:sz w:val="28"/>
          <w:szCs w:val="28"/>
        </w:rPr>
        <w:t>)</w:t>
      </w:r>
      <w:r w:rsidRPr="00E10481">
        <w:rPr>
          <w:rFonts w:ascii="Times New Roman" w:hAnsi="Times New Roman" w:cs="Times New Roman"/>
          <w:sz w:val="28"/>
          <w:szCs w:val="28"/>
        </w:rPr>
        <w:t xml:space="preserve"> covering </w:t>
      </w:r>
      <w:r w:rsidR="002E72C9" w:rsidRPr="00E10481">
        <w:rPr>
          <w:rFonts w:ascii="Times New Roman" w:hAnsi="Times New Roman" w:cs="Times New Roman"/>
          <w:sz w:val="28"/>
          <w:szCs w:val="28"/>
        </w:rPr>
        <w:t xml:space="preserve">as they do </w:t>
      </w:r>
      <w:r w:rsidRPr="00E10481">
        <w:rPr>
          <w:rFonts w:ascii="Times New Roman" w:hAnsi="Times New Roman" w:cs="Times New Roman"/>
          <w:sz w:val="28"/>
          <w:szCs w:val="28"/>
        </w:rPr>
        <w:t xml:space="preserve">not just teacher absence but also </w:t>
      </w:r>
      <w:r w:rsidR="00EC565B" w:rsidRPr="00E10481">
        <w:rPr>
          <w:rFonts w:ascii="Times New Roman" w:hAnsi="Times New Roman" w:cs="Times New Roman"/>
          <w:sz w:val="28"/>
          <w:szCs w:val="28"/>
        </w:rPr>
        <w:t xml:space="preserve">the </w:t>
      </w:r>
      <w:r w:rsidRPr="00E10481">
        <w:rPr>
          <w:rFonts w:ascii="Times New Roman" w:hAnsi="Times New Roman" w:cs="Times New Roman"/>
          <w:sz w:val="28"/>
          <w:szCs w:val="28"/>
        </w:rPr>
        <w:t>rigorous testing of student</w:t>
      </w:r>
      <w:r w:rsidR="00377B16" w:rsidRPr="00E10481">
        <w:rPr>
          <w:rFonts w:ascii="Times New Roman" w:hAnsi="Times New Roman" w:cs="Times New Roman"/>
          <w:sz w:val="28"/>
          <w:szCs w:val="28"/>
        </w:rPr>
        <w:t>s</w:t>
      </w:r>
      <w:r w:rsidRPr="00E10481">
        <w:rPr>
          <w:rFonts w:ascii="Times New Roman" w:hAnsi="Times New Roman" w:cs="Times New Roman"/>
          <w:sz w:val="28"/>
          <w:szCs w:val="28"/>
        </w:rPr>
        <w:t xml:space="preserve"> as well as teacher </w:t>
      </w:r>
      <w:r w:rsidR="002E72C9" w:rsidRPr="00E10481">
        <w:rPr>
          <w:rFonts w:ascii="Times New Roman" w:hAnsi="Times New Roman" w:cs="Times New Roman"/>
          <w:sz w:val="28"/>
          <w:szCs w:val="28"/>
        </w:rPr>
        <w:t xml:space="preserve">subject-content </w:t>
      </w:r>
      <w:r w:rsidRPr="00E10481">
        <w:rPr>
          <w:rFonts w:ascii="Times New Roman" w:hAnsi="Times New Roman" w:cs="Times New Roman"/>
          <w:sz w:val="28"/>
          <w:szCs w:val="28"/>
        </w:rPr>
        <w:t>competence</w:t>
      </w:r>
      <w:r w:rsidR="002E72C9" w:rsidRPr="00E10481">
        <w:rPr>
          <w:rFonts w:ascii="Times New Roman" w:hAnsi="Times New Roman" w:cs="Times New Roman"/>
          <w:sz w:val="28"/>
          <w:szCs w:val="28"/>
        </w:rPr>
        <w:t xml:space="preserve"> and teaching practice based on classroom observations</w:t>
      </w:r>
      <w:r w:rsidRPr="00E10481">
        <w:rPr>
          <w:rFonts w:ascii="Times New Roman" w:hAnsi="Times New Roman" w:cs="Times New Roman"/>
          <w:sz w:val="28"/>
          <w:szCs w:val="28"/>
        </w:rPr>
        <w:t xml:space="preserve">. </w:t>
      </w:r>
      <w:r w:rsidR="00EC565B" w:rsidRPr="00E10481">
        <w:rPr>
          <w:rFonts w:ascii="Times New Roman" w:hAnsi="Times New Roman" w:cs="Times New Roman"/>
          <w:sz w:val="28"/>
          <w:szCs w:val="28"/>
        </w:rPr>
        <w:t>A wealth of other school data is also collected especially with regard to teaching and other resources and school governance.</w:t>
      </w:r>
      <w:r w:rsidRPr="00E10481">
        <w:rPr>
          <w:rFonts w:ascii="Times New Roman" w:hAnsi="Times New Roman" w:cs="Times New Roman"/>
          <w:sz w:val="28"/>
          <w:szCs w:val="28"/>
        </w:rPr>
        <w:t xml:space="preserve"> While the </w:t>
      </w:r>
      <w:r w:rsidR="00EC565B" w:rsidRPr="00E10481">
        <w:rPr>
          <w:rFonts w:ascii="Times New Roman" w:hAnsi="Times New Roman" w:cs="Times New Roman"/>
          <w:sz w:val="28"/>
          <w:szCs w:val="28"/>
        </w:rPr>
        <w:t xml:space="preserve">sheer </w:t>
      </w:r>
      <w:r w:rsidRPr="00E10481">
        <w:rPr>
          <w:rFonts w:ascii="Times New Roman" w:hAnsi="Times New Roman" w:cs="Times New Roman"/>
          <w:sz w:val="28"/>
          <w:szCs w:val="28"/>
        </w:rPr>
        <w:t xml:space="preserve">quantity of information collected is </w:t>
      </w:r>
      <w:r w:rsidR="00EC565B" w:rsidRPr="00E10481">
        <w:rPr>
          <w:rFonts w:ascii="Times New Roman" w:hAnsi="Times New Roman" w:cs="Times New Roman"/>
          <w:sz w:val="28"/>
          <w:szCs w:val="28"/>
        </w:rPr>
        <w:t>impressive</w:t>
      </w:r>
      <w:r w:rsidRPr="00E10481">
        <w:rPr>
          <w:rFonts w:ascii="Times New Roman" w:hAnsi="Times New Roman" w:cs="Times New Roman"/>
          <w:sz w:val="28"/>
          <w:szCs w:val="28"/>
        </w:rPr>
        <w:t>, no rigor</w:t>
      </w:r>
      <w:r w:rsidR="002E72C9" w:rsidRPr="00E10481">
        <w:rPr>
          <w:rFonts w:ascii="Times New Roman" w:hAnsi="Times New Roman" w:cs="Times New Roman"/>
          <w:sz w:val="28"/>
          <w:szCs w:val="28"/>
        </w:rPr>
        <w:t>o</w:t>
      </w:r>
      <w:r w:rsidRPr="00E10481">
        <w:rPr>
          <w:rFonts w:ascii="Times New Roman" w:hAnsi="Times New Roman" w:cs="Times New Roman"/>
          <w:sz w:val="28"/>
          <w:szCs w:val="28"/>
        </w:rPr>
        <w:t>us checks have ever been conducted on the qual</w:t>
      </w:r>
      <w:r w:rsidR="00B76AB7" w:rsidRPr="00E10481">
        <w:rPr>
          <w:rFonts w:ascii="Times New Roman" w:hAnsi="Times New Roman" w:cs="Times New Roman"/>
          <w:sz w:val="28"/>
          <w:szCs w:val="28"/>
        </w:rPr>
        <w:t>ity of this data</w:t>
      </w:r>
      <w:r w:rsidRPr="00E10481">
        <w:rPr>
          <w:rFonts w:ascii="Times New Roman" w:hAnsi="Times New Roman" w:cs="Times New Roman"/>
          <w:sz w:val="28"/>
          <w:szCs w:val="28"/>
        </w:rPr>
        <w:t>.</w:t>
      </w:r>
    </w:p>
    <w:p w:rsidR="00AF1D47" w:rsidRPr="00E10481" w:rsidRDefault="00C9796B" w:rsidP="00E10481">
      <w:pPr>
        <w:spacing w:line="360" w:lineRule="auto"/>
        <w:rPr>
          <w:rFonts w:ascii="Times New Roman" w:hAnsi="Times New Roman" w:cs="Times New Roman"/>
          <w:i/>
          <w:sz w:val="28"/>
          <w:szCs w:val="28"/>
        </w:rPr>
      </w:pPr>
      <w:r w:rsidRPr="00E10481">
        <w:rPr>
          <w:rFonts w:ascii="Times New Roman" w:hAnsi="Times New Roman" w:cs="Times New Roman"/>
          <w:i/>
          <w:sz w:val="28"/>
          <w:szCs w:val="28"/>
        </w:rPr>
        <w:t>Survey implementation</w:t>
      </w:r>
    </w:p>
    <w:p w:rsidR="00C9796B" w:rsidRPr="00E10481" w:rsidRDefault="00C9796B"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The implementation of each survey is contracted out to local research organisations, consultancies and NGOs. Teams of researchers are trained to administer the school survey module questionnaires and the student and teacher tests and conduct classroom observations.</w:t>
      </w:r>
    </w:p>
    <w:p w:rsidR="00473056" w:rsidRPr="00E10481" w:rsidRDefault="00EC565B"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Data is</w:t>
      </w:r>
      <w:r w:rsidR="00473056" w:rsidRPr="00E10481">
        <w:rPr>
          <w:rFonts w:ascii="Times New Roman" w:hAnsi="Times New Roman" w:cs="Times New Roman"/>
          <w:sz w:val="28"/>
          <w:szCs w:val="28"/>
        </w:rPr>
        <w:t xml:space="preserve"> collected during two visits to each sampled school, the first announced and the second, at least two days</w:t>
      </w:r>
      <w:r w:rsidR="002E72C9" w:rsidRPr="00E10481">
        <w:rPr>
          <w:rFonts w:ascii="Times New Roman" w:hAnsi="Times New Roman" w:cs="Times New Roman"/>
          <w:sz w:val="28"/>
          <w:szCs w:val="28"/>
        </w:rPr>
        <w:t xml:space="preserve"> later</w:t>
      </w:r>
      <w:r w:rsidR="00473056" w:rsidRPr="00E10481">
        <w:rPr>
          <w:rFonts w:ascii="Times New Roman" w:hAnsi="Times New Roman" w:cs="Times New Roman"/>
          <w:sz w:val="28"/>
          <w:szCs w:val="28"/>
        </w:rPr>
        <w:t>, an unannounced visit in order to collect good quality d</w:t>
      </w:r>
      <w:r w:rsidRPr="00E10481">
        <w:rPr>
          <w:rFonts w:ascii="Times New Roman" w:hAnsi="Times New Roman" w:cs="Times New Roman"/>
          <w:sz w:val="28"/>
          <w:szCs w:val="28"/>
        </w:rPr>
        <w:t>ata on teacher absence which has</w:t>
      </w:r>
      <w:r w:rsidR="00473056" w:rsidRPr="00E10481">
        <w:rPr>
          <w:rFonts w:ascii="Times New Roman" w:hAnsi="Times New Roman" w:cs="Times New Roman"/>
          <w:sz w:val="28"/>
          <w:szCs w:val="28"/>
        </w:rPr>
        <w:t xml:space="preserve"> not been contaminated by </w:t>
      </w:r>
      <w:r w:rsidR="002E72C9" w:rsidRPr="00E10481">
        <w:rPr>
          <w:rFonts w:ascii="Times New Roman" w:hAnsi="Times New Roman" w:cs="Times New Roman"/>
          <w:sz w:val="28"/>
          <w:szCs w:val="28"/>
        </w:rPr>
        <w:t xml:space="preserve">any </w:t>
      </w:r>
      <w:r w:rsidR="00473056" w:rsidRPr="00E10481">
        <w:rPr>
          <w:rFonts w:ascii="Times New Roman" w:hAnsi="Times New Roman" w:cs="Times New Roman"/>
          <w:sz w:val="28"/>
          <w:szCs w:val="28"/>
        </w:rPr>
        <w:t>‘warning effect</w:t>
      </w:r>
      <w:r w:rsidR="002E72C9" w:rsidRPr="00E10481">
        <w:rPr>
          <w:rFonts w:ascii="Times New Roman" w:hAnsi="Times New Roman" w:cs="Times New Roman"/>
          <w:sz w:val="28"/>
          <w:szCs w:val="28"/>
        </w:rPr>
        <w:t>s</w:t>
      </w:r>
      <w:r w:rsidR="00473056" w:rsidRPr="00E10481">
        <w:rPr>
          <w:rFonts w:ascii="Times New Roman" w:hAnsi="Times New Roman" w:cs="Times New Roman"/>
          <w:sz w:val="28"/>
          <w:szCs w:val="28"/>
        </w:rPr>
        <w:t>’.</w:t>
      </w:r>
    </w:p>
    <w:p w:rsidR="00EC565B" w:rsidRPr="00E10481" w:rsidRDefault="00EC565B"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The size and complexity of the SDI surveys means that they are costly. </w:t>
      </w:r>
      <w:r w:rsidR="009B744C" w:rsidRPr="00E10481">
        <w:rPr>
          <w:rFonts w:ascii="Times New Roman" w:hAnsi="Times New Roman" w:cs="Times New Roman"/>
          <w:sz w:val="28"/>
          <w:szCs w:val="28"/>
        </w:rPr>
        <w:t>T</w:t>
      </w:r>
      <w:r w:rsidRPr="00E10481">
        <w:rPr>
          <w:rFonts w:ascii="Times New Roman" w:hAnsi="Times New Roman" w:cs="Times New Roman"/>
          <w:sz w:val="28"/>
          <w:szCs w:val="28"/>
        </w:rPr>
        <w:t xml:space="preserve">he Hewlett Foundation </w:t>
      </w:r>
      <w:r w:rsidR="009B744C" w:rsidRPr="00E10481">
        <w:rPr>
          <w:rFonts w:ascii="Times New Roman" w:hAnsi="Times New Roman" w:cs="Times New Roman"/>
          <w:sz w:val="28"/>
          <w:szCs w:val="28"/>
        </w:rPr>
        <w:t xml:space="preserve">awarded two grants </w:t>
      </w:r>
      <w:r w:rsidR="00FA365A" w:rsidRPr="00E10481">
        <w:rPr>
          <w:rFonts w:ascii="Times New Roman" w:hAnsi="Times New Roman" w:cs="Times New Roman"/>
          <w:sz w:val="28"/>
          <w:szCs w:val="28"/>
        </w:rPr>
        <w:t xml:space="preserve">one of </w:t>
      </w:r>
      <w:r w:rsidR="009B744C" w:rsidRPr="00E10481">
        <w:rPr>
          <w:rFonts w:ascii="Times New Roman" w:hAnsi="Times New Roman" w:cs="Times New Roman"/>
          <w:sz w:val="28"/>
          <w:szCs w:val="28"/>
        </w:rPr>
        <w:t>US$</w:t>
      </w:r>
      <w:r w:rsidR="00FA365A" w:rsidRPr="00E10481">
        <w:rPr>
          <w:rFonts w:ascii="Times New Roman" w:hAnsi="Times New Roman" w:cs="Times New Roman"/>
          <w:sz w:val="28"/>
          <w:szCs w:val="28"/>
        </w:rPr>
        <w:t>4</w:t>
      </w:r>
      <w:r w:rsidR="009B744C" w:rsidRPr="00E10481">
        <w:rPr>
          <w:rFonts w:ascii="Times New Roman" w:hAnsi="Times New Roman" w:cs="Times New Roman"/>
          <w:sz w:val="28"/>
          <w:szCs w:val="28"/>
        </w:rPr>
        <w:t xml:space="preserve"> million in 2012 and </w:t>
      </w:r>
      <w:r w:rsidR="00FA365A" w:rsidRPr="00E10481">
        <w:rPr>
          <w:rFonts w:ascii="Times New Roman" w:hAnsi="Times New Roman" w:cs="Times New Roman"/>
          <w:sz w:val="28"/>
          <w:szCs w:val="28"/>
        </w:rPr>
        <w:t xml:space="preserve">another of US1 million in </w:t>
      </w:r>
      <w:r w:rsidR="009B744C" w:rsidRPr="00E10481">
        <w:rPr>
          <w:rFonts w:ascii="Times New Roman" w:hAnsi="Times New Roman" w:cs="Times New Roman"/>
          <w:sz w:val="28"/>
          <w:szCs w:val="28"/>
        </w:rPr>
        <w:t>2017</w:t>
      </w:r>
      <w:r w:rsidR="00FA365A" w:rsidRPr="00E10481">
        <w:rPr>
          <w:rFonts w:ascii="Times New Roman" w:hAnsi="Times New Roman" w:cs="Times New Roman"/>
          <w:sz w:val="28"/>
          <w:szCs w:val="28"/>
        </w:rPr>
        <w:t xml:space="preserve">. </w:t>
      </w:r>
      <w:r w:rsidR="008264E6" w:rsidRPr="00E10481">
        <w:rPr>
          <w:rFonts w:ascii="Times New Roman" w:hAnsi="Times New Roman" w:cs="Times New Roman"/>
          <w:sz w:val="28"/>
          <w:szCs w:val="28"/>
        </w:rPr>
        <w:t xml:space="preserve">DFID </w:t>
      </w:r>
      <w:r w:rsidR="005930BD" w:rsidRPr="00E10481">
        <w:rPr>
          <w:rFonts w:ascii="Times New Roman" w:hAnsi="Times New Roman" w:cs="Times New Roman"/>
          <w:sz w:val="28"/>
          <w:szCs w:val="28"/>
        </w:rPr>
        <w:t xml:space="preserve">also </w:t>
      </w:r>
      <w:r w:rsidRPr="00E10481">
        <w:rPr>
          <w:rFonts w:ascii="Times New Roman" w:hAnsi="Times New Roman" w:cs="Times New Roman"/>
          <w:sz w:val="28"/>
          <w:szCs w:val="28"/>
        </w:rPr>
        <w:t xml:space="preserve">contributed </w:t>
      </w:r>
      <w:r w:rsidR="008A666E" w:rsidRPr="00E10481">
        <w:rPr>
          <w:rFonts w:ascii="Times New Roman" w:hAnsi="Times New Roman" w:cs="Times New Roman"/>
          <w:sz w:val="28"/>
          <w:szCs w:val="28"/>
        </w:rPr>
        <w:t xml:space="preserve">to the costs of surveys </w:t>
      </w:r>
      <w:r w:rsidR="00377B16" w:rsidRPr="00E10481">
        <w:rPr>
          <w:rFonts w:ascii="Times New Roman" w:hAnsi="Times New Roman" w:cs="Times New Roman"/>
          <w:sz w:val="28"/>
          <w:szCs w:val="28"/>
        </w:rPr>
        <w:t>between 2014</w:t>
      </w:r>
      <w:r w:rsidRPr="00E10481">
        <w:rPr>
          <w:rFonts w:ascii="Times New Roman" w:hAnsi="Times New Roman" w:cs="Times New Roman"/>
          <w:sz w:val="28"/>
          <w:szCs w:val="28"/>
        </w:rPr>
        <w:t xml:space="preserve"> and 2018</w:t>
      </w:r>
      <w:r w:rsidR="009B744C" w:rsidRPr="00E10481">
        <w:rPr>
          <w:rStyle w:val="FootnoteReference"/>
          <w:rFonts w:ascii="Times New Roman" w:hAnsi="Times New Roman" w:cs="Times New Roman"/>
          <w:sz w:val="28"/>
          <w:szCs w:val="28"/>
        </w:rPr>
        <w:footnoteReference w:id="13"/>
      </w:r>
      <w:r w:rsidRPr="00E10481">
        <w:rPr>
          <w:rFonts w:ascii="Times New Roman" w:hAnsi="Times New Roman" w:cs="Times New Roman"/>
          <w:sz w:val="28"/>
          <w:szCs w:val="28"/>
        </w:rPr>
        <w:t xml:space="preserve">. </w:t>
      </w:r>
      <w:r w:rsidR="009B744C" w:rsidRPr="00E10481">
        <w:rPr>
          <w:rFonts w:ascii="Times New Roman" w:hAnsi="Times New Roman" w:cs="Times New Roman"/>
          <w:sz w:val="28"/>
          <w:szCs w:val="28"/>
        </w:rPr>
        <w:t xml:space="preserve"> </w:t>
      </w:r>
    </w:p>
    <w:p w:rsidR="002E72C9" w:rsidRPr="00E10481" w:rsidRDefault="00C9796B" w:rsidP="00E10481">
      <w:pPr>
        <w:spacing w:line="360" w:lineRule="auto"/>
        <w:jc w:val="both"/>
        <w:rPr>
          <w:rFonts w:ascii="Times New Roman" w:hAnsi="Times New Roman" w:cs="Times New Roman"/>
          <w:i/>
          <w:sz w:val="28"/>
          <w:szCs w:val="28"/>
        </w:rPr>
      </w:pPr>
      <w:r w:rsidRPr="00E10481">
        <w:rPr>
          <w:rFonts w:ascii="Times New Roman" w:hAnsi="Times New Roman" w:cs="Times New Roman"/>
          <w:i/>
          <w:sz w:val="28"/>
          <w:szCs w:val="28"/>
        </w:rPr>
        <w:lastRenderedPageBreak/>
        <w:t xml:space="preserve">3.3 </w:t>
      </w:r>
      <w:r w:rsidR="00271BED" w:rsidRPr="00E10481">
        <w:rPr>
          <w:rFonts w:ascii="Times New Roman" w:hAnsi="Times New Roman" w:cs="Times New Roman"/>
          <w:i/>
          <w:sz w:val="28"/>
          <w:szCs w:val="28"/>
        </w:rPr>
        <w:t>Survey issues</w:t>
      </w:r>
      <w:r w:rsidR="002E72C9" w:rsidRPr="00E10481">
        <w:rPr>
          <w:rFonts w:ascii="Times New Roman" w:hAnsi="Times New Roman" w:cs="Times New Roman"/>
          <w:i/>
          <w:sz w:val="28"/>
          <w:szCs w:val="28"/>
        </w:rPr>
        <w:t xml:space="preserve"> </w:t>
      </w:r>
    </w:p>
    <w:p w:rsidR="002E72C9" w:rsidRPr="00E10481" w:rsidRDefault="00EC565B"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The d</w:t>
      </w:r>
      <w:r w:rsidR="002E72C9" w:rsidRPr="00E10481">
        <w:rPr>
          <w:rFonts w:ascii="Times New Roman" w:hAnsi="Times New Roman" w:cs="Times New Roman"/>
          <w:sz w:val="28"/>
          <w:szCs w:val="28"/>
        </w:rPr>
        <w:t xml:space="preserve">etailed scrutiny of </w:t>
      </w:r>
      <w:r w:rsidRPr="00E10481">
        <w:rPr>
          <w:rFonts w:ascii="Times New Roman" w:hAnsi="Times New Roman" w:cs="Times New Roman"/>
          <w:sz w:val="28"/>
          <w:szCs w:val="28"/>
        </w:rPr>
        <w:t xml:space="preserve">the SDI </w:t>
      </w:r>
      <w:r w:rsidR="002E72C9" w:rsidRPr="00E10481">
        <w:rPr>
          <w:rFonts w:ascii="Times New Roman" w:hAnsi="Times New Roman" w:cs="Times New Roman"/>
          <w:sz w:val="28"/>
          <w:szCs w:val="28"/>
        </w:rPr>
        <w:t>survey design and implementation will be left to separate discussions of school and classroom teacher absence</w:t>
      </w:r>
      <w:r w:rsidR="00377B16" w:rsidRPr="00E10481">
        <w:rPr>
          <w:rFonts w:ascii="Times New Roman" w:hAnsi="Times New Roman" w:cs="Times New Roman"/>
          <w:sz w:val="28"/>
          <w:szCs w:val="28"/>
        </w:rPr>
        <w:t xml:space="preserve"> and ‘orphan classrooms’</w:t>
      </w:r>
      <w:r w:rsidR="002E72C9" w:rsidRPr="00E10481">
        <w:rPr>
          <w:rFonts w:ascii="Times New Roman" w:hAnsi="Times New Roman" w:cs="Times New Roman"/>
          <w:sz w:val="28"/>
          <w:szCs w:val="28"/>
        </w:rPr>
        <w:t xml:space="preserve">. However, there are </w:t>
      </w:r>
      <w:r w:rsidR="006F47BC" w:rsidRPr="00E10481">
        <w:rPr>
          <w:rFonts w:ascii="Times New Roman" w:hAnsi="Times New Roman" w:cs="Times New Roman"/>
          <w:sz w:val="28"/>
          <w:szCs w:val="28"/>
        </w:rPr>
        <w:t xml:space="preserve">six </w:t>
      </w:r>
      <w:r w:rsidR="002E72C9" w:rsidRPr="00E10481">
        <w:rPr>
          <w:rFonts w:ascii="Times New Roman" w:hAnsi="Times New Roman" w:cs="Times New Roman"/>
          <w:sz w:val="28"/>
          <w:szCs w:val="28"/>
        </w:rPr>
        <w:t xml:space="preserve">general issues </w:t>
      </w:r>
      <w:r w:rsidR="006F47BC" w:rsidRPr="00E10481">
        <w:rPr>
          <w:rFonts w:ascii="Times New Roman" w:hAnsi="Times New Roman" w:cs="Times New Roman"/>
          <w:sz w:val="28"/>
          <w:szCs w:val="28"/>
        </w:rPr>
        <w:t xml:space="preserve">(three design and three implementation) </w:t>
      </w:r>
      <w:r w:rsidR="002E72C9" w:rsidRPr="00E10481">
        <w:rPr>
          <w:rFonts w:ascii="Times New Roman" w:hAnsi="Times New Roman" w:cs="Times New Roman"/>
          <w:sz w:val="28"/>
          <w:szCs w:val="28"/>
        </w:rPr>
        <w:t xml:space="preserve">that </w:t>
      </w:r>
      <w:r w:rsidR="00377B16" w:rsidRPr="00E10481">
        <w:rPr>
          <w:rFonts w:ascii="Times New Roman" w:hAnsi="Times New Roman" w:cs="Times New Roman"/>
          <w:sz w:val="28"/>
          <w:szCs w:val="28"/>
        </w:rPr>
        <w:t xml:space="preserve">first </w:t>
      </w:r>
      <w:r w:rsidR="002E72C9" w:rsidRPr="00E10481">
        <w:rPr>
          <w:rFonts w:ascii="Times New Roman" w:hAnsi="Times New Roman" w:cs="Times New Roman"/>
          <w:sz w:val="28"/>
          <w:szCs w:val="28"/>
        </w:rPr>
        <w:t>need to be addressed.</w:t>
      </w:r>
      <w:r w:rsidR="005A046E" w:rsidRPr="00E10481">
        <w:rPr>
          <w:rFonts w:ascii="Times New Roman" w:hAnsi="Times New Roman" w:cs="Times New Roman"/>
          <w:sz w:val="28"/>
          <w:szCs w:val="28"/>
        </w:rPr>
        <w:t xml:space="preserve"> </w:t>
      </w:r>
    </w:p>
    <w:p w:rsidR="005A046E" w:rsidRPr="00E10481" w:rsidRDefault="005A046E"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Firstly, the surveys are exclusively quantitative</w:t>
      </w:r>
      <w:r w:rsidR="00986591" w:rsidRPr="00E10481">
        <w:rPr>
          <w:rFonts w:ascii="Times New Roman" w:hAnsi="Times New Roman" w:cs="Times New Roman"/>
          <w:sz w:val="28"/>
          <w:szCs w:val="28"/>
        </w:rPr>
        <w:t xml:space="preserve"> and rely on simple binary questions relating to teacher absence</w:t>
      </w:r>
      <w:r w:rsidRPr="00E10481">
        <w:rPr>
          <w:rFonts w:ascii="Times New Roman" w:hAnsi="Times New Roman" w:cs="Times New Roman"/>
          <w:sz w:val="28"/>
          <w:szCs w:val="28"/>
        </w:rPr>
        <w:t xml:space="preserve">. </w:t>
      </w:r>
      <w:r w:rsidR="00986591" w:rsidRPr="00E10481">
        <w:rPr>
          <w:rFonts w:ascii="Times New Roman" w:hAnsi="Times New Roman" w:cs="Times New Roman"/>
          <w:sz w:val="28"/>
          <w:szCs w:val="28"/>
        </w:rPr>
        <w:t xml:space="preserve">Thus, with regard to teacher attendance, teachers are either present in school or they are not, they are either teaching in class or they are not, and classrooms with students either have teachers present or not. </w:t>
      </w:r>
      <w:r w:rsidRPr="00E10481">
        <w:rPr>
          <w:rFonts w:ascii="Times New Roman" w:hAnsi="Times New Roman" w:cs="Times New Roman"/>
          <w:sz w:val="28"/>
          <w:szCs w:val="28"/>
        </w:rPr>
        <w:t xml:space="preserve">The main consequence of this is </w:t>
      </w:r>
      <w:r w:rsidR="006F47BC" w:rsidRPr="00E10481">
        <w:rPr>
          <w:rFonts w:ascii="Times New Roman" w:hAnsi="Times New Roman" w:cs="Times New Roman"/>
          <w:sz w:val="28"/>
          <w:szCs w:val="28"/>
        </w:rPr>
        <w:t xml:space="preserve">that it is difficult to </w:t>
      </w:r>
      <w:r w:rsidRPr="00E10481">
        <w:rPr>
          <w:rFonts w:ascii="Times New Roman" w:hAnsi="Times New Roman" w:cs="Times New Roman"/>
          <w:sz w:val="28"/>
          <w:szCs w:val="28"/>
        </w:rPr>
        <w:t>contextualise adequately the school environment</w:t>
      </w:r>
      <w:r w:rsidR="00986591" w:rsidRPr="00E10481">
        <w:rPr>
          <w:rFonts w:ascii="Times New Roman" w:hAnsi="Times New Roman" w:cs="Times New Roman"/>
          <w:sz w:val="28"/>
          <w:szCs w:val="28"/>
        </w:rPr>
        <w:t xml:space="preserve">, </w:t>
      </w:r>
      <w:r w:rsidRPr="00E10481">
        <w:rPr>
          <w:rFonts w:ascii="Times New Roman" w:hAnsi="Times New Roman" w:cs="Times New Roman"/>
          <w:sz w:val="28"/>
          <w:szCs w:val="28"/>
        </w:rPr>
        <w:t>staffing arrangements</w:t>
      </w:r>
      <w:r w:rsidR="00986591" w:rsidRPr="00E10481">
        <w:rPr>
          <w:rFonts w:ascii="Times New Roman" w:hAnsi="Times New Roman" w:cs="Times New Roman"/>
          <w:sz w:val="28"/>
          <w:szCs w:val="28"/>
        </w:rPr>
        <w:t xml:space="preserve"> and teacher absence itself</w:t>
      </w:r>
      <w:r w:rsidRPr="00E10481">
        <w:rPr>
          <w:rFonts w:ascii="Times New Roman" w:hAnsi="Times New Roman" w:cs="Times New Roman"/>
          <w:sz w:val="28"/>
          <w:szCs w:val="28"/>
        </w:rPr>
        <w:t xml:space="preserve">. </w:t>
      </w:r>
      <w:r w:rsidR="00AF1D47" w:rsidRPr="00E10481">
        <w:rPr>
          <w:rFonts w:ascii="Times New Roman" w:hAnsi="Times New Roman" w:cs="Times New Roman"/>
          <w:sz w:val="28"/>
          <w:szCs w:val="28"/>
        </w:rPr>
        <w:t>In particular, t</w:t>
      </w:r>
      <w:r w:rsidRPr="00E10481">
        <w:rPr>
          <w:rFonts w:ascii="Times New Roman" w:hAnsi="Times New Roman" w:cs="Times New Roman"/>
          <w:sz w:val="28"/>
          <w:szCs w:val="28"/>
        </w:rPr>
        <w:t xml:space="preserve">here is no in-depth questioning about why a teacher is absent </w:t>
      </w:r>
      <w:r w:rsidR="00986591" w:rsidRPr="00E10481">
        <w:rPr>
          <w:rFonts w:ascii="Times New Roman" w:hAnsi="Times New Roman" w:cs="Times New Roman"/>
          <w:sz w:val="28"/>
          <w:szCs w:val="28"/>
        </w:rPr>
        <w:t xml:space="preserve">from school or the classroom </w:t>
      </w:r>
      <w:r w:rsidRPr="00E10481">
        <w:rPr>
          <w:rFonts w:ascii="Times New Roman" w:hAnsi="Times New Roman" w:cs="Times New Roman"/>
          <w:sz w:val="28"/>
          <w:szCs w:val="28"/>
        </w:rPr>
        <w:t>and for how long they have been away from school</w:t>
      </w:r>
      <w:r w:rsidR="00986591" w:rsidRPr="00E10481">
        <w:rPr>
          <w:rFonts w:ascii="Times New Roman" w:hAnsi="Times New Roman" w:cs="Times New Roman"/>
          <w:sz w:val="28"/>
          <w:szCs w:val="28"/>
        </w:rPr>
        <w:t xml:space="preserve"> or the classroom</w:t>
      </w:r>
      <w:r w:rsidRPr="00E10481">
        <w:rPr>
          <w:rFonts w:ascii="Times New Roman" w:hAnsi="Times New Roman" w:cs="Times New Roman"/>
          <w:sz w:val="28"/>
          <w:szCs w:val="28"/>
        </w:rPr>
        <w:t xml:space="preserve">. The SDI survey enumerators are trained only to fill out the school survey questionnaire modules and make spot check observations on teacher attendance. Given the very large amount of detailed information that has to be collected in such a short period of time, it is hardly surprising, therefore, that observations have to be simplified and hence be taken at face value. </w:t>
      </w:r>
    </w:p>
    <w:p w:rsidR="005A046E" w:rsidRPr="00E10481" w:rsidRDefault="005A046E"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Secondly</w:t>
      </w:r>
      <w:r w:rsidR="004E11DE">
        <w:rPr>
          <w:rFonts w:ascii="Times New Roman" w:hAnsi="Times New Roman" w:cs="Times New Roman"/>
          <w:sz w:val="28"/>
          <w:szCs w:val="28"/>
        </w:rPr>
        <w:t>,</w:t>
      </w:r>
      <w:r w:rsidRPr="00E10481">
        <w:rPr>
          <w:rFonts w:ascii="Times New Roman" w:hAnsi="Times New Roman" w:cs="Times New Roman"/>
          <w:sz w:val="28"/>
          <w:szCs w:val="28"/>
        </w:rPr>
        <w:t xml:space="preserve"> the SDI surveys are stand-alone products. This is fully in line with the overall objective of the surveys. </w:t>
      </w:r>
      <w:r w:rsidR="006F47BC" w:rsidRPr="00E10481">
        <w:rPr>
          <w:rFonts w:ascii="Times New Roman" w:hAnsi="Times New Roman" w:cs="Times New Roman"/>
          <w:sz w:val="28"/>
          <w:szCs w:val="28"/>
        </w:rPr>
        <w:t xml:space="preserve">However, </w:t>
      </w:r>
      <w:r w:rsidR="00986591" w:rsidRPr="00E10481">
        <w:rPr>
          <w:rFonts w:ascii="Times New Roman" w:hAnsi="Times New Roman" w:cs="Times New Roman"/>
          <w:sz w:val="28"/>
          <w:szCs w:val="28"/>
        </w:rPr>
        <w:t xml:space="preserve">some key </w:t>
      </w:r>
      <w:r w:rsidR="006F47BC" w:rsidRPr="00E10481">
        <w:rPr>
          <w:rFonts w:ascii="Times New Roman" w:hAnsi="Times New Roman" w:cs="Times New Roman"/>
          <w:sz w:val="28"/>
          <w:szCs w:val="28"/>
        </w:rPr>
        <w:t xml:space="preserve">reports and other publications </w:t>
      </w:r>
      <w:r w:rsidR="00AF1D47" w:rsidRPr="00E10481">
        <w:rPr>
          <w:rFonts w:ascii="Times New Roman" w:hAnsi="Times New Roman" w:cs="Times New Roman"/>
          <w:sz w:val="28"/>
          <w:szCs w:val="28"/>
        </w:rPr>
        <w:t xml:space="preserve">which discuss </w:t>
      </w:r>
      <w:r w:rsidR="006F47BC" w:rsidRPr="00E10481">
        <w:rPr>
          <w:rFonts w:ascii="Times New Roman" w:hAnsi="Times New Roman" w:cs="Times New Roman"/>
          <w:sz w:val="28"/>
          <w:szCs w:val="28"/>
        </w:rPr>
        <w:t>teacher absence</w:t>
      </w:r>
      <w:r w:rsidR="00AF1D47" w:rsidRPr="00E10481">
        <w:rPr>
          <w:rFonts w:ascii="Times New Roman" w:hAnsi="Times New Roman" w:cs="Times New Roman"/>
          <w:sz w:val="28"/>
          <w:szCs w:val="28"/>
        </w:rPr>
        <w:t xml:space="preserve"> and other related issues (teacher behaviour, motivation etc.)</w:t>
      </w:r>
      <w:r w:rsidR="006F47BC" w:rsidRPr="00E10481">
        <w:rPr>
          <w:rFonts w:ascii="Times New Roman" w:hAnsi="Times New Roman" w:cs="Times New Roman"/>
          <w:sz w:val="28"/>
          <w:szCs w:val="28"/>
        </w:rPr>
        <w:t xml:space="preserve"> in SSA rely </w:t>
      </w:r>
      <w:r w:rsidR="00AF1D47" w:rsidRPr="00E10481">
        <w:rPr>
          <w:rFonts w:ascii="Times New Roman" w:hAnsi="Times New Roman" w:cs="Times New Roman"/>
          <w:sz w:val="28"/>
          <w:szCs w:val="28"/>
        </w:rPr>
        <w:t xml:space="preserve">heavily </w:t>
      </w:r>
      <w:r w:rsidR="006F47BC" w:rsidRPr="00E10481">
        <w:rPr>
          <w:rFonts w:ascii="Times New Roman" w:hAnsi="Times New Roman" w:cs="Times New Roman"/>
          <w:sz w:val="28"/>
          <w:szCs w:val="28"/>
        </w:rPr>
        <w:t>on the findings of the SDI surveys and make little or no attempt to refer t</w:t>
      </w:r>
      <w:r w:rsidRPr="00E10481">
        <w:rPr>
          <w:rFonts w:ascii="Times New Roman" w:hAnsi="Times New Roman" w:cs="Times New Roman"/>
          <w:sz w:val="28"/>
          <w:szCs w:val="28"/>
        </w:rPr>
        <w:t xml:space="preserve">o other relevant data and research in each survey country. </w:t>
      </w:r>
      <w:r w:rsidR="006F47BC" w:rsidRPr="00E10481">
        <w:rPr>
          <w:rFonts w:ascii="Times New Roman" w:hAnsi="Times New Roman" w:cs="Times New Roman"/>
          <w:sz w:val="28"/>
          <w:szCs w:val="28"/>
        </w:rPr>
        <w:t>In particular, the above mentioned article by Bold et al. on teacher absenteeism in SSA only synthesises the findings of the SDI surveys</w:t>
      </w:r>
      <w:r w:rsidRPr="00E10481">
        <w:rPr>
          <w:rFonts w:ascii="Times New Roman" w:hAnsi="Times New Roman" w:cs="Times New Roman"/>
          <w:sz w:val="28"/>
          <w:szCs w:val="28"/>
        </w:rPr>
        <w:t>.</w:t>
      </w:r>
    </w:p>
    <w:p w:rsidR="006F47BC" w:rsidRPr="00E10481" w:rsidRDefault="006F47BC"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Thirdly, no information is collected on the time spent by teachers on other essential professional activities most notably lesson preparation, marking, and </w:t>
      </w:r>
      <w:r w:rsidRPr="00E10481">
        <w:rPr>
          <w:rFonts w:ascii="Times New Roman" w:hAnsi="Times New Roman" w:cs="Times New Roman"/>
          <w:sz w:val="28"/>
          <w:szCs w:val="28"/>
        </w:rPr>
        <w:lastRenderedPageBreak/>
        <w:t>extra-curriculum activities. Implicitly, therefore, the assumption is that teachers are only working when they are actually in class (see section 5 below).</w:t>
      </w:r>
    </w:p>
    <w:p w:rsidR="002F26D7" w:rsidRPr="00E10481" w:rsidRDefault="00AF1D47"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Fourthly, </w:t>
      </w:r>
      <w:r w:rsidR="002F26D7" w:rsidRPr="00E10481">
        <w:rPr>
          <w:rFonts w:ascii="Times New Roman" w:hAnsi="Times New Roman" w:cs="Times New Roman"/>
          <w:sz w:val="28"/>
          <w:szCs w:val="28"/>
        </w:rPr>
        <w:t>there is v</w:t>
      </w:r>
      <w:r w:rsidR="001D777F" w:rsidRPr="00E10481">
        <w:rPr>
          <w:rFonts w:ascii="Times New Roman" w:hAnsi="Times New Roman" w:cs="Times New Roman"/>
          <w:sz w:val="28"/>
          <w:szCs w:val="28"/>
        </w:rPr>
        <w:t xml:space="preserve">ery little reflection </w:t>
      </w:r>
      <w:r w:rsidR="00377B16" w:rsidRPr="00E10481">
        <w:rPr>
          <w:rFonts w:ascii="Times New Roman" w:hAnsi="Times New Roman" w:cs="Times New Roman"/>
          <w:sz w:val="28"/>
          <w:szCs w:val="28"/>
        </w:rPr>
        <w:t xml:space="preserve">in the SDI country reports </w:t>
      </w:r>
      <w:r w:rsidR="001D777F" w:rsidRPr="00E10481">
        <w:rPr>
          <w:rFonts w:ascii="Times New Roman" w:hAnsi="Times New Roman" w:cs="Times New Roman"/>
          <w:sz w:val="28"/>
          <w:szCs w:val="28"/>
        </w:rPr>
        <w:t xml:space="preserve">on the key implementation issues in conducting such an elaborate survey. Some minor </w:t>
      </w:r>
      <w:r w:rsidR="00B76AB7" w:rsidRPr="00E10481">
        <w:rPr>
          <w:rFonts w:ascii="Times New Roman" w:hAnsi="Times New Roman" w:cs="Times New Roman"/>
          <w:sz w:val="28"/>
          <w:szCs w:val="28"/>
        </w:rPr>
        <w:t xml:space="preserve">problems </w:t>
      </w:r>
      <w:r w:rsidR="002F26D7" w:rsidRPr="00E10481">
        <w:rPr>
          <w:rFonts w:ascii="Times New Roman" w:hAnsi="Times New Roman" w:cs="Times New Roman"/>
          <w:sz w:val="28"/>
          <w:szCs w:val="28"/>
        </w:rPr>
        <w:t>are mentioned in some reports</w:t>
      </w:r>
      <w:r w:rsidR="001D777F" w:rsidRPr="00E10481">
        <w:rPr>
          <w:rFonts w:ascii="Times New Roman" w:hAnsi="Times New Roman" w:cs="Times New Roman"/>
          <w:sz w:val="28"/>
          <w:szCs w:val="28"/>
        </w:rPr>
        <w:t xml:space="preserve"> but</w:t>
      </w:r>
      <w:r w:rsidR="002F26D7" w:rsidRPr="00E10481">
        <w:rPr>
          <w:rFonts w:ascii="Times New Roman" w:hAnsi="Times New Roman" w:cs="Times New Roman"/>
          <w:sz w:val="28"/>
          <w:szCs w:val="28"/>
        </w:rPr>
        <w:t>,</w:t>
      </w:r>
      <w:r w:rsidR="001D777F" w:rsidRPr="00E10481">
        <w:rPr>
          <w:rFonts w:ascii="Times New Roman" w:hAnsi="Times New Roman" w:cs="Times New Roman"/>
          <w:sz w:val="28"/>
          <w:szCs w:val="28"/>
        </w:rPr>
        <w:t xml:space="preserve"> generally speaking</w:t>
      </w:r>
      <w:r w:rsidR="002F26D7" w:rsidRPr="00E10481">
        <w:rPr>
          <w:rFonts w:ascii="Times New Roman" w:hAnsi="Times New Roman" w:cs="Times New Roman"/>
          <w:sz w:val="28"/>
          <w:szCs w:val="28"/>
        </w:rPr>
        <w:t>,</w:t>
      </w:r>
      <w:r w:rsidR="001D777F" w:rsidRPr="00E10481">
        <w:rPr>
          <w:rFonts w:ascii="Times New Roman" w:hAnsi="Times New Roman" w:cs="Times New Roman"/>
          <w:sz w:val="28"/>
          <w:szCs w:val="28"/>
        </w:rPr>
        <w:t xml:space="preserve"> </w:t>
      </w:r>
      <w:r w:rsidR="002F26D7" w:rsidRPr="00E10481">
        <w:rPr>
          <w:rFonts w:ascii="Times New Roman" w:hAnsi="Times New Roman" w:cs="Times New Roman"/>
          <w:sz w:val="28"/>
          <w:szCs w:val="28"/>
        </w:rPr>
        <w:t xml:space="preserve">the overall impression </w:t>
      </w:r>
      <w:r w:rsidR="00FA365A" w:rsidRPr="00E10481">
        <w:rPr>
          <w:rFonts w:ascii="Times New Roman" w:hAnsi="Times New Roman" w:cs="Times New Roman"/>
          <w:sz w:val="28"/>
          <w:szCs w:val="28"/>
        </w:rPr>
        <w:t xml:space="preserve">that is given </w:t>
      </w:r>
      <w:r w:rsidR="002F26D7" w:rsidRPr="00E10481">
        <w:rPr>
          <w:rFonts w:ascii="Times New Roman" w:hAnsi="Times New Roman" w:cs="Times New Roman"/>
          <w:sz w:val="28"/>
          <w:szCs w:val="28"/>
        </w:rPr>
        <w:t xml:space="preserve">is </w:t>
      </w:r>
      <w:r w:rsidR="003E4C7C" w:rsidRPr="00E10481">
        <w:rPr>
          <w:rFonts w:ascii="Times New Roman" w:hAnsi="Times New Roman" w:cs="Times New Roman"/>
          <w:sz w:val="28"/>
          <w:szCs w:val="28"/>
        </w:rPr>
        <w:t xml:space="preserve">that survey implementation is </w:t>
      </w:r>
      <w:r w:rsidR="00B52AB4" w:rsidRPr="00E10481">
        <w:rPr>
          <w:rFonts w:ascii="Times New Roman" w:hAnsi="Times New Roman" w:cs="Times New Roman"/>
          <w:sz w:val="28"/>
          <w:szCs w:val="28"/>
        </w:rPr>
        <w:t>quite straightforward.</w:t>
      </w:r>
      <w:r w:rsidR="002F26D7" w:rsidRPr="00E10481">
        <w:rPr>
          <w:rFonts w:ascii="Times New Roman" w:hAnsi="Times New Roman" w:cs="Times New Roman"/>
          <w:sz w:val="28"/>
          <w:szCs w:val="28"/>
        </w:rPr>
        <w:t xml:space="preserve"> As will be discussed below, this </w:t>
      </w:r>
      <w:r w:rsidR="003E4C7C" w:rsidRPr="00E10481">
        <w:rPr>
          <w:rFonts w:ascii="Times New Roman" w:hAnsi="Times New Roman" w:cs="Times New Roman"/>
          <w:sz w:val="28"/>
          <w:szCs w:val="28"/>
        </w:rPr>
        <w:t>i</w:t>
      </w:r>
      <w:r w:rsidR="002F26D7" w:rsidRPr="00E10481">
        <w:rPr>
          <w:rFonts w:ascii="Times New Roman" w:hAnsi="Times New Roman" w:cs="Times New Roman"/>
          <w:sz w:val="28"/>
          <w:szCs w:val="28"/>
        </w:rPr>
        <w:t>s not always the case.</w:t>
      </w:r>
      <w:r w:rsidR="00795F73" w:rsidRPr="00E10481">
        <w:rPr>
          <w:rFonts w:ascii="Times New Roman" w:hAnsi="Times New Roman" w:cs="Times New Roman"/>
          <w:sz w:val="28"/>
          <w:szCs w:val="28"/>
        </w:rPr>
        <w:t xml:space="preserve"> Even something as seemingly </w:t>
      </w:r>
      <w:r w:rsidR="00925B69" w:rsidRPr="00E10481">
        <w:rPr>
          <w:rFonts w:ascii="Times New Roman" w:hAnsi="Times New Roman" w:cs="Times New Roman"/>
          <w:sz w:val="28"/>
          <w:szCs w:val="28"/>
        </w:rPr>
        <w:t>trivial as the tim</w:t>
      </w:r>
      <w:r w:rsidR="00795F73" w:rsidRPr="00E10481">
        <w:rPr>
          <w:rFonts w:ascii="Times New Roman" w:hAnsi="Times New Roman" w:cs="Times New Roman"/>
          <w:sz w:val="28"/>
          <w:szCs w:val="28"/>
        </w:rPr>
        <w:t xml:space="preserve">ing </w:t>
      </w:r>
      <w:r w:rsidR="00925B69" w:rsidRPr="00E10481">
        <w:rPr>
          <w:rFonts w:ascii="Times New Roman" w:hAnsi="Times New Roman" w:cs="Times New Roman"/>
          <w:sz w:val="28"/>
          <w:szCs w:val="28"/>
        </w:rPr>
        <w:t xml:space="preserve">of the second </w:t>
      </w:r>
      <w:r w:rsidR="00795F73" w:rsidRPr="00E10481">
        <w:rPr>
          <w:rFonts w:ascii="Times New Roman" w:hAnsi="Times New Roman" w:cs="Times New Roman"/>
          <w:sz w:val="28"/>
          <w:szCs w:val="28"/>
        </w:rPr>
        <w:t xml:space="preserve">school </w:t>
      </w:r>
      <w:r w:rsidR="00925B69" w:rsidRPr="00E10481">
        <w:rPr>
          <w:rFonts w:ascii="Times New Roman" w:hAnsi="Times New Roman" w:cs="Times New Roman"/>
          <w:sz w:val="28"/>
          <w:szCs w:val="28"/>
        </w:rPr>
        <w:t>visit</w:t>
      </w:r>
      <w:r w:rsidR="00795F73" w:rsidRPr="00E10481">
        <w:rPr>
          <w:rFonts w:ascii="Times New Roman" w:hAnsi="Times New Roman" w:cs="Times New Roman"/>
          <w:sz w:val="28"/>
          <w:szCs w:val="28"/>
        </w:rPr>
        <w:t xml:space="preserve"> by the survey team</w:t>
      </w:r>
      <w:r w:rsidR="00925B69" w:rsidRPr="00E10481">
        <w:rPr>
          <w:rFonts w:ascii="Times New Roman" w:hAnsi="Times New Roman" w:cs="Times New Roman"/>
          <w:sz w:val="28"/>
          <w:szCs w:val="28"/>
        </w:rPr>
        <w:t xml:space="preserve"> can </w:t>
      </w:r>
      <w:r w:rsidR="00795F73" w:rsidRPr="00E10481">
        <w:rPr>
          <w:rFonts w:ascii="Times New Roman" w:hAnsi="Times New Roman" w:cs="Times New Roman"/>
          <w:sz w:val="28"/>
          <w:szCs w:val="28"/>
        </w:rPr>
        <w:t>affect the survey results</w:t>
      </w:r>
      <w:r w:rsidR="00925B69" w:rsidRPr="00E10481">
        <w:rPr>
          <w:rFonts w:ascii="Times New Roman" w:hAnsi="Times New Roman" w:cs="Times New Roman"/>
          <w:sz w:val="28"/>
          <w:szCs w:val="28"/>
        </w:rPr>
        <w:t xml:space="preserve">. Table </w:t>
      </w:r>
      <w:r w:rsidR="0089032B" w:rsidRPr="00E10481">
        <w:rPr>
          <w:rFonts w:ascii="Times New Roman" w:hAnsi="Times New Roman" w:cs="Times New Roman"/>
          <w:sz w:val="28"/>
          <w:szCs w:val="28"/>
        </w:rPr>
        <w:t>1</w:t>
      </w:r>
      <w:r w:rsidR="00362F2D" w:rsidRPr="00E10481">
        <w:rPr>
          <w:rFonts w:ascii="Times New Roman" w:hAnsi="Times New Roman" w:cs="Times New Roman"/>
          <w:sz w:val="28"/>
          <w:szCs w:val="28"/>
        </w:rPr>
        <w:t xml:space="preserve"> </w:t>
      </w:r>
      <w:r w:rsidR="00925B69" w:rsidRPr="00E10481">
        <w:rPr>
          <w:rFonts w:ascii="Times New Roman" w:hAnsi="Times New Roman" w:cs="Times New Roman"/>
          <w:sz w:val="28"/>
          <w:szCs w:val="28"/>
        </w:rPr>
        <w:t>shows th</w:t>
      </w:r>
      <w:r w:rsidR="00362F2D" w:rsidRPr="00E10481">
        <w:rPr>
          <w:rFonts w:ascii="Times New Roman" w:hAnsi="Times New Roman" w:cs="Times New Roman"/>
          <w:sz w:val="28"/>
          <w:szCs w:val="28"/>
        </w:rPr>
        <w:t xml:space="preserve">at </w:t>
      </w:r>
      <w:r w:rsidR="003E6ED5" w:rsidRPr="00E10481">
        <w:rPr>
          <w:rFonts w:ascii="Times New Roman" w:hAnsi="Times New Roman" w:cs="Times New Roman"/>
          <w:sz w:val="28"/>
          <w:szCs w:val="28"/>
        </w:rPr>
        <w:t xml:space="preserve">either </w:t>
      </w:r>
      <w:r w:rsidR="00362F2D" w:rsidRPr="00E10481">
        <w:rPr>
          <w:rFonts w:ascii="Times New Roman" w:hAnsi="Times New Roman" w:cs="Times New Roman"/>
          <w:sz w:val="28"/>
          <w:szCs w:val="28"/>
        </w:rPr>
        <w:t xml:space="preserve">the school </w:t>
      </w:r>
      <w:r w:rsidR="003E6ED5" w:rsidRPr="00E10481">
        <w:rPr>
          <w:rFonts w:ascii="Times New Roman" w:hAnsi="Times New Roman" w:cs="Times New Roman"/>
          <w:sz w:val="28"/>
          <w:szCs w:val="28"/>
        </w:rPr>
        <w:t xml:space="preserve">or NIC </w:t>
      </w:r>
      <w:r w:rsidR="00362F2D" w:rsidRPr="00E10481">
        <w:rPr>
          <w:rFonts w:ascii="Times New Roman" w:hAnsi="Times New Roman" w:cs="Times New Roman"/>
          <w:sz w:val="28"/>
          <w:szCs w:val="28"/>
        </w:rPr>
        <w:t xml:space="preserve">absence rates for </w:t>
      </w:r>
      <w:r w:rsidR="0089032B" w:rsidRPr="00E10481">
        <w:rPr>
          <w:rFonts w:ascii="Times New Roman" w:hAnsi="Times New Roman" w:cs="Times New Roman"/>
          <w:sz w:val="28"/>
          <w:szCs w:val="28"/>
        </w:rPr>
        <w:t xml:space="preserve">afternoon </w:t>
      </w:r>
      <w:r w:rsidR="00362F2D" w:rsidRPr="00E10481">
        <w:rPr>
          <w:rFonts w:ascii="Times New Roman" w:hAnsi="Times New Roman" w:cs="Times New Roman"/>
          <w:sz w:val="28"/>
          <w:szCs w:val="28"/>
        </w:rPr>
        <w:t xml:space="preserve">visits are </w:t>
      </w:r>
      <w:r w:rsidR="002164C8" w:rsidRPr="00E10481">
        <w:rPr>
          <w:rFonts w:ascii="Times New Roman" w:hAnsi="Times New Roman" w:cs="Times New Roman"/>
          <w:sz w:val="28"/>
          <w:szCs w:val="28"/>
        </w:rPr>
        <w:t xml:space="preserve">non-trivially </w:t>
      </w:r>
      <w:r w:rsidR="00362F2D" w:rsidRPr="00E10481">
        <w:rPr>
          <w:rFonts w:ascii="Times New Roman" w:hAnsi="Times New Roman" w:cs="Times New Roman"/>
          <w:sz w:val="28"/>
          <w:szCs w:val="28"/>
        </w:rPr>
        <w:t xml:space="preserve">different from </w:t>
      </w:r>
      <w:r w:rsidR="0089032B" w:rsidRPr="00E10481">
        <w:rPr>
          <w:rFonts w:ascii="Times New Roman" w:hAnsi="Times New Roman" w:cs="Times New Roman"/>
          <w:sz w:val="28"/>
          <w:szCs w:val="28"/>
        </w:rPr>
        <w:t xml:space="preserve">the </w:t>
      </w:r>
      <w:r w:rsidR="00362F2D" w:rsidRPr="00E10481">
        <w:rPr>
          <w:rFonts w:ascii="Times New Roman" w:hAnsi="Times New Roman" w:cs="Times New Roman"/>
          <w:sz w:val="28"/>
          <w:szCs w:val="28"/>
        </w:rPr>
        <w:t xml:space="preserve">morning visit absence rates in </w:t>
      </w:r>
      <w:r w:rsidR="003E6ED5" w:rsidRPr="00E10481">
        <w:rPr>
          <w:rFonts w:ascii="Times New Roman" w:hAnsi="Times New Roman" w:cs="Times New Roman"/>
          <w:sz w:val="28"/>
          <w:szCs w:val="28"/>
        </w:rPr>
        <w:t xml:space="preserve">two out </w:t>
      </w:r>
      <w:r w:rsidR="00362F2D" w:rsidRPr="00E10481">
        <w:rPr>
          <w:rFonts w:ascii="Times New Roman" w:hAnsi="Times New Roman" w:cs="Times New Roman"/>
          <w:sz w:val="28"/>
          <w:szCs w:val="28"/>
        </w:rPr>
        <w:t>of the four survey countries wh</w:t>
      </w:r>
      <w:r w:rsidR="0089032B" w:rsidRPr="00E10481">
        <w:rPr>
          <w:rFonts w:ascii="Times New Roman" w:hAnsi="Times New Roman" w:cs="Times New Roman"/>
          <w:sz w:val="28"/>
          <w:szCs w:val="28"/>
        </w:rPr>
        <w:t xml:space="preserve">ere </w:t>
      </w:r>
      <w:r w:rsidR="00362F2D" w:rsidRPr="00E10481">
        <w:rPr>
          <w:rFonts w:ascii="Times New Roman" w:hAnsi="Times New Roman" w:cs="Times New Roman"/>
          <w:sz w:val="28"/>
          <w:szCs w:val="28"/>
        </w:rPr>
        <w:t xml:space="preserve">the </w:t>
      </w:r>
      <w:r w:rsidR="0089032B" w:rsidRPr="00E10481">
        <w:rPr>
          <w:rFonts w:ascii="Times New Roman" w:hAnsi="Times New Roman" w:cs="Times New Roman"/>
          <w:sz w:val="28"/>
          <w:szCs w:val="28"/>
        </w:rPr>
        <w:t xml:space="preserve">full </w:t>
      </w:r>
      <w:r w:rsidR="00362F2D" w:rsidRPr="00E10481">
        <w:rPr>
          <w:rFonts w:ascii="Times New Roman" w:hAnsi="Times New Roman" w:cs="Times New Roman"/>
          <w:sz w:val="28"/>
          <w:szCs w:val="28"/>
        </w:rPr>
        <w:t>microdata</w:t>
      </w:r>
      <w:r w:rsidR="0089032B" w:rsidRPr="00E10481">
        <w:rPr>
          <w:rFonts w:ascii="Times New Roman" w:hAnsi="Times New Roman" w:cs="Times New Roman"/>
          <w:sz w:val="28"/>
          <w:szCs w:val="28"/>
        </w:rPr>
        <w:t xml:space="preserve"> set</w:t>
      </w:r>
      <w:r w:rsidR="00362F2D" w:rsidRPr="00E10481">
        <w:rPr>
          <w:rFonts w:ascii="Times New Roman" w:hAnsi="Times New Roman" w:cs="Times New Roman"/>
          <w:sz w:val="28"/>
          <w:szCs w:val="28"/>
        </w:rPr>
        <w:t xml:space="preserve"> is available. </w:t>
      </w:r>
      <w:r w:rsidR="002F26D7" w:rsidRPr="00E10481">
        <w:rPr>
          <w:rFonts w:ascii="Times New Roman" w:hAnsi="Times New Roman" w:cs="Times New Roman"/>
          <w:sz w:val="28"/>
          <w:szCs w:val="28"/>
        </w:rPr>
        <w:t xml:space="preserve"> </w:t>
      </w:r>
      <w:r w:rsidR="00B52AB4" w:rsidRPr="00E10481">
        <w:rPr>
          <w:rFonts w:ascii="Times New Roman" w:hAnsi="Times New Roman" w:cs="Times New Roman"/>
          <w:sz w:val="28"/>
          <w:szCs w:val="28"/>
        </w:rPr>
        <w:t xml:space="preserve"> </w:t>
      </w:r>
    </w:p>
    <w:tbl>
      <w:tblPr>
        <w:tblW w:w="9230" w:type="dxa"/>
        <w:tblLook w:val="04A0" w:firstRow="1" w:lastRow="0" w:firstColumn="1" w:lastColumn="0" w:noHBand="0" w:noVBand="1"/>
      </w:tblPr>
      <w:tblGrid>
        <w:gridCol w:w="1451"/>
        <w:gridCol w:w="1048"/>
        <w:gridCol w:w="1182"/>
        <w:gridCol w:w="1048"/>
        <w:gridCol w:w="1182"/>
        <w:gridCol w:w="1048"/>
        <w:gridCol w:w="1267"/>
        <w:gridCol w:w="886"/>
        <w:gridCol w:w="886"/>
      </w:tblGrid>
      <w:tr w:rsidR="000D3313" w:rsidRPr="00E10481" w:rsidTr="000D3313">
        <w:trPr>
          <w:trHeight w:val="300"/>
        </w:trPr>
        <w:tc>
          <w:tcPr>
            <w:tcW w:w="6191" w:type="dxa"/>
            <w:gridSpan w:val="6"/>
            <w:tcBorders>
              <w:top w:val="nil"/>
              <w:left w:val="nil"/>
              <w:bottom w:val="single" w:sz="8" w:space="0" w:color="FFFFFF"/>
              <w:right w:val="nil"/>
            </w:tcBorders>
            <w:shd w:val="clear" w:color="auto" w:fill="auto"/>
            <w:noWrap/>
            <w:vAlign w:val="center"/>
            <w:hideMark/>
          </w:tcPr>
          <w:p w:rsidR="000D3313" w:rsidRPr="00E10481" w:rsidRDefault="000D3313" w:rsidP="000D3313">
            <w:pPr>
              <w:spacing w:after="0" w:line="240" w:lineRule="auto"/>
              <w:rPr>
                <w:rFonts w:ascii="Times New Roman" w:eastAsia="Times New Roman" w:hAnsi="Times New Roman" w:cs="Times New Roman"/>
                <w:b/>
                <w:bCs/>
                <w:color w:val="5F735C"/>
                <w:lang w:eastAsia="en-GB"/>
              </w:rPr>
            </w:pPr>
            <w:r w:rsidRPr="00E10481">
              <w:rPr>
                <w:rFonts w:ascii="Times New Roman" w:eastAsia="Times New Roman" w:hAnsi="Times New Roman" w:cs="Times New Roman"/>
                <w:b/>
                <w:bCs/>
                <w:color w:val="5F735C"/>
                <w:lang w:eastAsia="en-GB"/>
              </w:rPr>
              <w:t>Table 1: Morning and afternoon teacher absence rates for the second visit at SDI survey schools</w:t>
            </w:r>
          </w:p>
        </w:tc>
        <w:tc>
          <w:tcPr>
            <w:tcW w:w="1267" w:type="dxa"/>
            <w:tcBorders>
              <w:top w:val="nil"/>
              <w:left w:val="nil"/>
              <w:bottom w:val="nil"/>
              <w:right w:val="nil"/>
            </w:tcBorders>
            <w:shd w:val="clear" w:color="auto" w:fill="auto"/>
            <w:noWrap/>
            <w:vAlign w:val="bottom"/>
            <w:hideMark/>
          </w:tcPr>
          <w:p w:rsidR="000D3313" w:rsidRPr="00E10481" w:rsidRDefault="000D3313" w:rsidP="000D3313">
            <w:pPr>
              <w:spacing w:after="0" w:line="240" w:lineRule="auto"/>
              <w:rPr>
                <w:rFonts w:ascii="Times New Roman" w:eastAsia="Times New Roman" w:hAnsi="Times New Roman" w:cs="Times New Roman"/>
                <w:b/>
                <w:bCs/>
                <w:color w:val="5F735C"/>
                <w:lang w:eastAsia="en-GB"/>
              </w:rPr>
            </w:pPr>
          </w:p>
        </w:tc>
        <w:tc>
          <w:tcPr>
            <w:tcW w:w="886" w:type="dxa"/>
            <w:tcBorders>
              <w:top w:val="nil"/>
              <w:left w:val="nil"/>
              <w:bottom w:val="nil"/>
              <w:right w:val="nil"/>
            </w:tcBorders>
            <w:shd w:val="clear" w:color="auto" w:fill="auto"/>
            <w:noWrap/>
            <w:vAlign w:val="bottom"/>
            <w:hideMark/>
          </w:tcPr>
          <w:p w:rsidR="000D3313" w:rsidRPr="00E10481" w:rsidRDefault="000D3313" w:rsidP="000D3313">
            <w:pPr>
              <w:spacing w:after="0" w:line="240" w:lineRule="auto"/>
              <w:rPr>
                <w:rFonts w:ascii="Times New Roman" w:eastAsia="Times New Roman" w:hAnsi="Times New Roman" w:cs="Times New Roman"/>
                <w:sz w:val="20"/>
                <w:szCs w:val="20"/>
                <w:lang w:eastAsia="en-GB"/>
              </w:rPr>
            </w:pPr>
          </w:p>
        </w:tc>
        <w:tc>
          <w:tcPr>
            <w:tcW w:w="886" w:type="dxa"/>
            <w:tcBorders>
              <w:top w:val="nil"/>
              <w:left w:val="nil"/>
              <w:bottom w:val="nil"/>
              <w:right w:val="nil"/>
            </w:tcBorders>
            <w:shd w:val="clear" w:color="auto" w:fill="auto"/>
            <w:noWrap/>
            <w:vAlign w:val="bottom"/>
            <w:hideMark/>
          </w:tcPr>
          <w:p w:rsidR="000D3313" w:rsidRPr="00E10481" w:rsidRDefault="000D3313" w:rsidP="000D3313">
            <w:pPr>
              <w:spacing w:after="0" w:line="240" w:lineRule="auto"/>
              <w:rPr>
                <w:rFonts w:ascii="Times New Roman" w:eastAsia="Times New Roman" w:hAnsi="Times New Roman" w:cs="Times New Roman"/>
                <w:sz w:val="20"/>
                <w:szCs w:val="20"/>
                <w:lang w:eastAsia="en-GB"/>
              </w:rPr>
            </w:pPr>
          </w:p>
        </w:tc>
      </w:tr>
      <w:tr w:rsidR="000D3313" w:rsidRPr="00E10481" w:rsidTr="000D3313">
        <w:trPr>
          <w:trHeight w:val="300"/>
        </w:trPr>
        <w:tc>
          <w:tcPr>
            <w:tcW w:w="1300" w:type="dxa"/>
            <w:tcBorders>
              <w:top w:val="nil"/>
              <w:left w:val="single" w:sz="8" w:space="0" w:color="FFFFFF"/>
              <w:bottom w:val="single" w:sz="8" w:space="0" w:color="FFFFFF"/>
              <w:right w:val="single" w:sz="8" w:space="0" w:color="FFFFFF"/>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Countries</w:t>
            </w:r>
          </w:p>
        </w:tc>
        <w:tc>
          <w:tcPr>
            <w:tcW w:w="1984" w:type="dxa"/>
            <w:gridSpan w:val="2"/>
            <w:tcBorders>
              <w:top w:val="single" w:sz="8" w:space="0" w:color="FFFFFF"/>
              <w:left w:val="nil"/>
              <w:bottom w:val="single" w:sz="8" w:space="0" w:color="FFFFFF"/>
              <w:right w:val="single" w:sz="8" w:space="0" w:color="FFFFFF"/>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Timing of visit</w:t>
            </w:r>
          </w:p>
        </w:tc>
        <w:tc>
          <w:tcPr>
            <w:tcW w:w="1985" w:type="dxa"/>
            <w:gridSpan w:val="2"/>
            <w:tcBorders>
              <w:top w:val="single" w:sz="8" w:space="0" w:color="FFFFFF"/>
              <w:left w:val="nil"/>
              <w:bottom w:val="single" w:sz="8" w:space="0" w:color="FFFFFF"/>
              <w:right w:val="single" w:sz="8" w:space="0" w:color="FFFFFF"/>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School absence rate</w:t>
            </w:r>
          </w:p>
        </w:tc>
        <w:tc>
          <w:tcPr>
            <w:tcW w:w="2189" w:type="dxa"/>
            <w:gridSpan w:val="2"/>
            <w:tcBorders>
              <w:top w:val="single" w:sz="8" w:space="0" w:color="FFFFFF"/>
              <w:left w:val="nil"/>
              <w:bottom w:val="single" w:sz="8" w:space="0" w:color="FFFFFF"/>
              <w:right w:val="single" w:sz="8" w:space="0" w:color="FFFFFF"/>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NIC absence rate</w:t>
            </w:r>
          </w:p>
        </w:tc>
        <w:tc>
          <w:tcPr>
            <w:tcW w:w="886" w:type="dxa"/>
            <w:tcBorders>
              <w:top w:val="nil"/>
              <w:left w:val="nil"/>
              <w:bottom w:val="nil"/>
              <w:right w:val="nil"/>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p>
        </w:tc>
        <w:tc>
          <w:tcPr>
            <w:tcW w:w="886" w:type="dxa"/>
            <w:tcBorders>
              <w:top w:val="nil"/>
              <w:left w:val="nil"/>
              <w:bottom w:val="nil"/>
              <w:right w:val="nil"/>
            </w:tcBorders>
            <w:shd w:val="clear" w:color="auto" w:fill="auto"/>
            <w:noWrap/>
            <w:vAlign w:val="bottom"/>
            <w:hideMark/>
          </w:tcPr>
          <w:p w:rsidR="000D3313" w:rsidRPr="00E10481" w:rsidRDefault="000D3313" w:rsidP="000D3313">
            <w:pPr>
              <w:spacing w:after="0" w:line="240" w:lineRule="auto"/>
              <w:rPr>
                <w:rFonts w:ascii="Times New Roman" w:eastAsia="Times New Roman" w:hAnsi="Times New Roman" w:cs="Times New Roman"/>
                <w:sz w:val="20"/>
                <w:szCs w:val="20"/>
                <w:lang w:eastAsia="en-GB"/>
              </w:rPr>
            </w:pPr>
          </w:p>
        </w:tc>
      </w:tr>
      <w:tr w:rsidR="000D3313" w:rsidRPr="00E10481" w:rsidTr="000D3313">
        <w:trPr>
          <w:trHeight w:val="300"/>
        </w:trPr>
        <w:tc>
          <w:tcPr>
            <w:tcW w:w="1300" w:type="dxa"/>
            <w:tcBorders>
              <w:top w:val="nil"/>
              <w:left w:val="single" w:sz="8" w:space="0" w:color="FFFFFF"/>
              <w:bottom w:val="single" w:sz="8" w:space="0" w:color="FFFFFF"/>
              <w:right w:val="single" w:sz="8" w:space="0" w:color="FFFFFF"/>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 </w:t>
            </w:r>
          </w:p>
        </w:tc>
        <w:tc>
          <w:tcPr>
            <w:tcW w:w="921" w:type="dxa"/>
            <w:tcBorders>
              <w:top w:val="nil"/>
              <w:left w:val="nil"/>
              <w:bottom w:val="nil"/>
              <w:right w:val="single" w:sz="8" w:space="0" w:color="FFFFFF"/>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Morning</w:t>
            </w:r>
          </w:p>
        </w:tc>
        <w:tc>
          <w:tcPr>
            <w:tcW w:w="1063" w:type="dxa"/>
            <w:tcBorders>
              <w:top w:val="nil"/>
              <w:left w:val="nil"/>
              <w:bottom w:val="nil"/>
              <w:right w:val="single" w:sz="8" w:space="0" w:color="FFFFFF"/>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Afternoon</w:t>
            </w:r>
          </w:p>
        </w:tc>
        <w:tc>
          <w:tcPr>
            <w:tcW w:w="922" w:type="dxa"/>
            <w:tcBorders>
              <w:top w:val="nil"/>
              <w:left w:val="nil"/>
              <w:bottom w:val="nil"/>
              <w:right w:val="single" w:sz="8" w:space="0" w:color="FFFFFF"/>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Morning</w:t>
            </w:r>
          </w:p>
        </w:tc>
        <w:tc>
          <w:tcPr>
            <w:tcW w:w="1063" w:type="dxa"/>
            <w:tcBorders>
              <w:top w:val="nil"/>
              <w:left w:val="nil"/>
              <w:bottom w:val="nil"/>
              <w:right w:val="single" w:sz="8" w:space="0" w:color="FFFFFF"/>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Afternoon</w:t>
            </w:r>
          </w:p>
        </w:tc>
        <w:tc>
          <w:tcPr>
            <w:tcW w:w="922" w:type="dxa"/>
            <w:tcBorders>
              <w:top w:val="nil"/>
              <w:left w:val="nil"/>
              <w:bottom w:val="nil"/>
              <w:right w:val="single" w:sz="8" w:space="0" w:color="FFFFFF"/>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Morning</w:t>
            </w:r>
          </w:p>
        </w:tc>
        <w:tc>
          <w:tcPr>
            <w:tcW w:w="1267" w:type="dxa"/>
            <w:tcBorders>
              <w:top w:val="nil"/>
              <w:left w:val="nil"/>
              <w:bottom w:val="nil"/>
              <w:right w:val="single" w:sz="8" w:space="0" w:color="FFFFFF"/>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Afternoon</w:t>
            </w:r>
          </w:p>
        </w:tc>
        <w:tc>
          <w:tcPr>
            <w:tcW w:w="886" w:type="dxa"/>
            <w:tcBorders>
              <w:top w:val="nil"/>
              <w:left w:val="nil"/>
              <w:bottom w:val="nil"/>
              <w:right w:val="nil"/>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p>
        </w:tc>
        <w:tc>
          <w:tcPr>
            <w:tcW w:w="886" w:type="dxa"/>
            <w:tcBorders>
              <w:top w:val="nil"/>
              <w:left w:val="nil"/>
              <w:bottom w:val="nil"/>
              <w:right w:val="nil"/>
            </w:tcBorders>
            <w:shd w:val="clear" w:color="auto" w:fill="auto"/>
            <w:noWrap/>
            <w:vAlign w:val="bottom"/>
            <w:hideMark/>
          </w:tcPr>
          <w:p w:rsidR="000D3313" w:rsidRPr="00E10481" w:rsidRDefault="000D3313" w:rsidP="000D3313">
            <w:pPr>
              <w:spacing w:after="0" w:line="240" w:lineRule="auto"/>
              <w:rPr>
                <w:rFonts w:ascii="Times New Roman" w:eastAsia="Times New Roman" w:hAnsi="Times New Roman" w:cs="Times New Roman"/>
                <w:sz w:val="20"/>
                <w:szCs w:val="20"/>
                <w:lang w:eastAsia="en-GB"/>
              </w:rPr>
            </w:pPr>
          </w:p>
        </w:tc>
      </w:tr>
      <w:tr w:rsidR="000D3313" w:rsidRPr="00E10481" w:rsidTr="000D3313">
        <w:trPr>
          <w:trHeight w:val="300"/>
        </w:trPr>
        <w:tc>
          <w:tcPr>
            <w:tcW w:w="1300" w:type="dxa"/>
            <w:tcBorders>
              <w:top w:val="nil"/>
              <w:left w:val="single" w:sz="8" w:space="0" w:color="FFFFFF"/>
              <w:bottom w:val="single" w:sz="8" w:space="0" w:color="FFFFFF"/>
              <w:right w:val="nil"/>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Mozambique</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52</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48</w:t>
            </w:r>
          </w:p>
        </w:tc>
        <w:tc>
          <w:tcPr>
            <w:tcW w:w="922" w:type="dxa"/>
            <w:tcBorders>
              <w:top w:val="single" w:sz="4" w:space="0" w:color="auto"/>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46</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37</w:t>
            </w:r>
          </w:p>
        </w:tc>
        <w:tc>
          <w:tcPr>
            <w:tcW w:w="922" w:type="dxa"/>
            <w:tcBorders>
              <w:top w:val="single" w:sz="4" w:space="0" w:color="auto"/>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5</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5</w:t>
            </w:r>
          </w:p>
        </w:tc>
        <w:tc>
          <w:tcPr>
            <w:tcW w:w="886" w:type="dxa"/>
            <w:tcBorders>
              <w:top w:val="nil"/>
              <w:left w:val="nil"/>
              <w:bottom w:val="nil"/>
              <w:right w:val="nil"/>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p>
        </w:tc>
        <w:tc>
          <w:tcPr>
            <w:tcW w:w="886" w:type="dxa"/>
            <w:tcBorders>
              <w:top w:val="nil"/>
              <w:left w:val="nil"/>
              <w:bottom w:val="nil"/>
              <w:right w:val="nil"/>
            </w:tcBorders>
            <w:shd w:val="clear" w:color="auto" w:fill="auto"/>
            <w:noWrap/>
            <w:vAlign w:val="bottom"/>
            <w:hideMark/>
          </w:tcPr>
          <w:p w:rsidR="000D3313" w:rsidRPr="00E10481" w:rsidRDefault="000D3313" w:rsidP="000D3313">
            <w:pPr>
              <w:spacing w:after="0" w:line="240" w:lineRule="auto"/>
              <w:rPr>
                <w:rFonts w:ascii="Times New Roman" w:eastAsia="Times New Roman" w:hAnsi="Times New Roman" w:cs="Times New Roman"/>
                <w:sz w:val="20"/>
                <w:szCs w:val="20"/>
                <w:lang w:eastAsia="en-GB"/>
              </w:rPr>
            </w:pPr>
          </w:p>
        </w:tc>
      </w:tr>
      <w:tr w:rsidR="000D3313" w:rsidRPr="00E10481" w:rsidTr="000D3313">
        <w:trPr>
          <w:trHeight w:val="300"/>
        </w:trPr>
        <w:tc>
          <w:tcPr>
            <w:tcW w:w="1300" w:type="dxa"/>
            <w:tcBorders>
              <w:top w:val="nil"/>
              <w:left w:val="single" w:sz="8" w:space="0" w:color="FFFFFF"/>
              <w:bottom w:val="single" w:sz="8" w:space="0" w:color="FFFFFF"/>
              <w:right w:val="nil"/>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Nigeria</w:t>
            </w:r>
          </w:p>
        </w:tc>
        <w:tc>
          <w:tcPr>
            <w:tcW w:w="921" w:type="dxa"/>
            <w:tcBorders>
              <w:top w:val="nil"/>
              <w:left w:val="single" w:sz="4" w:space="0" w:color="auto"/>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82</w:t>
            </w:r>
          </w:p>
        </w:tc>
        <w:tc>
          <w:tcPr>
            <w:tcW w:w="1063"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18</w:t>
            </w:r>
          </w:p>
        </w:tc>
        <w:tc>
          <w:tcPr>
            <w:tcW w:w="922"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14</w:t>
            </w:r>
          </w:p>
        </w:tc>
        <w:tc>
          <w:tcPr>
            <w:tcW w:w="1063"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10</w:t>
            </w:r>
          </w:p>
        </w:tc>
        <w:tc>
          <w:tcPr>
            <w:tcW w:w="922"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6</w:t>
            </w:r>
          </w:p>
        </w:tc>
        <w:tc>
          <w:tcPr>
            <w:tcW w:w="1267"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5</w:t>
            </w:r>
          </w:p>
        </w:tc>
        <w:tc>
          <w:tcPr>
            <w:tcW w:w="886" w:type="dxa"/>
            <w:tcBorders>
              <w:top w:val="nil"/>
              <w:left w:val="nil"/>
              <w:bottom w:val="nil"/>
              <w:right w:val="nil"/>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p>
        </w:tc>
        <w:tc>
          <w:tcPr>
            <w:tcW w:w="886" w:type="dxa"/>
            <w:tcBorders>
              <w:top w:val="nil"/>
              <w:left w:val="nil"/>
              <w:bottom w:val="nil"/>
              <w:right w:val="nil"/>
            </w:tcBorders>
            <w:shd w:val="clear" w:color="auto" w:fill="auto"/>
            <w:noWrap/>
            <w:vAlign w:val="bottom"/>
            <w:hideMark/>
          </w:tcPr>
          <w:p w:rsidR="000D3313" w:rsidRPr="00E10481" w:rsidRDefault="000D3313" w:rsidP="000D3313">
            <w:pPr>
              <w:spacing w:after="0" w:line="240" w:lineRule="auto"/>
              <w:rPr>
                <w:rFonts w:ascii="Times New Roman" w:eastAsia="Times New Roman" w:hAnsi="Times New Roman" w:cs="Times New Roman"/>
                <w:sz w:val="20"/>
                <w:szCs w:val="20"/>
                <w:lang w:eastAsia="en-GB"/>
              </w:rPr>
            </w:pPr>
          </w:p>
        </w:tc>
      </w:tr>
      <w:tr w:rsidR="000D3313" w:rsidRPr="00E10481" w:rsidTr="000D3313">
        <w:trPr>
          <w:trHeight w:val="300"/>
        </w:trPr>
        <w:tc>
          <w:tcPr>
            <w:tcW w:w="1300" w:type="dxa"/>
            <w:tcBorders>
              <w:top w:val="nil"/>
              <w:left w:val="single" w:sz="8" w:space="0" w:color="FFFFFF"/>
              <w:bottom w:val="single" w:sz="8" w:space="0" w:color="FFFFFF"/>
              <w:right w:val="nil"/>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Tanzania</w:t>
            </w:r>
          </w:p>
        </w:tc>
        <w:tc>
          <w:tcPr>
            <w:tcW w:w="921" w:type="dxa"/>
            <w:tcBorders>
              <w:top w:val="nil"/>
              <w:left w:val="single" w:sz="4" w:space="0" w:color="auto"/>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37</w:t>
            </w:r>
          </w:p>
        </w:tc>
        <w:tc>
          <w:tcPr>
            <w:tcW w:w="1063"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63</w:t>
            </w:r>
          </w:p>
        </w:tc>
        <w:tc>
          <w:tcPr>
            <w:tcW w:w="922"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13</w:t>
            </w:r>
          </w:p>
        </w:tc>
        <w:tc>
          <w:tcPr>
            <w:tcW w:w="1063"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16</w:t>
            </w:r>
          </w:p>
        </w:tc>
        <w:tc>
          <w:tcPr>
            <w:tcW w:w="922"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27</w:t>
            </w:r>
          </w:p>
        </w:tc>
        <w:tc>
          <w:tcPr>
            <w:tcW w:w="1267"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38</w:t>
            </w:r>
          </w:p>
        </w:tc>
        <w:tc>
          <w:tcPr>
            <w:tcW w:w="886" w:type="dxa"/>
            <w:tcBorders>
              <w:top w:val="nil"/>
              <w:left w:val="nil"/>
              <w:bottom w:val="nil"/>
              <w:right w:val="nil"/>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p>
        </w:tc>
        <w:tc>
          <w:tcPr>
            <w:tcW w:w="886" w:type="dxa"/>
            <w:tcBorders>
              <w:top w:val="nil"/>
              <w:left w:val="nil"/>
              <w:bottom w:val="nil"/>
              <w:right w:val="nil"/>
            </w:tcBorders>
            <w:shd w:val="clear" w:color="auto" w:fill="auto"/>
            <w:noWrap/>
            <w:vAlign w:val="bottom"/>
            <w:hideMark/>
          </w:tcPr>
          <w:p w:rsidR="000D3313" w:rsidRPr="00E10481" w:rsidRDefault="000D3313" w:rsidP="000D3313">
            <w:pPr>
              <w:spacing w:after="0" w:line="240" w:lineRule="auto"/>
              <w:rPr>
                <w:rFonts w:ascii="Times New Roman" w:eastAsia="Times New Roman" w:hAnsi="Times New Roman" w:cs="Times New Roman"/>
                <w:sz w:val="20"/>
                <w:szCs w:val="20"/>
                <w:lang w:eastAsia="en-GB"/>
              </w:rPr>
            </w:pPr>
          </w:p>
        </w:tc>
      </w:tr>
      <w:tr w:rsidR="000D3313" w:rsidRPr="00E10481" w:rsidTr="000D3313">
        <w:trPr>
          <w:trHeight w:val="300"/>
        </w:trPr>
        <w:tc>
          <w:tcPr>
            <w:tcW w:w="1300" w:type="dxa"/>
            <w:tcBorders>
              <w:top w:val="nil"/>
              <w:left w:val="single" w:sz="8" w:space="0" w:color="FFFFFF"/>
              <w:bottom w:val="single" w:sz="8" w:space="0" w:color="FFFFFF"/>
              <w:right w:val="nil"/>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Uganda</w:t>
            </w:r>
          </w:p>
        </w:tc>
        <w:tc>
          <w:tcPr>
            <w:tcW w:w="921" w:type="dxa"/>
            <w:tcBorders>
              <w:top w:val="nil"/>
              <w:left w:val="single" w:sz="4" w:space="0" w:color="auto"/>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38</w:t>
            </w:r>
          </w:p>
        </w:tc>
        <w:tc>
          <w:tcPr>
            <w:tcW w:w="1063"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62</w:t>
            </w:r>
          </w:p>
        </w:tc>
        <w:tc>
          <w:tcPr>
            <w:tcW w:w="922"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18</w:t>
            </w:r>
          </w:p>
        </w:tc>
        <w:tc>
          <w:tcPr>
            <w:tcW w:w="1063"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18</w:t>
            </w:r>
          </w:p>
        </w:tc>
        <w:tc>
          <w:tcPr>
            <w:tcW w:w="922"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35</w:t>
            </w:r>
          </w:p>
        </w:tc>
        <w:tc>
          <w:tcPr>
            <w:tcW w:w="1267"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36</w:t>
            </w:r>
          </w:p>
        </w:tc>
        <w:tc>
          <w:tcPr>
            <w:tcW w:w="886" w:type="dxa"/>
            <w:tcBorders>
              <w:top w:val="nil"/>
              <w:left w:val="nil"/>
              <w:bottom w:val="nil"/>
              <w:right w:val="nil"/>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p>
        </w:tc>
        <w:tc>
          <w:tcPr>
            <w:tcW w:w="886" w:type="dxa"/>
            <w:tcBorders>
              <w:top w:val="nil"/>
              <w:left w:val="nil"/>
              <w:bottom w:val="nil"/>
              <w:right w:val="nil"/>
            </w:tcBorders>
            <w:shd w:val="clear" w:color="auto" w:fill="auto"/>
            <w:noWrap/>
            <w:vAlign w:val="bottom"/>
            <w:hideMark/>
          </w:tcPr>
          <w:p w:rsidR="000D3313" w:rsidRPr="00E10481" w:rsidRDefault="000D3313" w:rsidP="000D3313">
            <w:pPr>
              <w:spacing w:after="0" w:line="240" w:lineRule="auto"/>
              <w:rPr>
                <w:rFonts w:ascii="Times New Roman" w:eastAsia="Times New Roman" w:hAnsi="Times New Roman" w:cs="Times New Roman"/>
                <w:sz w:val="20"/>
                <w:szCs w:val="20"/>
                <w:lang w:eastAsia="en-GB"/>
              </w:rPr>
            </w:pPr>
          </w:p>
        </w:tc>
      </w:tr>
      <w:tr w:rsidR="000D3313" w:rsidRPr="00E10481" w:rsidTr="000D3313">
        <w:trPr>
          <w:trHeight w:val="300"/>
        </w:trPr>
        <w:tc>
          <w:tcPr>
            <w:tcW w:w="4206" w:type="dxa"/>
            <w:gridSpan w:val="4"/>
            <w:tcBorders>
              <w:top w:val="nil"/>
              <w:left w:val="nil"/>
              <w:bottom w:val="single" w:sz="8" w:space="0" w:color="FFFFFF"/>
              <w:right w:val="nil"/>
            </w:tcBorders>
            <w:shd w:val="clear" w:color="auto" w:fill="auto"/>
            <w:noWrap/>
            <w:vAlign w:val="center"/>
            <w:hideMark/>
          </w:tcPr>
          <w:p w:rsidR="000D3313" w:rsidRPr="00E10481" w:rsidRDefault="000D3313" w:rsidP="000D3313">
            <w:pPr>
              <w:spacing w:after="0" w:line="240" w:lineRule="auto"/>
              <w:rPr>
                <w:rFonts w:ascii="Times New Roman" w:eastAsia="Times New Roman" w:hAnsi="Times New Roman" w:cs="Times New Roman"/>
                <w:b/>
                <w:bCs/>
                <w:color w:val="5F735C"/>
                <w:lang w:eastAsia="en-GB"/>
              </w:rPr>
            </w:pPr>
            <w:r w:rsidRPr="00E10481">
              <w:rPr>
                <w:rFonts w:ascii="Times New Roman" w:eastAsia="Times New Roman" w:hAnsi="Times New Roman" w:cs="Times New Roman"/>
                <w:b/>
                <w:bCs/>
                <w:color w:val="5F735C"/>
                <w:lang w:eastAsia="en-GB"/>
              </w:rPr>
              <w:t>Source: SDI education survey microdata</w:t>
            </w:r>
          </w:p>
        </w:tc>
        <w:tc>
          <w:tcPr>
            <w:tcW w:w="1063" w:type="dxa"/>
            <w:tcBorders>
              <w:top w:val="nil"/>
              <w:left w:val="nil"/>
              <w:bottom w:val="single" w:sz="8" w:space="0" w:color="FFFFFF"/>
              <w:right w:val="nil"/>
            </w:tcBorders>
            <w:shd w:val="clear" w:color="auto" w:fill="auto"/>
            <w:noWrap/>
            <w:vAlign w:val="center"/>
            <w:hideMark/>
          </w:tcPr>
          <w:p w:rsidR="000D3313" w:rsidRPr="00E10481" w:rsidRDefault="000D3313" w:rsidP="000D3313">
            <w:pPr>
              <w:spacing w:after="0" w:line="240" w:lineRule="auto"/>
              <w:rPr>
                <w:rFonts w:ascii="Times New Roman" w:eastAsia="Times New Roman" w:hAnsi="Times New Roman" w:cs="Times New Roman"/>
                <w:b/>
                <w:bCs/>
                <w:color w:val="5F735C"/>
                <w:lang w:eastAsia="en-GB"/>
              </w:rPr>
            </w:pPr>
            <w:r w:rsidRPr="00E10481">
              <w:rPr>
                <w:rFonts w:ascii="Times New Roman" w:eastAsia="Times New Roman" w:hAnsi="Times New Roman" w:cs="Times New Roman"/>
                <w:b/>
                <w:bCs/>
                <w:color w:val="5F735C"/>
                <w:lang w:eastAsia="en-GB"/>
              </w:rPr>
              <w:t> </w:t>
            </w:r>
          </w:p>
        </w:tc>
        <w:tc>
          <w:tcPr>
            <w:tcW w:w="922" w:type="dxa"/>
            <w:tcBorders>
              <w:top w:val="nil"/>
              <w:left w:val="nil"/>
              <w:bottom w:val="single" w:sz="8" w:space="0" w:color="FFFFFF"/>
              <w:right w:val="nil"/>
            </w:tcBorders>
            <w:shd w:val="clear" w:color="auto" w:fill="auto"/>
            <w:noWrap/>
            <w:vAlign w:val="center"/>
            <w:hideMark/>
          </w:tcPr>
          <w:p w:rsidR="000D3313" w:rsidRPr="00E10481" w:rsidRDefault="000D3313" w:rsidP="000D3313">
            <w:pPr>
              <w:spacing w:after="0" w:line="240" w:lineRule="auto"/>
              <w:rPr>
                <w:rFonts w:ascii="Times New Roman" w:eastAsia="Times New Roman" w:hAnsi="Times New Roman" w:cs="Times New Roman"/>
                <w:b/>
                <w:bCs/>
                <w:color w:val="5F735C"/>
                <w:lang w:eastAsia="en-GB"/>
              </w:rPr>
            </w:pPr>
            <w:r w:rsidRPr="00E10481">
              <w:rPr>
                <w:rFonts w:ascii="Times New Roman" w:eastAsia="Times New Roman" w:hAnsi="Times New Roman" w:cs="Times New Roman"/>
                <w:b/>
                <w:bCs/>
                <w:color w:val="5F735C"/>
                <w:lang w:eastAsia="en-GB"/>
              </w:rPr>
              <w:t> </w:t>
            </w:r>
          </w:p>
        </w:tc>
        <w:tc>
          <w:tcPr>
            <w:tcW w:w="1267" w:type="dxa"/>
            <w:tcBorders>
              <w:top w:val="nil"/>
              <w:left w:val="nil"/>
              <w:bottom w:val="nil"/>
              <w:right w:val="nil"/>
            </w:tcBorders>
            <w:shd w:val="clear" w:color="auto" w:fill="auto"/>
            <w:noWrap/>
            <w:vAlign w:val="bottom"/>
            <w:hideMark/>
          </w:tcPr>
          <w:p w:rsidR="000D3313" w:rsidRPr="00E10481" w:rsidRDefault="000D3313" w:rsidP="000D3313">
            <w:pPr>
              <w:spacing w:after="0" w:line="240" w:lineRule="auto"/>
              <w:rPr>
                <w:rFonts w:ascii="Times New Roman" w:eastAsia="Times New Roman" w:hAnsi="Times New Roman" w:cs="Times New Roman"/>
                <w:b/>
                <w:bCs/>
                <w:color w:val="5F735C"/>
                <w:lang w:eastAsia="en-GB"/>
              </w:rPr>
            </w:pPr>
          </w:p>
        </w:tc>
        <w:tc>
          <w:tcPr>
            <w:tcW w:w="886" w:type="dxa"/>
            <w:tcBorders>
              <w:top w:val="nil"/>
              <w:left w:val="nil"/>
              <w:bottom w:val="nil"/>
              <w:right w:val="nil"/>
            </w:tcBorders>
            <w:shd w:val="clear" w:color="auto" w:fill="auto"/>
            <w:noWrap/>
            <w:vAlign w:val="bottom"/>
            <w:hideMark/>
          </w:tcPr>
          <w:p w:rsidR="000D3313" w:rsidRPr="00E10481" w:rsidRDefault="000D3313" w:rsidP="000D3313">
            <w:pPr>
              <w:spacing w:after="0" w:line="240" w:lineRule="auto"/>
              <w:rPr>
                <w:rFonts w:ascii="Times New Roman" w:eastAsia="Times New Roman" w:hAnsi="Times New Roman" w:cs="Times New Roman"/>
                <w:sz w:val="20"/>
                <w:szCs w:val="20"/>
                <w:lang w:eastAsia="en-GB"/>
              </w:rPr>
            </w:pPr>
          </w:p>
        </w:tc>
        <w:tc>
          <w:tcPr>
            <w:tcW w:w="886" w:type="dxa"/>
            <w:tcBorders>
              <w:top w:val="nil"/>
              <w:left w:val="nil"/>
              <w:bottom w:val="nil"/>
              <w:right w:val="nil"/>
            </w:tcBorders>
            <w:shd w:val="clear" w:color="auto" w:fill="auto"/>
            <w:noWrap/>
            <w:vAlign w:val="bottom"/>
            <w:hideMark/>
          </w:tcPr>
          <w:p w:rsidR="000D3313" w:rsidRPr="00E10481" w:rsidRDefault="000D3313" w:rsidP="000D3313">
            <w:pPr>
              <w:spacing w:after="0" w:line="240" w:lineRule="auto"/>
              <w:rPr>
                <w:rFonts w:ascii="Times New Roman" w:eastAsia="Times New Roman" w:hAnsi="Times New Roman" w:cs="Times New Roman"/>
                <w:sz w:val="20"/>
                <w:szCs w:val="20"/>
                <w:lang w:eastAsia="en-GB"/>
              </w:rPr>
            </w:pPr>
          </w:p>
        </w:tc>
      </w:tr>
    </w:tbl>
    <w:p w:rsidR="000D3313" w:rsidRPr="00E10481" w:rsidRDefault="000D3313" w:rsidP="00340347">
      <w:pPr>
        <w:jc w:val="both"/>
        <w:rPr>
          <w:rFonts w:ascii="Times New Roman" w:hAnsi="Times New Roman" w:cs="Times New Roman"/>
          <w:sz w:val="28"/>
          <w:szCs w:val="28"/>
        </w:rPr>
      </w:pPr>
    </w:p>
    <w:p w:rsidR="002E72C9" w:rsidRPr="00E10481" w:rsidRDefault="00AF1D47"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Fifthly, </w:t>
      </w:r>
      <w:r w:rsidR="002F26D7" w:rsidRPr="00E10481">
        <w:rPr>
          <w:rFonts w:ascii="Times New Roman" w:hAnsi="Times New Roman" w:cs="Times New Roman"/>
          <w:sz w:val="28"/>
          <w:szCs w:val="28"/>
        </w:rPr>
        <w:t>very little up-to-</w:t>
      </w:r>
      <w:r w:rsidR="0051318A" w:rsidRPr="00E10481">
        <w:rPr>
          <w:rFonts w:ascii="Times New Roman" w:hAnsi="Times New Roman" w:cs="Times New Roman"/>
          <w:sz w:val="28"/>
          <w:szCs w:val="28"/>
        </w:rPr>
        <w:t xml:space="preserve">date </w:t>
      </w:r>
      <w:r w:rsidR="002E72C9" w:rsidRPr="00E10481">
        <w:rPr>
          <w:rFonts w:ascii="Times New Roman" w:hAnsi="Times New Roman" w:cs="Times New Roman"/>
          <w:sz w:val="28"/>
          <w:szCs w:val="28"/>
        </w:rPr>
        <w:t>time series data</w:t>
      </w:r>
      <w:r w:rsidR="002F26D7" w:rsidRPr="00E10481">
        <w:rPr>
          <w:rFonts w:ascii="Times New Roman" w:hAnsi="Times New Roman" w:cs="Times New Roman"/>
          <w:sz w:val="28"/>
          <w:szCs w:val="28"/>
        </w:rPr>
        <w:t xml:space="preserve"> </w:t>
      </w:r>
      <w:r w:rsidR="00795F73" w:rsidRPr="00E10481">
        <w:rPr>
          <w:rFonts w:ascii="Times New Roman" w:hAnsi="Times New Roman" w:cs="Times New Roman"/>
          <w:sz w:val="28"/>
          <w:szCs w:val="28"/>
        </w:rPr>
        <w:t xml:space="preserve">on teacher absence </w:t>
      </w:r>
      <w:r w:rsidR="002F26D7" w:rsidRPr="00E10481">
        <w:rPr>
          <w:rFonts w:ascii="Times New Roman" w:hAnsi="Times New Roman" w:cs="Times New Roman"/>
          <w:sz w:val="28"/>
          <w:szCs w:val="28"/>
        </w:rPr>
        <w:t>has been collected</w:t>
      </w:r>
      <w:r w:rsidR="002E72C9" w:rsidRPr="00E10481">
        <w:rPr>
          <w:rFonts w:ascii="Times New Roman" w:hAnsi="Times New Roman" w:cs="Times New Roman"/>
          <w:sz w:val="28"/>
          <w:szCs w:val="28"/>
        </w:rPr>
        <w:t>.</w:t>
      </w:r>
      <w:r w:rsidR="0051318A" w:rsidRPr="00E10481">
        <w:rPr>
          <w:rFonts w:ascii="Times New Roman" w:hAnsi="Times New Roman" w:cs="Times New Roman"/>
          <w:sz w:val="28"/>
          <w:szCs w:val="28"/>
        </w:rPr>
        <w:t xml:space="preserve"> </w:t>
      </w:r>
      <w:r w:rsidR="002F26D7" w:rsidRPr="00E10481">
        <w:rPr>
          <w:rFonts w:ascii="Times New Roman" w:hAnsi="Times New Roman" w:cs="Times New Roman"/>
          <w:sz w:val="28"/>
          <w:szCs w:val="28"/>
        </w:rPr>
        <w:t xml:space="preserve">In fact, the SDI </w:t>
      </w:r>
      <w:r w:rsidR="003E4ABC" w:rsidRPr="00E10481">
        <w:rPr>
          <w:rFonts w:ascii="Times New Roman" w:hAnsi="Times New Roman" w:cs="Times New Roman"/>
          <w:sz w:val="28"/>
          <w:szCs w:val="28"/>
        </w:rPr>
        <w:t xml:space="preserve">education </w:t>
      </w:r>
      <w:r w:rsidR="0051318A" w:rsidRPr="00E10481">
        <w:rPr>
          <w:rFonts w:ascii="Times New Roman" w:hAnsi="Times New Roman" w:cs="Times New Roman"/>
          <w:sz w:val="28"/>
          <w:szCs w:val="28"/>
        </w:rPr>
        <w:t>surveys are</w:t>
      </w:r>
      <w:r w:rsidR="00FA365A" w:rsidRPr="00E10481">
        <w:rPr>
          <w:rFonts w:ascii="Times New Roman" w:hAnsi="Times New Roman" w:cs="Times New Roman"/>
          <w:sz w:val="28"/>
          <w:szCs w:val="28"/>
        </w:rPr>
        <w:t xml:space="preserve"> becoming</w:t>
      </w:r>
      <w:r w:rsidR="0051318A" w:rsidRPr="00E10481">
        <w:rPr>
          <w:rFonts w:ascii="Times New Roman" w:hAnsi="Times New Roman" w:cs="Times New Roman"/>
          <w:sz w:val="28"/>
          <w:szCs w:val="28"/>
        </w:rPr>
        <w:t xml:space="preserve"> increasingly dated.  Only one h</w:t>
      </w:r>
      <w:r w:rsidR="003E4ABC" w:rsidRPr="00E10481">
        <w:rPr>
          <w:rFonts w:ascii="Times New Roman" w:hAnsi="Times New Roman" w:cs="Times New Roman"/>
          <w:sz w:val="28"/>
          <w:szCs w:val="28"/>
        </w:rPr>
        <w:t>as been carried out since 2016</w:t>
      </w:r>
      <w:r w:rsidR="002F26D7" w:rsidRPr="00E10481">
        <w:rPr>
          <w:rFonts w:ascii="Times New Roman" w:hAnsi="Times New Roman" w:cs="Times New Roman"/>
          <w:sz w:val="28"/>
          <w:szCs w:val="28"/>
        </w:rPr>
        <w:t xml:space="preserve"> and o</w:t>
      </w:r>
      <w:r w:rsidR="0051318A" w:rsidRPr="00E10481">
        <w:rPr>
          <w:rFonts w:ascii="Times New Roman" w:hAnsi="Times New Roman" w:cs="Times New Roman"/>
          <w:sz w:val="28"/>
          <w:szCs w:val="28"/>
        </w:rPr>
        <w:t xml:space="preserve">nly two countries, Mozambique and Tanzania, have been surveyed more than once. Without regular surveys, the overall credibility of the programme is compromised. </w:t>
      </w:r>
    </w:p>
    <w:p w:rsidR="00A24DDE" w:rsidRPr="00E10481" w:rsidRDefault="00AF1D47"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And sixthly</w:t>
      </w:r>
      <w:r w:rsidR="00AA1AE4" w:rsidRPr="00E10481">
        <w:rPr>
          <w:rFonts w:ascii="Times New Roman" w:hAnsi="Times New Roman" w:cs="Times New Roman"/>
          <w:sz w:val="28"/>
          <w:szCs w:val="28"/>
        </w:rPr>
        <w:t>, t</w:t>
      </w:r>
      <w:r w:rsidR="00A24DDE" w:rsidRPr="00E10481">
        <w:rPr>
          <w:rFonts w:ascii="Times New Roman" w:hAnsi="Times New Roman" w:cs="Times New Roman"/>
          <w:sz w:val="28"/>
          <w:szCs w:val="28"/>
        </w:rPr>
        <w:t xml:space="preserve">he </w:t>
      </w:r>
      <w:r w:rsidR="00AA1AE4" w:rsidRPr="00E10481">
        <w:rPr>
          <w:rFonts w:ascii="Times New Roman" w:hAnsi="Times New Roman" w:cs="Times New Roman"/>
          <w:sz w:val="28"/>
          <w:szCs w:val="28"/>
        </w:rPr>
        <w:t>10-</w:t>
      </w:r>
      <w:r w:rsidR="00A24DDE" w:rsidRPr="00E10481">
        <w:rPr>
          <w:rFonts w:ascii="Times New Roman" w:hAnsi="Times New Roman" w:cs="Times New Roman"/>
          <w:sz w:val="28"/>
          <w:szCs w:val="28"/>
        </w:rPr>
        <w:t xml:space="preserve">teacher absence sample </w:t>
      </w:r>
      <w:r w:rsidR="009C75B3" w:rsidRPr="00E10481">
        <w:rPr>
          <w:rFonts w:ascii="Times New Roman" w:hAnsi="Times New Roman" w:cs="Times New Roman"/>
          <w:sz w:val="28"/>
          <w:szCs w:val="28"/>
        </w:rPr>
        <w:t xml:space="preserve">in each survey school </w:t>
      </w:r>
      <w:r w:rsidR="00A24DDE" w:rsidRPr="00E10481">
        <w:rPr>
          <w:rFonts w:ascii="Times New Roman" w:hAnsi="Times New Roman" w:cs="Times New Roman"/>
          <w:sz w:val="28"/>
          <w:szCs w:val="28"/>
        </w:rPr>
        <w:t xml:space="preserve">is not </w:t>
      </w:r>
      <w:r w:rsidR="00AA1AE4" w:rsidRPr="00E10481">
        <w:rPr>
          <w:rFonts w:ascii="Times New Roman" w:hAnsi="Times New Roman" w:cs="Times New Roman"/>
          <w:sz w:val="28"/>
          <w:szCs w:val="28"/>
        </w:rPr>
        <w:t xml:space="preserve">completely </w:t>
      </w:r>
      <w:r w:rsidR="00A24DDE" w:rsidRPr="00E10481">
        <w:rPr>
          <w:rFonts w:ascii="Times New Roman" w:hAnsi="Times New Roman" w:cs="Times New Roman"/>
          <w:sz w:val="28"/>
          <w:szCs w:val="28"/>
        </w:rPr>
        <w:t xml:space="preserve">random. </w:t>
      </w:r>
      <w:r w:rsidR="009D2369" w:rsidRPr="00E10481">
        <w:rPr>
          <w:rFonts w:ascii="Times New Roman" w:hAnsi="Times New Roman" w:cs="Times New Roman"/>
          <w:sz w:val="28"/>
          <w:szCs w:val="28"/>
        </w:rPr>
        <w:t xml:space="preserve">During the first announced visit by the SDI survey team, up to 10 teachers are randomly selected from the teacher ‘roster’ at each survey school.  During both the first and the second unannounced visit, the attendance </w:t>
      </w:r>
      <w:r w:rsidR="009D2369" w:rsidRPr="00E10481">
        <w:rPr>
          <w:rFonts w:ascii="Times New Roman" w:hAnsi="Times New Roman" w:cs="Times New Roman"/>
          <w:sz w:val="28"/>
          <w:szCs w:val="28"/>
        </w:rPr>
        <w:lastRenderedPageBreak/>
        <w:t xml:space="preserve">status of these teachers is established and the reasons for absence ascertained. </w:t>
      </w:r>
      <w:r w:rsidR="00A24DDE" w:rsidRPr="00E10481">
        <w:rPr>
          <w:rFonts w:ascii="Times New Roman" w:hAnsi="Times New Roman" w:cs="Times New Roman"/>
          <w:sz w:val="28"/>
          <w:szCs w:val="28"/>
        </w:rPr>
        <w:t xml:space="preserve">All teachers who are in grade 4 or who taught grade 3 </w:t>
      </w:r>
      <w:r w:rsidR="00A31583">
        <w:rPr>
          <w:rFonts w:ascii="Times New Roman" w:hAnsi="Times New Roman" w:cs="Times New Roman"/>
          <w:sz w:val="28"/>
          <w:szCs w:val="28"/>
        </w:rPr>
        <w:t xml:space="preserve">in </w:t>
      </w:r>
      <w:r w:rsidR="00A24DDE" w:rsidRPr="00E10481">
        <w:rPr>
          <w:rFonts w:ascii="Times New Roman" w:hAnsi="Times New Roman" w:cs="Times New Roman"/>
          <w:sz w:val="28"/>
          <w:szCs w:val="28"/>
        </w:rPr>
        <w:t>the previous year are selected</w:t>
      </w:r>
      <w:r w:rsidR="00D22708" w:rsidRPr="00E10481">
        <w:rPr>
          <w:rStyle w:val="FootnoteReference"/>
          <w:rFonts w:ascii="Times New Roman" w:hAnsi="Times New Roman" w:cs="Times New Roman"/>
          <w:sz w:val="28"/>
          <w:szCs w:val="28"/>
        </w:rPr>
        <w:footnoteReference w:id="14"/>
      </w:r>
      <w:r w:rsidR="00A24DDE" w:rsidRPr="00E10481">
        <w:rPr>
          <w:rFonts w:ascii="Times New Roman" w:hAnsi="Times New Roman" w:cs="Times New Roman"/>
          <w:sz w:val="28"/>
          <w:szCs w:val="28"/>
        </w:rPr>
        <w:t xml:space="preserve">. The sample is </w:t>
      </w:r>
      <w:r w:rsidR="00C02F5F" w:rsidRPr="00E10481">
        <w:rPr>
          <w:rFonts w:ascii="Times New Roman" w:hAnsi="Times New Roman" w:cs="Times New Roman"/>
          <w:sz w:val="28"/>
          <w:szCs w:val="28"/>
        </w:rPr>
        <w:t xml:space="preserve">then </w:t>
      </w:r>
      <w:r w:rsidR="00A24DDE" w:rsidRPr="00E10481">
        <w:rPr>
          <w:rFonts w:ascii="Times New Roman" w:hAnsi="Times New Roman" w:cs="Times New Roman"/>
          <w:sz w:val="28"/>
          <w:szCs w:val="28"/>
        </w:rPr>
        <w:t xml:space="preserve">topped up with teachers </w:t>
      </w:r>
      <w:r w:rsidR="00D22708" w:rsidRPr="00E10481">
        <w:rPr>
          <w:rFonts w:ascii="Times New Roman" w:hAnsi="Times New Roman" w:cs="Times New Roman"/>
          <w:sz w:val="28"/>
          <w:szCs w:val="28"/>
        </w:rPr>
        <w:t xml:space="preserve">from </w:t>
      </w:r>
      <w:r w:rsidR="00A24DDE" w:rsidRPr="00E10481">
        <w:rPr>
          <w:rFonts w:ascii="Times New Roman" w:hAnsi="Times New Roman" w:cs="Times New Roman"/>
          <w:sz w:val="28"/>
          <w:szCs w:val="28"/>
        </w:rPr>
        <w:t>the other upper primary grades. Class teaching is the norm in the lower primary grades while subject-teaching with teachers specialising in t</w:t>
      </w:r>
      <w:r w:rsidR="00AA1AE4" w:rsidRPr="00E10481">
        <w:rPr>
          <w:rFonts w:ascii="Times New Roman" w:hAnsi="Times New Roman" w:cs="Times New Roman"/>
          <w:sz w:val="28"/>
          <w:szCs w:val="28"/>
        </w:rPr>
        <w:t>he main subject areas is common</w:t>
      </w:r>
      <w:r w:rsidR="00A24DDE" w:rsidRPr="00E10481">
        <w:rPr>
          <w:rFonts w:ascii="Times New Roman" w:hAnsi="Times New Roman" w:cs="Times New Roman"/>
          <w:sz w:val="28"/>
          <w:szCs w:val="28"/>
        </w:rPr>
        <w:t>place in the upper primary cycle in many countries. Specialist subject teachers have considerably lower teaching loads than</w:t>
      </w:r>
      <w:r w:rsidR="00D22708" w:rsidRPr="00E10481">
        <w:rPr>
          <w:rFonts w:ascii="Times New Roman" w:hAnsi="Times New Roman" w:cs="Times New Roman"/>
          <w:sz w:val="28"/>
          <w:szCs w:val="28"/>
        </w:rPr>
        <w:t xml:space="preserve"> class teachers </w:t>
      </w:r>
      <w:r w:rsidR="00A24DDE" w:rsidRPr="00E10481">
        <w:rPr>
          <w:rFonts w:ascii="Times New Roman" w:hAnsi="Times New Roman" w:cs="Times New Roman"/>
          <w:sz w:val="28"/>
          <w:szCs w:val="28"/>
        </w:rPr>
        <w:t xml:space="preserve">(typically 25-35 </w:t>
      </w:r>
      <w:r w:rsidR="00D22708" w:rsidRPr="00E10481">
        <w:rPr>
          <w:rFonts w:ascii="Times New Roman" w:hAnsi="Times New Roman" w:cs="Times New Roman"/>
          <w:sz w:val="28"/>
          <w:szCs w:val="28"/>
        </w:rPr>
        <w:t>periods out of a 40-</w:t>
      </w:r>
      <w:r w:rsidR="00A24DDE" w:rsidRPr="00E10481">
        <w:rPr>
          <w:rFonts w:ascii="Times New Roman" w:hAnsi="Times New Roman" w:cs="Times New Roman"/>
          <w:sz w:val="28"/>
          <w:szCs w:val="28"/>
        </w:rPr>
        <w:t>per</w:t>
      </w:r>
      <w:r w:rsidR="00C9796B" w:rsidRPr="00E10481">
        <w:rPr>
          <w:rFonts w:ascii="Times New Roman" w:hAnsi="Times New Roman" w:cs="Times New Roman"/>
          <w:sz w:val="28"/>
          <w:szCs w:val="28"/>
        </w:rPr>
        <w:t xml:space="preserve">iod teaching week) and thus </w:t>
      </w:r>
      <w:r w:rsidR="00AA1AE4" w:rsidRPr="00E10481">
        <w:rPr>
          <w:rFonts w:ascii="Times New Roman" w:hAnsi="Times New Roman" w:cs="Times New Roman"/>
          <w:sz w:val="28"/>
          <w:szCs w:val="28"/>
        </w:rPr>
        <w:t xml:space="preserve">are </w:t>
      </w:r>
      <w:r w:rsidR="00A24DDE" w:rsidRPr="00E10481">
        <w:rPr>
          <w:rFonts w:ascii="Times New Roman" w:hAnsi="Times New Roman" w:cs="Times New Roman"/>
          <w:sz w:val="28"/>
          <w:szCs w:val="28"/>
        </w:rPr>
        <w:t>more likely to be not-in-class.</w:t>
      </w:r>
      <w:r w:rsidR="00C9796B" w:rsidRPr="00E10481">
        <w:rPr>
          <w:rFonts w:ascii="Times New Roman" w:hAnsi="Times New Roman" w:cs="Times New Roman"/>
          <w:sz w:val="28"/>
          <w:szCs w:val="28"/>
        </w:rPr>
        <w:t xml:space="preserve"> The teacher absence sample </w:t>
      </w:r>
      <w:r w:rsidR="00D22708" w:rsidRPr="00E10481">
        <w:rPr>
          <w:rFonts w:ascii="Times New Roman" w:hAnsi="Times New Roman" w:cs="Times New Roman"/>
          <w:sz w:val="28"/>
          <w:szCs w:val="28"/>
        </w:rPr>
        <w:t>could</w:t>
      </w:r>
      <w:r w:rsidR="00FA365A" w:rsidRPr="00E10481">
        <w:rPr>
          <w:rFonts w:ascii="Times New Roman" w:hAnsi="Times New Roman" w:cs="Times New Roman"/>
          <w:sz w:val="28"/>
          <w:szCs w:val="28"/>
        </w:rPr>
        <w:t>, therefore,</w:t>
      </w:r>
      <w:r w:rsidR="00C9796B" w:rsidRPr="00E10481">
        <w:rPr>
          <w:rFonts w:ascii="Times New Roman" w:hAnsi="Times New Roman" w:cs="Times New Roman"/>
          <w:sz w:val="28"/>
          <w:szCs w:val="28"/>
        </w:rPr>
        <w:t xml:space="preserve"> </w:t>
      </w:r>
      <w:r w:rsidR="00D22708" w:rsidRPr="00E10481">
        <w:rPr>
          <w:rFonts w:ascii="Times New Roman" w:hAnsi="Times New Roman" w:cs="Times New Roman"/>
          <w:sz w:val="28"/>
          <w:szCs w:val="28"/>
        </w:rPr>
        <w:t xml:space="preserve">be </w:t>
      </w:r>
      <w:r w:rsidR="00FA365A" w:rsidRPr="00E10481">
        <w:rPr>
          <w:rFonts w:ascii="Times New Roman" w:hAnsi="Times New Roman" w:cs="Times New Roman"/>
          <w:sz w:val="28"/>
          <w:szCs w:val="28"/>
        </w:rPr>
        <w:t xml:space="preserve">quite </w:t>
      </w:r>
      <w:r w:rsidR="003278A5" w:rsidRPr="00E10481">
        <w:rPr>
          <w:rFonts w:ascii="Times New Roman" w:hAnsi="Times New Roman" w:cs="Times New Roman"/>
          <w:sz w:val="28"/>
          <w:szCs w:val="28"/>
        </w:rPr>
        <w:t>biased especially with regard to class absence rates.</w:t>
      </w:r>
    </w:p>
    <w:p w:rsidR="005150F9" w:rsidRPr="00E10481" w:rsidRDefault="00E478B3" w:rsidP="00E10481">
      <w:pPr>
        <w:pStyle w:val="ListParagraph"/>
        <w:numPr>
          <w:ilvl w:val="0"/>
          <w:numId w:val="16"/>
        </w:numPr>
        <w:spacing w:line="360" w:lineRule="auto"/>
        <w:jc w:val="both"/>
        <w:rPr>
          <w:rFonts w:ascii="Times New Roman" w:hAnsi="Times New Roman" w:cs="Times New Roman"/>
          <w:b/>
          <w:sz w:val="28"/>
          <w:szCs w:val="28"/>
        </w:rPr>
      </w:pPr>
      <w:r w:rsidRPr="00E10481">
        <w:rPr>
          <w:rFonts w:ascii="Times New Roman" w:hAnsi="Times New Roman" w:cs="Times New Roman"/>
          <w:b/>
          <w:sz w:val="28"/>
          <w:szCs w:val="28"/>
        </w:rPr>
        <w:t>School absence</w:t>
      </w:r>
    </w:p>
    <w:p w:rsidR="001E5B88" w:rsidRPr="00E10481" w:rsidRDefault="001E5B88" w:rsidP="00E10481">
      <w:pPr>
        <w:spacing w:line="360" w:lineRule="auto"/>
        <w:jc w:val="both"/>
        <w:rPr>
          <w:rFonts w:ascii="Times New Roman" w:hAnsi="Times New Roman" w:cs="Times New Roman"/>
          <w:i/>
          <w:sz w:val="28"/>
          <w:szCs w:val="28"/>
        </w:rPr>
      </w:pPr>
      <w:r w:rsidRPr="00E10481">
        <w:rPr>
          <w:rFonts w:ascii="Times New Roman" w:hAnsi="Times New Roman" w:cs="Times New Roman"/>
          <w:i/>
          <w:sz w:val="28"/>
          <w:szCs w:val="28"/>
        </w:rPr>
        <w:t xml:space="preserve">4.1 Country estimates </w:t>
      </w:r>
    </w:p>
    <w:p w:rsidR="005150F9" w:rsidRPr="00E10481" w:rsidRDefault="00602B6F"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The mean</w:t>
      </w:r>
      <w:r w:rsidR="00584CAF" w:rsidRPr="00E10481">
        <w:rPr>
          <w:rFonts w:ascii="Times New Roman" w:hAnsi="Times New Roman" w:cs="Times New Roman"/>
          <w:sz w:val="28"/>
          <w:szCs w:val="28"/>
        </w:rPr>
        <w:t xml:space="preserve"> school absence rate</w:t>
      </w:r>
      <w:r w:rsidR="005D4214" w:rsidRPr="00E10481">
        <w:rPr>
          <w:rFonts w:ascii="Times New Roman" w:hAnsi="Times New Roman" w:cs="Times New Roman"/>
          <w:sz w:val="28"/>
          <w:szCs w:val="28"/>
        </w:rPr>
        <w:t xml:space="preserve"> for public </w:t>
      </w:r>
      <w:r w:rsidRPr="00E10481">
        <w:rPr>
          <w:rFonts w:ascii="Times New Roman" w:hAnsi="Times New Roman" w:cs="Times New Roman"/>
          <w:sz w:val="28"/>
          <w:szCs w:val="28"/>
        </w:rPr>
        <w:t xml:space="preserve">primary school teachers in </w:t>
      </w:r>
      <w:r w:rsidR="00584CAF" w:rsidRPr="00E10481">
        <w:rPr>
          <w:rFonts w:ascii="Times New Roman" w:hAnsi="Times New Roman" w:cs="Times New Roman"/>
          <w:sz w:val="28"/>
          <w:szCs w:val="28"/>
        </w:rPr>
        <w:t>the 10 SDI survey countries is 22%. The SAR ranges from highs of 45% in Mozambique and 36</w:t>
      </w:r>
      <w:r w:rsidR="008220E1" w:rsidRPr="00E10481">
        <w:rPr>
          <w:rFonts w:ascii="Times New Roman" w:hAnsi="Times New Roman" w:cs="Times New Roman"/>
          <w:sz w:val="28"/>
          <w:szCs w:val="28"/>
        </w:rPr>
        <w:t>%</w:t>
      </w:r>
      <w:r w:rsidR="00584CAF" w:rsidRPr="00E10481">
        <w:rPr>
          <w:rFonts w:ascii="Times New Roman" w:hAnsi="Times New Roman" w:cs="Times New Roman"/>
          <w:sz w:val="28"/>
          <w:szCs w:val="28"/>
        </w:rPr>
        <w:t xml:space="preserve"> in Madagascar to lows of 12% in Ethiopia, 14% in Tanzania and 15% in Kenya</w:t>
      </w:r>
      <w:r w:rsidRPr="00E10481">
        <w:rPr>
          <w:rFonts w:ascii="Times New Roman" w:hAnsi="Times New Roman" w:cs="Times New Roman"/>
          <w:sz w:val="28"/>
          <w:szCs w:val="28"/>
        </w:rPr>
        <w:t xml:space="preserve"> (see table 2</w:t>
      </w:r>
      <w:r w:rsidR="00531895" w:rsidRPr="00E10481">
        <w:rPr>
          <w:rFonts w:ascii="Times New Roman" w:hAnsi="Times New Roman" w:cs="Times New Roman"/>
          <w:sz w:val="28"/>
          <w:szCs w:val="28"/>
        </w:rPr>
        <w:t>)</w:t>
      </w:r>
      <w:r w:rsidR="00584CAF" w:rsidRPr="00E10481">
        <w:rPr>
          <w:rFonts w:ascii="Times New Roman" w:hAnsi="Times New Roman" w:cs="Times New Roman"/>
          <w:sz w:val="28"/>
          <w:szCs w:val="28"/>
        </w:rPr>
        <w:t>.</w:t>
      </w:r>
      <w:r w:rsidR="00F34FDF" w:rsidRPr="00E10481">
        <w:rPr>
          <w:rFonts w:ascii="Times New Roman" w:hAnsi="Times New Roman" w:cs="Times New Roman"/>
          <w:sz w:val="28"/>
          <w:szCs w:val="28"/>
        </w:rPr>
        <w:t xml:space="preserve"> The median </w:t>
      </w:r>
      <w:r w:rsidR="003278A5" w:rsidRPr="00E10481">
        <w:rPr>
          <w:rFonts w:ascii="Times New Roman" w:hAnsi="Times New Roman" w:cs="Times New Roman"/>
          <w:sz w:val="28"/>
          <w:szCs w:val="28"/>
        </w:rPr>
        <w:t xml:space="preserve">country SAR </w:t>
      </w:r>
      <w:r w:rsidR="00F34FDF" w:rsidRPr="00E10481">
        <w:rPr>
          <w:rFonts w:ascii="Times New Roman" w:hAnsi="Times New Roman" w:cs="Times New Roman"/>
          <w:sz w:val="28"/>
          <w:szCs w:val="28"/>
        </w:rPr>
        <w:t>is 17%</w:t>
      </w:r>
      <w:r w:rsidR="003278A5" w:rsidRPr="00E10481">
        <w:rPr>
          <w:rFonts w:ascii="Times New Roman" w:hAnsi="Times New Roman" w:cs="Times New Roman"/>
          <w:sz w:val="28"/>
          <w:szCs w:val="28"/>
        </w:rPr>
        <w:t xml:space="preserve"> (in Niger and Nigeria)</w:t>
      </w:r>
      <w:r w:rsidR="00F34FDF" w:rsidRPr="00E10481">
        <w:rPr>
          <w:rFonts w:ascii="Times New Roman" w:hAnsi="Times New Roman" w:cs="Times New Roman"/>
          <w:sz w:val="28"/>
          <w:szCs w:val="28"/>
        </w:rPr>
        <w:t>.</w:t>
      </w:r>
      <w:r w:rsidR="00584CAF" w:rsidRPr="00E10481">
        <w:rPr>
          <w:rFonts w:ascii="Times New Roman" w:hAnsi="Times New Roman" w:cs="Times New Roman"/>
          <w:sz w:val="28"/>
          <w:szCs w:val="28"/>
        </w:rPr>
        <w:t xml:space="preserve">    </w:t>
      </w:r>
    </w:p>
    <w:p w:rsidR="00D55661" w:rsidRPr="00E10481" w:rsidRDefault="00D55661"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It is in many ways surprising just how readily these school absence estimates have been accepted, almost at face value. This is not just because the SAR is so high in some survey countries </w:t>
      </w:r>
      <w:r w:rsidR="001A3260" w:rsidRPr="00E10481">
        <w:rPr>
          <w:rFonts w:ascii="Times New Roman" w:hAnsi="Times New Roman" w:cs="Times New Roman"/>
          <w:sz w:val="28"/>
          <w:szCs w:val="28"/>
        </w:rPr>
        <w:t xml:space="preserve">(in particular Mozambique and Mozambique) </w:t>
      </w:r>
      <w:r w:rsidRPr="00E10481">
        <w:rPr>
          <w:rFonts w:ascii="Times New Roman" w:hAnsi="Times New Roman" w:cs="Times New Roman"/>
          <w:sz w:val="28"/>
          <w:szCs w:val="28"/>
        </w:rPr>
        <w:t xml:space="preserve">but there appears to be no consistent pattern in teacher </w:t>
      </w:r>
      <w:r w:rsidR="004E11DE">
        <w:rPr>
          <w:rFonts w:ascii="Times New Roman" w:hAnsi="Times New Roman" w:cs="Times New Roman"/>
          <w:sz w:val="28"/>
          <w:szCs w:val="28"/>
        </w:rPr>
        <w:t xml:space="preserve">school </w:t>
      </w:r>
      <w:r w:rsidRPr="00E10481">
        <w:rPr>
          <w:rFonts w:ascii="Times New Roman" w:hAnsi="Times New Roman" w:cs="Times New Roman"/>
          <w:sz w:val="28"/>
          <w:szCs w:val="28"/>
        </w:rPr>
        <w:t xml:space="preserve">absence rates among these countries. </w:t>
      </w:r>
      <w:r w:rsidR="00060078" w:rsidRPr="00E10481">
        <w:rPr>
          <w:rFonts w:ascii="Times New Roman" w:hAnsi="Times New Roman" w:cs="Times New Roman"/>
          <w:sz w:val="28"/>
          <w:szCs w:val="28"/>
        </w:rPr>
        <w:t xml:space="preserve"> Similarly, no attempt has been made to explain the wide range of teacher class absence rates (see below). </w:t>
      </w:r>
      <w:r w:rsidRPr="00E10481">
        <w:rPr>
          <w:rFonts w:ascii="Times New Roman" w:hAnsi="Times New Roman" w:cs="Times New Roman"/>
          <w:sz w:val="28"/>
          <w:szCs w:val="28"/>
        </w:rPr>
        <w:t xml:space="preserve"> </w:t>
      </w:r>
    </w:p>
    <w:p w:rsidR="00A31583" w:rsidRDefault="00A31583">
      <w:r>
        <w:br w:type="page"/>
      </w:r>
    </w:p>
    <w:tbl>
      <w:tblPr>
        <w:tblW w:w="8441" w:type="dxa"/>
        <w:tblLayout w:type="fixed"/>
        <w:tblLook w:val="04A0" w:firstRow="1" w:lastRow="0" w:firstColumn="1" w:lastColumn="0" w:noHBand="0" w:noVBand="1"/>
      </w:tblPr>
      <w:tblGrid>
        <w:gridCol w:w="1985"/>
        <w:gridCol w:w="1291"/>
        <w:gridCol w:w="1291"/>
        <w:gridCol w:w="1291"/>
        <w:gridCol w:w="1291"/>
        <w:gridCol w:w="1292"/>
      </w:tblGrid>
      <w:tr w:rsidR="000D3313" w:rsidRPr="00E10481" w:rsidTr="00232C41">
        <w:trPr>
          <w:trHeight w:val="864"/>
        </w:trPr>
        <w:tc>
          <w:tcPr>
            <w:tcW w:w="8441" w:type="dxa"/>
            <w:gridSpan w:val="6"/>
            <w:tcBorders>
              <w:top w:val="nil"/>
              <w:left w:val="nil"/>
              <w:bottom w:val="single" w:sz="8" w:space="0" w:color="FFFFFF"/>
              <w:right w:val="nil"/>
            </w:tcBorders>
            <w:shd w:val="clear" w:color="auto" w:fill="auto"/>
            <w:vAlign w:val="center"/>
            <w:hideMark/>
          </w:tcPr>
          <w:p w:rsidR="000D3313" w:rsidRPr="00E10481" w:rsidRDefault="000D3313" w:rsidP="000D3313">
            <w:pPr>
              <w:spacing w:after="0" w:line="240" w:lineRule="auto"/>
              <w:rPr>
                <w:rFonts w:ascii="Times New Roman" w:eastAsia="Times New Roman" w:hAnsi="Times New Roman" w:cs="Times New Roman"/>
                <w:b/>
                <w:bCs/>
                <w:color w:val="5F735C"/>
                <w:lang w:eastAsia="en-GB"/>
              </w:rPr>
            </w:pPr>
            <w:r w:rsidRPr="00E10481">
              <w:rPr>
                <w:rFonts w:ascii="Times New Roman" w:eastAsia="Times New Roman" w:hAnsi="Times New Roman" w:cs="Times New Roman"/>
                <w:b/>
                <w:bCs/>
                <w:color w:val="5F735C"/>
                <w:lang w:eastAsia="en-GB"/>
              </w:rPr>
              <w:lastRenderedPageBreak/>
              <w:t>Table 2: School and class absence rates for teachers at public</w:t>
            </w:r>
            <w:r w:rsidRPr="00E10481">
              <w:rPr>
                <w:rFonts w:ascii="Times New Roman" w:eastAsia="Times New Roman" w:hAnsi="Times New Roman" w:cs="Times New Roman"/>
                <w:b/>
                <w:bCs/>
                <w:color w:val="5F735C"/>
                <w:lang w:eastAsia="en-GB"/>
              </w:rPr>
              <w:br/>
              <w:t xml:space="preserve"> primary schools in the 10 SDI education survey countries, 2011-2016 (rounded %)</w:t>
            </w:r>
          </w:p>
        </w:tc>
      </w:tr>
      <w:tr w:rsidR="000D3313" w:rsidRPr="00E10481" w:rsidTr="00232C41">
        <w:trPr>
          <w:trHeight w:val="300"/>
        </w:trPr>
        <w:tc>
          <w:tcPr>
            <w:tcW w:w="1985" w:type="dxa"/>
            <w:tcBorders>
              <w:top w:val="nil"/>
              <w:left w:val="single" w:sz="8" w:space="0" w:color="FFFFFF"/>
              <w:bottom w:val="single" w:sz="8" w:space="0" w:color="FFFFFF"/>
              <w:right w:val="single" w:sz="8" w:space="0" w:color="FFFFFF"/>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 </w:t>
            </w:r>
          </w:p>
        </w:tc>
        <w:tc>
          <w:tcPr>
            <w:tcW w:w="1291" w:type="dxa"/>
            <w:tcBorders>
              <w:top w:val="nil"/>
              <w:left w:val="nil"/>
              <w:bottom w:val="single" w:sz="8" w:space="0" w:color="FFFFFF"/>
              <w:right w:val="single" w:sz="8" w:space="0" w:color="FFFFFF"/>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Survey</w:t>
            </w:r>
          </w:p>
        </w:tc>
        <w:tc>
          <w:tcPr>
            <w:tcW w:w="1291" w:type="dxa"/>
            <w:tcBorders>
              <w:top w:val="nil"/>
              <w:left w:val="nil"/>
              <w:bottom w:val="single" w:sz="8" w:space="0" w:color="FFFFFF"/>
              <w:right w:val="single" w:sz="8" w:space="0" w:color="FFFFFF"/>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Total</w:t>
            </w:r>
          </w:p>
        </w:tc>
        <w:tc>
          <w:tcPr>
            <w:tcW w:w="1291" w:type="dxa"/>
            <w:tcBorders>
              <w:top w:val="nil"/>
              <w:left w:val="nil"/>
              <w:bottom w:val="single" w:sz="8" w:space="0" w:color="FFFFFF"/>
              <w:right w:val="single" w:sz="8" w:space="0" w:color="FFFFFF"/>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School</w:t>
            </w:r>
          </w:p>
        </w:tc>
        <w:tc>
          <w:tcPr>
            <w:tcW w:w="1291" w:type="dxa"/>
            <w:tcBorders>
              <w:top w:val="nil"/>
              <w:left w:val="nil"/>
              <w:bottom w:val="single" w:sz="8" w:space="0" w:color="FFFFFF"/>
              <w:right w:val="single" w:sz="8" w:space="0" w:color="FFFFFF"/>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Class</w:t>
            </w:r>
          </w:p>
        </w:tc>
        <w:tc>
          <w:tcPr>
            <w:tcW w:w="1292" w:type="dxa"/>
            <w:tcBorders>
              <w:top w:val="nil"/>
              <w:left w:val="nil"/>
              <w:bottom w:val="single" w:sz="8" w:space="0" w:color="FFFFFF"/>
              <w:right w:val="single" w:sz="8" w:space="0" w:color="FFFFFF"/>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Orphan</w:t>
            </w:r>
          </w:p>
        </w:tc>
      </w:tr>
      <w:tr w:rsidR="000D3313" w:rsidRPr="00E10481" w:rsidTr="00232C41">
        <w:trPr>
          <w:trHeight w:val="300"/>
        </w:trPr>
        <w:tc>
          <w:tcPr>
            <w:tcW w:w="1985" w:type="dxa"/>
            <w:tcBorders>
              <w:top w:val="nil"/>
              <w:left w:val="single" w:sz="8" w:space="0" w:color="FFFFFF"/>
              <w:bottom w:val="single" w:sz="8" w:space="0" w:color="FFFFFF"/>
              <w:right w:val="single" w:sz="8" w:space="0" w:color="FFFFFF"/>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Country</w:t>
            </w:r>
          </w:p>
        </w:tc>
        <w:tc>
          <w:tcPr>
            <w:tcW w:w="1291" w:type="dxa"/>
            <w:tcBorders>
              <w:top w:val="nil"/>
              <w:left w:val="nil"/>
              <w:bottom w:val="nil"/>
              <w:right w:val="single" w:sz="8" w:space="0" w:color="FFFFFF"/>
            </w:tcBorders>
            <w:shd w:val="clear" w:color="000000" w:fill="49723B"/>
            <w:noWrap/>
            <w:vAlign w:val="center"/>
            <w:hideMark/>
          </w:tcPr>
          <w:p w:rsidR="000D3313" w:rsidRPr="00E10481" w:rsidRDefault="00D55661"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Y</w:t>
            </w:r>
            <w:r w:rsidR="000D3313" w:rsidRPr="00E10481">
              <w:rPr>
                <w:rFonts w:ascii="Times New Roman" w:eastAsia="Times New Roman" w:hAnsi="Times New Roman" w:cs="Times New Roman"/>
                <w:b/>
                <w:bCs/>
                <w:color w:val="FFFFFF"/>
                <w:lang w:eastAsia="en-GB"/>
              </w:rPr>
              <w:t>ears</w:t>
            </w:r>
          </w:p>
        </w:tc>
        <w:tc>
          <w:tcPr>
            <w:tcW w:w="1291" w:type="dxa"/>
            <w:tcBorders>
              <w:top w:val="nil"/>
              <w:left w:val="nil"/>
              <w:bottom w:val="nil"/>
              <w:right w:val="single" w:sz="8" w:space="0" w:color="FFFFFF"/>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absence</w:t>
            </w:r>
          </w:p>
        </w:tc>
        <w:tc>
          <w:tcPr>
            <w:tcW w:w="1291" w:type="dxa"/>
            <w:tcBorders>
              <w:top w:val="nil"/>
              <w:left w:val="nil"/>
              <w:bottom w:val="nil"/>
              <w:right w:val="single" w:sz="8" w:space="0" w:color="FFFFFF"/>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absence</w:t>
            </w:r>
          </w:p>
        </w:tc>
        <w:tc>
          <w:tcPr>
            <w:tcW w:w="1291" w:type="dxa"/>
            <w:tcBorders>
              <w:top w:val="nil"/>
              <w:left w:val="nil"/>
              <w:bottom w:val="nil"/>
              <w:right w:val="single" w:sz="8" w:space="0" w:color="FFFFFF"/>
            </w:tcBorders>
            <w:shd w:val="clear" w:color="000000" w:fill="49723B"/>
            <w:noWrap/>
            <w:vAlign w:val="center"/>
            <w:hideMark/>
          </w:tcPr>
          <w:p w:rsidR="000D3313" w:rsidRPr="00E10481" w:rsidRDefault="00EA5ED0"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A</w:t>
            </w:r>
            <w:r w:rsidR="000D3313" w:rsidRPr="00E10481">
              <w:rPr>
                <w:rFonts w:ascii="Times New Roman" w:eastAsia="Times New Roman" w:hAnsi="Times New Roman" w:cs="Times New Roman"/>
                <w:b/>
                <w:bCs/>
                <w:color w:val="FFFFFF"/>
                <w:lang w:eastAsia="en-GB"/>
              </w:rPr>
              <w:t>bsence</w:t>
            </w:r>
          </w:p>
        </w:tc>
        <w:tc>
          <w:tcPr>
            <w:tcW w:w="1292" w:type="dxa"/>
            <w:tcBorders>
              <w:top w:val="nil"/>
              <w:left w:val="nil"/>
              <w:bottom w:val="nil"/>
              <w:right w:val="single" w:sz="8" w:space="0" w:color="FFFFFF"/>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classroom</w:t>
            </w:r>
          </w:p>
        </w:tc>
      </w:tr>
      <w:tr w:rsidR="000D3313" w:rsidRPr="00E10481" w:rsidTr="00232C41">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Ethiopia</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2014</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40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12</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ind w:firstLineChars="200" w:firstLine="440"/>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28</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0D3313" w:rsidRPr="00E10481" w:rsidRDefault="009D2369"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N</w:t>
            </w:r>
            <w:r w:rsidR="000D3313" w:rsidRPr="00E10481">
              <w:rPr>
                <w:rFonts w:ascii="Times New Roman" w:eastAsia="Times New Roman" w:hAnsi="Times New Roman" w:cs="Times New Roman"/>
                <w:color w:val="000000"/>
                <w:lang w:eastAsia="en-GB"/>
              </w:rPr>
              <w:t>a</w:t>
            </w:r>
          </w:p>
        </w:tc>
      </w:tr>
      <w:tr w:rsidR="000D3313" w:rsidRPr="00E10481" w:rsidTr="00232C41">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Kenya</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2012</w:t>
            </w:r>
          </w:p>
        </w:tc>
        <w:tc>
          <w:tcPr>
            <w:tcW w:w="1291"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47</w:t>
            </w:r>
          </w:p>
        </w:tc>
        <w:tc>
          <w:tcPr>
            <w:tcW w:w="1291"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15</w:t>
            </w:r>
          </w:p>
        </w:tc>
        <w:tc>
          <w:tcPr>
            <w:tcW w:w="1291"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ind w:firstLineChars="200" w:firstLine="440"/>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31</w:t>
            </w:r>
          </w:p>
        </w:tc>
        <w:tc>
          <w:tcPr>
            <w:tcW w:w="1292"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30</w:t>
            </w:r>
          </w:p>
        </w:tc>
      </w:tr>
      <w:tr w:rsidR="000D3313" w:rsidRPr="00E10481" w:rsidTr="00232C41">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Madagascar</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2016</w:t>
            </w:r>
          </w:p>
        </w:tc>
        <w:tc>
          <w:tcPr>
            <w:tcW w:w="1291"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42</w:t>
            </w:r>
          </w:p>
        </w:tc>
        <w:tc>
          <w:tcPr>
            <w:tcW w:w="1291"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36</w:t>
            </w:r>
          </w:p>
        </w:tc>
        <w:tc>
          <w:tcPr>
            <w:tcW w:w="1291"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ind w:firstLineChars="200" w:firstLine="440"/>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6</w:t>
            </w:r>
          </w:p>
        </w:tc>
        <w:tc>
          <w:tcPr>
            <w:tcW w:w="1292"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19</w:t>
            </w:r>
          </w:p>
        </w:tc>
      </w:tr>
      <w:tr w:rsidR="000D3313" w:rsidRPr="00E10481" w:rsidTr="00232C41">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Mozambique</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2014</w:t>
            </w:r>
          </w:p>
        </w:tc>
        <w:tc>
          <w:tcPr>
            <w:tcW w:w="1291"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56</w:t>
            </w:r>
          </w:p>
        </w:tc>
        <w:tc>
          <w:tcPr>
            <w:tcW w:w="1291"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45</w:t>
            </w:r>
          </w:p>
        </w:tc>
        <w:tc>
          <w:tcPr>
            <w:tcW w:w="1291"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ind w:firstLineChars="200" w:firstLine="440"/>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11</w:t>
            </w:r>
          </w:p>
        </w:tc>
        <w:tc>
          <w:tcPr>
            <w:tcW w:w="1292"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12</w:t>
            </w:r>
          </w:p>
        </w:tc>
      </w:tr>
      <w:tr w:rsidR="000D3313" w:rsidRPr="00E10481" w:rsidTr="00232C41">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Niger</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2015</w:t>
            </w:r>
          </w:p>
        </w:tc>
        <w:tc>
          <w:tcPr>
            <w:tcW w:w="1291"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28</w:t>
            </w:r>
          </w:p>
        </w:tc>
        <w:tc>
          <w:tcPr>
            <w:tcW w:w="1291"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17</w:t>
            </w:r>
          </w:p>
        </w:tc>
        <w:tc>
          <w:tcPr>
            <w:tcW w:w="1291"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ind w:firstLineChars="200" w:firstLine="440"/>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10</w:t>
            </w:r>
          </w:p>
        </w:tc>
        <w:tc>
          <w:tcPr>
            <w:tcW w:w="1292"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9</w:t>
            </w:r>
          </w:p>
        </w:tc>
      </w:tr>
      <w:tr w:rsidR="000D3313" w:rsidRPr="00E10481" w:rsidTr="00232C41">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Nigeria</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2013</w:t>
            </w:r>
          </w:p>
        </w:tc>
        <w:tc>
          <w:tcPr>
            <w:tcW w:w="1291"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23</w:t>
            </w:r>
          </w:p>
        </w:tc>
        <w:tc>
          <w:tcPr>
            <w:tcW w:w="1291"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17</w:t>
            </w:r>
          </w:p>
        </w:tc>
        <w:tc>
          <w:tcPr>
            <w:tcW w:w="1291"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ind w:firstLineChars="200" w:firstLine="440"/>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6</w:t>
            </w:r>
          </w:p>
        </w:tc>
        <w:tc>
          <w:tcPr>
            <w:tcW w:w="1292"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23</w:t>
            </w:r>
          </w:p>
        </w:tc>
      </w:tr>
      <w:tr w:rsidR="000D3313" w:rsidRPr="00E10481" w:rsidTr="00232C41">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Senegal</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2010</w:t>
            </w:r>
          </w:p>
        </w:tc>
        <w:tc>
          <w:tcPr>
            <w:tcW w:w="1291"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29</w:t>
            </w:r>
          </w:p>
        </w:tc>
        <w:tc>
          <w:tcPr>
            <w:tcW w:w="1291"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18</w:t>
            </w:r>
          </w:p>
        </w:tc>
        <w:tc>
          <w:tcPr>
            <w:tcW w:w="1291"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ind w:firstLineChars="200" w:firstLine="440"/>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11</w:t>
            </w:r>
          </w:p>
        </w:tc>
        <w:tc>
          <w:tcPr>
            <w:tcW w:w="1292" w:type="dxa"/>
            <w:tcBorders>
              <w:top w:val="nil"/>
              <w:left w:val="nil"/>
              <w:bottom w:val="single" w:sz="4" w:space="0" w:color="auto"/>
              <w:right w:val="single" w:sz="4" w:space="0" w:color="auto"/>
            </w:tcBorders>
            <w:shd w:val="clear" w:color="auto" w:fill="auto"/>
            <w:noWrap/>
            <w:vAlign w:val="bottom"/>
            <w:hideMark/>
          </w:tcPr>
          <w:p w:rsidR="000D3313" w:rsidRPr="00E10481" w:rsidRDefault="009D2369"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N</w:t>
            </w:r>
            <w:r w:rsidR="000D3313" w:rsidRPr="00E10481">
              <w:rPr>
                <w:rFonts w:ascii="Times New Roman" w:eastAsia="Times New Roman" w:hAnsi="Times New Roman" w:cs="Times New Roman"/>
                <w:color w:val="000000"/>
                <w:lang w:eastAsia="en-GB"/>
              </w:rPr>
              <w:t>a</w:t>
            </w:r>
          </w:p>
        </w:tc>
      </w:tr>
      <w:tr w:rsidR="000D3313" w:rsidRPr="00E10481" w:rsidTr="00232C41">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Tanzania</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2014</w:t>
            </w:r>
          </w:p>
        </w:tc>
        <w:tc>
          <w:tcPr>
            <w:tcW w:w="1291"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46</w:t>
            </w:r>
          </w:p>
        </w:tc>
        <w:tc>
          <w:tcPr>
            <w:tcW w:w="1291"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14</w:t>
            </w:r>
          </w:p>
        </w:tc>
        <w:tc>
          <w:tcPr>
            <w:tcW w:w="1291"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ind w:firstLineChars="200" w:firstLine="440"/>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32</w:t>
            </w:r>
          </w:p>
        </w:tc>
        <w:tc>
          <w:tcPr>
            <w:tcW w:w="1292"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39</w:t>
            </w:r>
          </w:p>
        </w:tc>
      </w:tr>
      <w:tr w:rsidR="000D3313" w:rsidRPr="00E10481" w:rsidTr="00232C41">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5A5A65"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T</w:t>
            </w:r>
          </w:p>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ogo</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2013</w:t>
            </w:r>
          </w:p>
        </w:tc>
        <w:tc>
          <w:tcPr>
            <w:tcW w:w="1291"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39</w:t>
            </w:r>
          </w:p>
        </w:tc>
        <w:tc>
          <w:tcPr>
            <w:tcW w:w="1291"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23</w:t>
            </w:r>
          </w:p>
        </w:tc>
        <w:tc>
          <w:tcPr>
            <w:tcW w:w="1291"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ind w:firstLineChars="200" w:firstLine="440"/>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17</w:t>
            </w:r>
          </w:p>
        </w:tc>
        <w:tc>
          <w:tcPr>
            <w:tcW w:w="1292"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19</w:t>
            </w:r>
          </w:p>
        </w:tc>
      </w:tr>
      <w:tr w:rsidR="000D3313" w:rsidRPr="00E10481" w:rsidTr="00232C41">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Uganda</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2013</w:t>
            </w:r>
          </w:p>
        </w:tc>
        <w:tc>
          <w:tcPr>
            <w:tcW w:w="1291"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57</w:t>
            </w:r>
          </w:p>
        </w:tc>
        <w:tc>
          <w:tcPr>
            <w:tcW w:w="1291"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27</w:t>
            </w:r>
          </w:p>
        </w:tc>
        <w:tc>
          <w:tcPr>
            <w:tcW w:w="1291"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ind w:firstLineChars="200" w:firstLine="440"/>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30</w:t>
            </w:r>
          </w:p>
        </w:tc>
        <w:tc>
          <w:tcPr>
            <w:tcW w:w="1292"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24</w:t>
            </w:r>
          </w:p>
        </w:tc>
      </w:tr>
      <w:tr w:rsidR="000D3313" w:rsidRPr="00E10481" w:rsidTr="00232C41">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0D3313" w:rsidRPr="00E10481" w:rsidRDefault="000D3313" w:rsidP="000D3313">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Average</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 </w:t>
            </w:r>
          </w:p>
        </w:tc>
        <w:tc>
          <w:tcPr>
            <w:tcW w:w="1291"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41</w:t>
            </w:r>
          </w:p>
        </w:tc>
        <w:tc>
          <w:tcPr>
            <w:tcW w:w="1291"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22</w:t>
            </w:r>
          </w:p>
        </w:tc>
        <w:tc>
          <w:tcPr>
            <w:tcW w:w="1291"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18</w:t>
            </w:r>
          </w:p>
        </w:tc>
        <w:tc>
          <w:tcPr>
            <w:tcW w:w="1292" w:type="dxa"/>
            <w:tcBorders>
              <w:top w:val="nil"/>
              <w:left w:val="nil"/>
              <w:bottom w:val="single" w:sz="4" w:space="0" w:color="auto"/>
              <w:right w:val="single" w:sz="4" w:space="0" w:color="auto"/>
            </w:tcBorders>
            <w:shd w:val="clear" w:color="auto" w:fill="auto"/>
            <w:noWrap/>
            <w:vAlign w:val="bottom"/>
            <w:hideMark/>
          </w:tcPr>
          <w:p w:rsidR="000D3313" w:rsidRPr="00E10481" w:rsidRDefault="000D3313" w:rsidP="000D3313">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24</w:t>
            </w:r>
          </w:p>
        </w:tc>
      </w:tr>
      <w:tr w:rsidR="00232C41" w:rsidRPr="00E10481" w:rsidTr="001F225E">
        <w:trPr>
          <w:trHeight w:val="300"/>
        </w:trPr>
        <w:tc>
          <w:tcPr>
            <w:tcW w:w="8441" w:type="dxa"/>
            <w:gridSpan w:val="6"/>
            <w:tcBorders>
              <w:top w:val="nil"/>
              <w:left w:val="nil"/>
              <w:bottom w:val="single" w:sz="8" w:space="0" w:color="FFFFFF"/>
              <w:right w:val="nil"/>
            </w:tcBorders>
            <w:shd w:val="clear" w:color="auto" w:fill="auto"/>
            <w:noWrap/>
            <w:vAlign w:val="center"/>
            <w:hideMark/>
          </w:tcPr>
          <w:p w:rsidR="00232C41" w:rsidRPr="00E10481" w:rsidRDefault="00232C41" w:rsidP="000D3313">
            <w:pPr>
              <w:spacing w:after="0" w:line="240" w:lineRule="auto"/>
              <w:rPr>
                <w:rFonts w:ascii="Times New Roman" w:eastAsia="Times New Roman" w:hAnsi="Times New Roman" w:cs="Times New Roman"/>
                <w:sz w:val="20"/>
                <w:szCs w:val="20"/>
                <w:lang w:eastAsia="en-GB"/>
              </w:rPr>
            </w:pPr>
            <w:r w:rsidRPr="00E10481">
              <w:rPr>
                <w:rFonts w:ascii="Times New Roman" w:eastAsia="Times New Roman" w:hAnsi="Times New Roman" w:cs="Times New Roman"/>
                <w:b/>
                <w:bCs/>
                <w:color w:val="5F735C"/>
                <w:lang w:eastAsia="en-GB"/>
              </w:rPr>
              <w:t>Source: SDI education country reports</w:t>
            </w:r>
          </w:p>
        </w:tc>
      </w:tr>
    </w:tbl>
    <w:p w:rsidR="00372E00" w:rsidRPr="00E10481" w:rsidRDefault="00372E00" w:rsidP="00B24436">
      <w:pPr>
        <w:rPr>
          <w:rFonts w:ascii="Times New Roman" w:hAnsi="Times New Roman" w:cs="Times New Roman"/>
          <w:i/>
          <w:sz w:val="28"/>
          <w:szCs w:val="28"/>
        </w:rPr>
      </w:pPr>
    </w:p>
    <w:p w:rsidR="00431B66" w:rsidRPr="00E10481" w:rsidRDefault="00FF1570" w:rsidP="00E10481">
      <w:pPr>
        <w:spacing w:line="360" w:lineRule="auto"/>
        <w:rPr>
          <w:rFonts w:ascii="Times New Roman" w:hAnsi="Times New Roman" w:cs="Times New Roman"/>
          <w:i/>
          <w:sz w:val="28"/>
          <w:szCs w:val="28"/>
        </w:rPr>
      </w:pPr>
      <w:r w:rsidRPr="00E10481">
        <w:rPr>
          <w:rFonts w:ascii="Times New Roman" w:hAnsi="Times New Roman" w:cs="Times New Roman"/>
          <w:i/>
          <w:sz w:val="28"/>
          <w:szCs w:val="28"/>
        </w:rPr>
        <w:t xml:space="preserve">4.2 </w:t>
      </w:r>
      <w:r w:rsidR="00431B66" w:rsidRPr="00E10481">
        <w:rPr>
          <w:rFonts w:ascii="Times New Roman" w:hAnsi="Times New Roman" w:cs="Times New Roman"/>
          <w:i/>
          <w:sz w:val="28"/>
          <w:szCs w:val="28"/>
        </w:rPr>
        <w:t xml:space="preserve">Survey </w:t>
      </w:r>
      <w:r w:rsidR="00985AD4" w:rsidRPr="00E10481">
        <w:rPr>
          <w:rFonts w:ascii="Times New Roman" w:hAnsi="Times New Roman" w:cs="Times New Roman"/>
          <w:i/>
          <w:sz w:val="28"/>
          <w:szCs w:val="28"/>
        </w:rPr>
        <w:t>design and implementation</w:t>
      </w:r>
    </w:p>
    <w:p w:rsidR="008F29C9" w:rsidRPr="00E10481" w:rsidRDefault="00060078" w:rsidP="00E10481">
      <w:pPr>
        <w:pStyle w:val="FootnoteText"/>
        <w:spacing w:before="100" w:beforeAutospacing="1" w:line="360" w:lineRule="auto"/>
        <w:jc w:val="both"/>
        <w:rPr>
          <w:rFonts w:ascii="Times New Roman" w:hAnsi="Times New Roman" w:cs="Times New Roman"/>
          <w:b/>
          <w:sz w:val="28"/>
          <w:szCs w:val="28"/>
        </w:rPr>
      </w:pPr>
      <w:r w:rsidRPr="00E10481">
        <w:rPr>
          <w:rFonts w:ascii="Times New Roman" w:hAnsi="Times New Roman" w:cs="Times New Roman"/>
          <w:i/>
          <w:sz w:val="28"/>
          <w:szCs w:val="28"/>
        </w:rPr>
        <w:t xml:space="preserve">Defining </w:t>
      </w:r>
      <w:r w:rsidR="00FF1570" w:rsidRPr="00E10481">
        <w:rPr>
          <w:rFonts w:ascii="Times New Roman" w:hAnsi="Times New Roman" w:cs="Times New Roman"/>
          <w:i/>
          <w:sz w:val="28"/>
          <w:szCs w:val="28"/>
        </w:rPr>
        <w:t>school absence</w:t>
      </w:r>
      <w:r w:rsidR="00E478B3" w:rsidRPr="00E10481">
        <w:rPr>
          <w:rFonts w:ascii="Times New Roman" w:hAnsi="Times New Roman" w:cs="Times New Roman"/>
          <w:b/>
          <w:sz w:val="28"/>
          <w:szCs w:val="28"/>
        </w:rPr>
        <w:t xml:space="preserve"> </w:t>
      </w:r>
    </w:p>
    <w:p w:rsidR="00E52EEF" w:rsidRPr="00E10481" w:rsidRDefault="00431B66" w:rsidP="00E10481">
      <w:pPr>
        <w:pStyle w:val="FootnoteText"/>
        <w:spacing w:before="100" w:beforeAutospacing="1" w:after="100" w:afterAutospacing="1"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The SDI </w:t>
      </w:r>
      <w:r w:rsidR="00800C89" w:rsidRPr="00E10481">
        <w:rPr>
          <w:rFonts w:ascii="Times New Roman" w:hAnsi="Times New Roman" w:cs="Times New Roman"/>
          <w:sz w:val="28"/>
          <w:szCs w:val="28"/>
        </w:rPr>
        <w:t>education survey</w:t>
      </w:r>
      <w:r w:rsidRPr="00E10481">
        <w:rPr>
          <w:rFonts w:ascii="Times New Roman" w:hAnsi="Times New Roman" w:cs="Times New Roman"/>
          <w:sz w:val="28"/>
          <w:szCs w:val="28"/>
        </w:rPr>
        <w:t xml:space="preserve"> adopt</w:t>
      </w:r>
      <w:r w:rsidR="00800C89" w:rsidRPr="00E10481">
        <w:rPr>
          <w:rFonts w:ascii="Times New Roman" w:hAnsi="Times New Roman" w:cs="Times New Roman"/>
          <w:sz w:val="28"/>
          <w:szCs w:val="28"/>
        </w:rPr>
        <w:t>s</w:t>
      </w:r>
      <w:r w:rsidRPr="00E10481">
        <w:rPr>
          <w:rFonts w:ascii="Times New Roman" w:hAnsi="Times New Roman" w:cs="Times New Roman"/>
          <w:sz w:val="28"/>
          <w:szCs w:val="28"/>
        </w:rPr>
        <w:t xml:space="preserve"> a </w:t>
      </w:r>
      <w:r w:rsidR="00DC61E3" w:rsidRPr="00E10481">
        <w:rPr>
          <w:rFonts w:ascii="Times New Roman" w:hAnsi="Times New Roman" w:cs="Times New Roman"/>
          <w:sz w:val="28"/>
          <w:szCs w:val="28"/>
        </w:rPr>
        <w:t xml:space="preserve">simple </w:t>
      </w:r>
      <w:r w:rsidRPr="00E10481">
        <w:rPr>
          <w:rFonts w:ascii="Times New Roman" w:hAnsi="Times New Roman" w:cs="Times New Roman"/>
          <w:sz w:val="28"/>
          <w:szCs w:val="28"/>
        </w:rPr>
        <w:t>definition of school absence, namely a</w:t>
      </w:r>
      <w:r w:rsidR="00FF1570" w:rsidRPr="00E10481">
        <w:rPr>
          <w:rFonts w:ascii="Times New Roman" w:hAnsi="Times New Roman" w:cs="Times New Roman"/>
          <w:sz w:val="28"/>
          <w:szCs w:val="28"/>
        </w:rPr>
        <w:t>ny</w:t>
      </w:r>
      <w:r w:rsidRPr="00E10481">
        <w:rPr>
          <w:rFonts w:ascii="Times New Roman" w:hAnsi="Times New Roman" w:cs="Times New Roman"/>
          <w:sz w:val="28"/>
          <w:szCs w:val="28"/>
        </w:rPr>
        <w:t xml:space="preserve"> teacher </w:t>
      </w:r>
      <w:r w:rsidR="00FF1570" w:rsidRPr="00E10481">
        <w:rPr>
          <w:rFonts w:ascii="Times New Roman" w:hAnsi="Times New Roman" w:cs="Times New Roman"/>
          <w:sz w:val="28"/>
          <w:szCs w:val="28"/>
        </w:rPr>
        <w:t xml:space="preserve">who </w:t>
      </w:r>
      <w:r w:rsidRPr="00E10481">
        <w:rPr>
          <w:rFonts w:ascii="Times New Roman" w:hAnsi="Times New Roman" w:cs="Times New Roman"/>
          <w:sz w:val="28"/>
          <w:szCs w:val="28"/>
        </w:rPr>
        <w:t xml:space="preserve">is </w:t>
      </w:r>
      <w:r w:rsidR="008D42FA" w:rsidRPr="00E10481">
        <w:rPr>
          <w:rFonts w:ascii="Times New Roman" w:hAnsi="Times New Roman" w:cs="Times New Roman"/>
          <w:sz w:val="28"/>
          <w:szCs w:val="28"/>
        </w:rPr>
        <w:t>‘</w:t>
      </w:r>
      <w:r w:rsidR="00FF1570" w:rsidRPr="00E10481">
        <w:rPr>
          <w:rFonts w:ascii="Times New Roman" w:hAnsi="Times New Roman" w:cs="Times New Roman"/>
          <w:sz w:val="28"/>
          <w:szCs w:val="28"/>
        </w:rPr>
        <w:t xml:space="preserve">not </w:t>
      </w:r>
      <w:r w:rsidRPr="00E10481">
        <w:rPr>
          <w:rFonts w:ascii="Times New Roman" w:hAnsi="Times New Roman" w:cs="Times New Roman"/>
          <w:sz w:val="28"/>
          <w:szCs w:val="28"/>
        </w:rPr>
        <w:t>present</w:t>
      </w:r>
      <w:r w:rsidR="008D42FA" w:rsidRPr="00E10481">
        <w:rPr>
          <w:rFonts w:ascii="Times New Roman" w:hAnsi="Times New Roman" w:cs="Times New Roman"/>
          <w:sz w:val="28"/>
          <w:szCs w:val="28"/>
        </w:rPr>
        <w:t>’</w:t>
      </w:r>
      <w:r w:rsidRPr="00E10481">
        <w:rPr>
          <w:rFonts w:ascii="Times New Roman" w:hAnsi="Times New Roman" w:cs="Times New Roman"/>
          <w:sz w:val="28"/>
          <w:szCs w:val="28"/>
        </w:rPr>
        <w:t xml:space="preserve"> at school </w:t>
      </w:r>
      <w:r w:rsidR="00FF1570" w:rsidRPr="00E10481">
        <w:rPr>
          <w:rFonts w:ascii="Times New Roman" w:hAnsi="Times New Roman" w:cs="Times New Roman"/>
          <w:sz w:val="28"/>
          <w:szCs w:val="28"/>
        </w:rPr>
        <w:t>during spot checks</w:t>
      </w:r>
      <w:r w:rsidR="00226124" w:rsidRPr="00E10481">
        <w:rPr>
          <w:rFonts w:ascii="Times New Roman" w:hAnsi="Times New Roman" w:cs="Times New Roman"/>
          <w:sz w:val="28"/>
          <w:szCs w:val="28"/>
        </w:rPr>
        <w:t xml:space="preserve"> by the survey team</w:t>
      </w:r>
      <w:r w:rsidR="004E11DE">
        <w:rPr>
          <w:rFonts w:ascii="Times New Roman" w:hAnsi="Times New Roman" w:cs="Times New Roman"/>
          <w:sz w:val="28"/>
          <w:szCs w:val="28"/>
        </w:rPr>
        <w:t xml:space="preserve"> during the second unannounced visit</w:t>
      </w:r>
      <w:r w:rsidR="00FF1570" w:rsidRPr="00E10481">
        <w:rPr>
          <w:rFonts w:ascii="Times New Roman" w:hAnsi="Times New Roman" w:cs="Times New Roman"/>
          <w:sz w:val="28"/>
          <w:szCs w:val="28"/>
        </w:rPr>
        <w:t xml:space="preserve"> is </w:t>
      </w:r>
      <w:r w:rsidRPr="00E10481">
        <w:rPr>
          <w:rFonts w:ascii="Times New Roman" w:hAnsi="Times New Roman" w:cs="Times New Roman"/>
          <w:sz w:val="28"/>
          <w:szCs w:val="28"/>
        </w:rPr>
        <w:t>recorded as being absent.  All absence is</w:t>
      </w:r>
      <w:r w:rsidR="00FF1570" w:rsidRPr="00E10481">
        <w:rPr>
          <w:rFonts w:ascii="Times New Roman" w:hAnsi="Times New Roman" w:cs="Times New Roman"/>
          <w:sz w:val="28"/>
          <w:szCs w:val="28"/>
        </w:rPr>
        <w:t>,</w:t>
      </w:r>
      <w:r w:rsidRPr="00E10481">
        <w:rPr>
          <w:rFonts w:ascii="Times New Roman" w:hAnsi="Times New Roman" w:cs="Times New Roman"/>
          <w:sz w:val="28"/>
          <w:szCs w:val="28"/>
        </w:rPr>
        <w:t xml:space="preserve"> the</w:t>
      </w:r>
      <w:r w:rsidR="00227D7C" w:rsidRPr="00E10481">
        <w:rPr>
          <w:rFonts w:ascii="Times New Roman" w:hAnsi="Times New Roman" w:cs="Times New Roman"/>
          <w:sz w:val="28"/>
          <w:szCs w:val="28"/>
        </w:rPr>
        <w:t>refore</w:t>
      </w:r>
      <w:r w:rsidR="00FF1570" w:rsidRPr="00E10481">
        <w:rPr>
          <w:rFonts w:ascii="Times New Roman" w:hAnsi="Times New Roman" w:cs="Times New Roman"/>
          <w:sz w:val="28"/>
          <w:szCs w:val="28"/>
        </w:rPr>
        <w:t>,</w:t>
      </w:r>
      <w:r w:rsidR="00227D7C" w:rsidRPr="00E10481">
        <w:rPr>
          <w:rFonts w:ascii="Times New Roman" w:hAnsi="Times New Roman" w:cs="Times New Roman"/>
          <w:sz w:val="28"/>
          <w:szCs w:val="28"/>
        </w:rPr>
        <w:t xml:space="preserve"> regarded as absenteeism which, in turn, is </w:t>
      </w:r>
      <w:r w:rsidR="00060078" w:rsidRPr="00E10481">
        <w:rPr>
          <w:rFonts w:ascii="Times New Roman" w:hAnsi="Times New Roman" w:cs="Times New Roman"/>
          <w:sz w:val="28"/>
          <w:szCs w:val="28"/>
        </w:rPr>
        <w:t xml:space="preserve">treated as </w:t>
      </w:r>
      <w:r w:rsidR="008D42FA" w:rsidRPr="00E10481">
        <w:rPr>
          <w:rFonts w:ascii="Times New Roman" w:hAnsi="Times New Roman" w:cs="Times New Roman"/>
          <w:sz w:val="28"/>
          <w:szCs w:val="28"/>
        </w:rPr>
        <w:t>a</w:t>
      </w:r>
      <w:r w:rsidR="00227D7C" w:rsidRPr="00E10481">
        <w:rPr>
          <w:rFonts w:ascii="Times New Roman" w:hAnsi="Times New Roman" w:cs="Times New Roman"/>
          <w:sz w:val="28"/>
          <w:szCs w:val="28"/>
        </w:rPr>
        <w:t xml:space="preserve"> </w:t>
      </w:r>
      <w:r w:rsidR="008D42FA" w:rsidRPr="00E10481">
        <w:rPr>
          <w:rFonts w:ascii="Times New Roman" w:hAnsi="Times New Roman" w:cs="Times New Roman"/>
          <w:sz w:val="28"/>
          <w:szCs w:val="28"/>
        </w:rPr>
        <w:t xml:space="preserve">broad </w:t>
      </w:r>
      <w:r w:rsidR="00227D7C" w:rsidRPr="00E10481">
        <w:rPr>
          <w:rFonts w:ascii="Times New Roman" w:hAnsi="Times New Roman" w:cs="Times New Roman"/>
          <w:sz w:val="28"/>
          <w:szCs w:val="28"/>
        </w:rPr>
        <w:t xml:space="preserve">indicator of </w:t>
      </w:r>
      <w:r w:rsidR="008D42FA" w:rsidRPr="00E10481">
        <w:rPr>
          <w:rFonts w:ascii="Times New Roman" w:hAnsi="Times New Roman" w:cs="Times New Roman"/>
          <w:sz w:val="28"/>
          <w:szCs w:val="28"/>
        </w:rPr>
        <w:t xml:space="preserve">overall </w:t>
      </w:r>
      <w:r w:rsidR="003E4ABC" w:rsidRPr="00E10481">
        <w:rPr>
          <w:rFonts w:ascii="Times New Roman" w:hAnsi="Times New Roman" w:cs="Times New Roman"/>
          <w:sz w:val="28"/>
          <w:szCs w:val="28"/>
        </w:rPr>
        <w:t>‘</w:t>
      </w:r>
      <w:r w:rsidR="00227D7C" w:rsidRPr="00E10481">
        <w:rPr>
          <w:rFonts w:ascii="Times New Roman" w:hAnsi="Times New Roman" w:cs="Times New Roman"/>
          <w:sz w:val="28"/>
          <w:szCs w:val="28"/>
        </w:rPr>
        <w:t>teacher effort</w:t>
      </w:r>
      <w:r w:rsidR="003E4ABC" w:rsidRPr="00E10481">
        <w:rPr>
          <w:rFonts w:ascii="Times New Roman" w:hAnsi="Times New Roman" w:cs="Times New Roman"/>
          <w:sz w:val="28"/>
          <w:szCs w:val="28"/>
        </w:rPr>
        <w:t>’</w:t>
      </w:r>
      <w:r w:rsidR="00227D7C" w:rsidRPr="00E10481">
        <w:rPr>
          <w:rFonts w:ascii="Times New Roman" w:hAnsi="Times New Roman" w:cs="Times New Roman"/>
          <w:sz w:val="28"/>
          <w:szCs w:val="28"/>
        </w:rPr>
        <w:t>.</w:t>
      </w:r>
      <w:r w:rsidR="008F29C9" w:rsidRPr="00E10481">
        <w:rPr>
          <w:rFonts w:ascii="Times New Roman" w:hAnsi="Times New Roman" w:cs="Times New Roman"/>
          <w:sz w:val="28"/>
          <w:szCs w:val="28"/>
        </w:rPr>
        <w:t xml:space="preserve"> </w:t>
      </w:r>
    </w:p>
    <w:p w:rsidR="003D4029" w:rsidRPr="00E10481" w:rsidRDefault="009D340D" w:rsidP="00E10481">
      <w:pPr>
        <w:spacing w:line="360" w:lineRule="auto"/>
        <w:jc w:val="both"/>
        <w:rPr>
          <w:rFonts w:ascii="Times New Roman" w:hAnsi="Times New Roman" w:cs="Times New Roman"/>
          <w:i/>
          <w:sz w:val="28"/>
          <w:szCs w:val="28"/>
        </w:rPr>
      </w:pPr>
      <w:r w:rsidRPr="00E10481">
        <w:rPr>
          <w:rFonts w:ascii="Times New Roman" w:hAnsi="Times New Roman" w:cs="Times New Roman"/>
          <w:i/>
          <w:sz w:val="28"/>
          <w:szCs w:val="28"/>
        </w:rPr>
        <w:t>Teacher absence sampling</w:t>
      </w:r>
    </w:p>
    <w:p w:rsidR="009D340D" w:rsidRPr="00E10481" w:rsidRDefault="009D340D"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The teacher absence sample comprises of two groups. In schools with 10 or fewer teachers, all teachers on the staff roster are included whereas only a random sample of 10 teachers is taken for schools with more than 10 teachers. Table 3 shows that SARs are considerably higher among smaller schools. It is important to establish, therefore, the extent to which this is a genuine difference or is due (at least in part) to sampling issues. </w:t>
      </w:r>
    </w:p>
    <w:tbl>
      <w:tblPr>
        <w:tblW w:w="9369" w:type="dxa"/>
        <w:tblLayout w:type="fixed"/>
        <w:tblLook w:val="04A0" w:firstRow="1" w:lastRow="0" w:firstColumn="1" w:lastColumn="0" w:noHBand="0" w:noVBand="1"/>
      </w:tblPr>
      <w:tblGrid>
        <w:gridCol w:w="2261"/>
        <w:gridCol w:w="825"/>
        <w:gridCol w:w="825"/>
        <w:gridCol w:w="825"/>
        <w:gridCol w:w="825"/>
        <w:gridCol w:w="825"/>
        <w:gridCol w:w="825"/>
        <w:gridCol w:w="253"/>
        <w:gridCol w:w="574"/>
        <w:gridCol w:w="1331"/>
      </w:tblGrid>
      <w:tr w:rsidR="009D340D" w:rsidRPr="00E10481" w:rsidTr="00E10481">
        <w:trPr>
          <w:gridAfter w:val="1"/>
          <w:wAfter w:w="1331" w:type="dxa"/>
          <w:trHeight w:val="107"/>
        </w:trPr>
        <w:tc>
          <w:tcPr>
            <w:tcW w:w="8038" w:type="dxa"/>
            <w:gridSpan w:val="9"/>
            <w:tcBorders>
              <w:top w:val="nil"/>
              <w:left w:val="nil"/>
              <w:bottom w:val="nil"/>
              <w:right w:val="nil"/>
            </w:tcBorders>
            <w:shd w:val="clear" w:color="auto" w:fill="auto"/>
            <w:noWrap/>
            <w:vAlign w:val="center"/>
            <w:hideMark/>
          </w:tcPr>
          <w:p w:rsidR="009D340D" w:rsidRPr="00E10481" w:rsidRDefault="009D340D" w:rsidP="00E10481">
            <w:pPr>
              <w:spacing w:after="0" w:line="240" w:lineRule="auto"/>
              <w:rPr>
                <w:rFonts w:ascii="Times New Roman" w:eastAsia="Times New Roman" w:hAnsi="Times New Roman" w:cs="Times New Roman"/>
                <w:b/>
                <w:bCs/>
                <w:color w:val="5F735C"/>
                <w:lang w:eastAsia="en-GB"/>
              </w:rPr>
            </w:pPr>
            <w:r w:rsidRPr="00E10481">
              <w:rPr>
                <w:rFonts w:ascii="Times New Roman" w:hAnsi="Times New Roman" w:cs="Times New Roman"/>
              </w:rPr>
              <w:lastRenderedPageBreak/>
              <w:br w:type="page"/>
            </w:r>
            <w:r w:rsidRPr="00E10481">
              <w:rPr>
                <w:rFonts w:ascii="Times New Roman" w:eastAsia="Times New Roman" w:hAnsi="Times New Roman" w:cs="Times New Roman"/>
                <w:b/>
                <w:bCs/>
                <w:color w:val="5F735C"/>
                <w:lang w:eastAsia="en-GB"/>
              </w:rPr>
              <w:t xml:space="preserve">Table 3: School absence rates for teachers by size of school (teachers) at </w:t>
            </w:r>
          </w:p>
        </w:tc>
      </w:tr>
      <w:tr w:rsidR="009D340D" w:rsidRPr="00E10481" w:rsidTr="00E10481">
        <w:trPr>
          <w:gridAfter w:val="1"/>
          <w:wAfter w:w="1331" w:type="dxa"/>
          <w:trHeight w:val="111"/>
        </w:trPr>
        <w:tc>
          <w:tcPr>
            <w:tcW w:w="8038" w:type="dxa"/>
            <w:gridSpan w:val="9"/>
            <w:tcBorders>
              <w:top w:val="nil"/>
              <w:left w:val="nil"/>
              <w:bottom w:val="single" w:sz="8" w:space="0" w:color="FFFFFF"/>
              <w:right w:val="nil"/>
            </w:tcBorders>
            <w:shd w:val="clear" w:color="auto" w:fill="auto"/>
            <w:noWrap/>
            <w:vAlign w:val="center"/>
            <w:hideMark/>
          </w:tcPr>
          <w:p w:rsidR="009D340D" w:rsidRPr="00E10481" w:rsidRDefault="009D340D" w:rsidP="00E10481">
            <w:pPr>
              <w:spacing w:after="0" w:line="240" w:lineRule="auto"/>
              <w:rPr>
                <w:rFonts w:ascii="Times New Roman" w:eastAsia="Times New Roman" w:hAnsi="Times New Roman" w:cs="Times New Roman"/>
                <w:b/>
                <w:bCs/>
                <w:color w:val="5F735C"/>
                <w:lang w:eastAsia="en-GB"/>
              </w:rPr>
            </w:pPr>
            <w:r w:rsidRPr="00E10481">
              <w:rPr>
                <w:rFonts w:ascii="Times New Roman" w:eastAsia="Times New Roman" w:hAnsi="Times New Roman" w:cs="Times New Roman"/>
                <w:b/>
                <w:bCs/>
                <w:color w:val="5F735C"/>
                <w:lang w:eastAsia="en-GB"/>
              </w:rPr>
              <w:t xml:space="preserve">public primary schools in four of the SDI education survey countries (rounded %). </w:t>
            </w:r>
          </w:p>
        </w:tc>
      </w:tr>
      <w:tr w:rsidR="009D340D" w:rsidRPr="00E10481" w:rsidTr="00E10481">
        <w:trPr>
          <w:gridAfter w:val="1"/>
          <w:wAfter w:w="1331" w:type="dxa"/>
          <w:trHeight w:val="111"/>
        </w:trPr>
        <w:tc>
          <w:tcPr>
            <w:tcW w:w="2261" w:type="dxa"/>
            <w:tcBorders>
              <w:top w:val="nil"/>
              <w:left w:val="single" w:sz="8" w:space="0" w:color="FFFFFF"/>
              <w:bottom w:val="single" w:sz="8" w:space="0" w:color="FFFFFF"/>
              <w:right w:val="single" w:sz="8" w:space="0" w:color="FFFFFF"/>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Total teachers</w:t>
            </w:r>
          </w:p>
        </w:tc>
        <w:tc>
          <w:tcPr>
            <w:tcW w:w="825" w:type="dxa"/>
            <w:tcBorders>
              <w:top w:val="nil"/>
              <w:left w:val="nil"/>
              <w:bottom w:val="nil"/>
              <w:right w:val="single" w:sz="8" w:space="0" w:color="FFFFFF"/>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&lt;6</w:t>
            </w:r>
          </w:p>
        </w:tc>
        <w:tc>
          <w:tcPr>
            <w:tcW w:w="825" w:type="dxa"/>
            <w:tcBorders>
              <w:top w:val="nil"/>
              <w:left w:val="nil"/>
              <w:bottom w:val="nil"/>
              <w:right w:val="single" w:sz="8" w:space="0" w:color="FFFFFF"/>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6 to 10</w:t>
            </w:r>
          </w:p>
        </w:tc>
        <w:tc>
          <w:tcPr>
            <w:tcW w:w="825" w:type="dxa"/>
            <w:tcBorders>
              <w:top w:val="nil"/>
              <w:left w:val="nil"/>
              <w:bottom w:val="nil"/>
              <w:right w:val="single" w:sz="8" w:space="0" w:color="FFFFFF"/>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11to 15</w:t>
            </w:r>
          </w:p>
        </w:tc>
        <w:tc>
          <w:tcPr>
            <w:tcW w:w="825" w:type="dxa"/>
            <w:tcBorders>
              <w:top w:val="nil"/>
              <w:left w:val="nil"/>
              <w:bottom w:val="nil"/>
              <w:right w:val="single" w:sz="8" w:space="0" w:color="FFFFFF"/>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16-20</w:t>
            </w:r>
          </w:p>
        </w:tc>
        <w:tc>
          <w:tcPr>
            <w:tcW w:w="825" w:type="dxa"/>
            <w:tcBorders>
              <w:top w:val="nil"/>
              <w:left w:val="nil"/>
              <w:bottom w:val="nil"/>
              <w:right w:val="single" w:sz="8" w:space="0" w:color="FFFFFF"/>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21-30</w:t>
            </w:r>
          </w:p>
        </w:tc>
        <w:tc>
          <w:tcPr>
            <w:tcW w:w="825" w:type="dxa"/>
            <w:tcBorders>
              <w:top w:val="nil"/>
              <w:left w:val="nil"/>
              <w:bottom w:val="nil"/>
              <w:right w:val="single" w:sz="8" w:space="0" w:color="FFFFFF"/>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31-40</w:t>
            </w:r>
          </w:p>
        </w:tc>
        <w:tc>
          <w:tcPr>
            <w:tcW w:w="827" w:type="dxa"/>
            <w:gridSpan w:val="2"/>
            <w:tcBorders>
              <w:top w:val="nil"/>
              <w:left w:val="nil"/>
              <w:bottom w:val="nil"/>
              <w:right w:val="single" w:sz="8" w:space="0" w:color="FFFFFF"/>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40&gt;</w:t>
            </w:r>
          </w:p>
        </w:tc>
      </w:tr>
      <w:tr w:rsidR="009D340D" w:rsidRPr="00E10481" w:rsidTr="00E10481">
        <w:trPr>
          <w:gridAfter w:val="1"/>
          <w:wAfter w:w="1331" w:type="dxa"/>
          <w:trHeight w:val="111"/>
        </w:trPr>
        <w:tc>
          <w:tcPr>
            <w:tcW w:w="2261" w:type="dxa"/>
            <w:tcBorders>
              <w:top w:val="nil"/>
              <w:left w:val="single" w:sz="8" w:space="0" w:color="FFFFFF"/>
              <w:bottom w:val="single" w:sz="8" w:space="0" w:color="FFFFFF"/>
              <w:right w:val="nil"/>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School absence</w:t>
            </w:r>
          </w:p>
        </w:tc>
        <w:tc>
          <w:tcPr>
            <w:tcW w:w="82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 </w:t>
            </w:r>
          </w:p>
        </w:tc>
        <w:tc>
          <w:tcPr>
            <w:tcW w:w="825" w:type="dxa"/>
            <w:tcBorders>
              <w:top w:val="single" w:sz="8" w:space="0" w:color="auto"/>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 </w:t>
            </w:r>
          </w:p>
        </w:tc>
        <w:tc>
          <w:tcPr>
            <w:tcW w:w="825" w:type="dxa"/>
            <w:tcBorders>
              <w:top w:val="single" w:sz="8" w:space="0" w:color="auto"/>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 </w:t>
            </w:r>
          </w:p>
        </w:tc>
        <w:tc>
          <w:tcPr>
            <w:tcW w:w="825" w:type="dxa"/>
            <w:tcBorders>
              <w:top w:val="single" w:sz="8" w:space="0" w:color="auto"/>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 </w:t>
            </w:r>
          </w:p>
        </w:tc>
        <w:tc>
          <w:tcPr>
            <w:tcW w:w="825" w:type="dxa"/>
            <w:tcBorders>
              <w:top w:val="single" w:sz="8" w:space="0" w:color="auto"/>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 </w:t>
            </w:r>
          </w:p>
        </w:tc>
        <w:tc>
          <w:tcPr>
            <w:tcW w:w="825" w:type="dxa"/>
            <w:tcBorders>
              <w:top w:val="single" w:sz="8" w:space="0" w:color="auto"/>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 </w:t>
            </w:r>
          </w:p>
        </w:tc>
        <w:tc>
          <w:tcPr>
            <w:tcW w:w="827" w:type="dxa"/>
            <w:gridSpan w:val="2"/>
            <w:tcBorders>
              <w:top w:val="single" w:sz="8" w:space="0" w:color="auto"/>
              <w:left w:val="nil"/>
              <w:bottom w:val="single" w:sz="4" w:space="0" w:color="auto"/>
              <w:right w:val="single" w:sz="8"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 </w:t>
            </w:r>
          </w:p>
        </w:tc>
      </w:tr>
      <w:tr w:rsidR="009D340D" w:rsidRPr="00E10481" w:rsidTr="00E10481">
        <w:trPr>
          <w:gridAfter w:val="1"/>
          <w:wAfter w:w="1331" w:type="dxa"/>
          <w:trHeight w:val="111"/>
        </w:trPr>
        <w:tc>
          <w:tcPr>
            <w:tcW w:w="2261" w:type="dxa"/>
            <w:tcBorders>
              <w:top w:val="nil"/>
              <w:left w:val="single" w:sz="8" w:space="0" w:color="FFFFFF"/>
              <w:bottom w:val="single" w:sz="8" w:space="0" w:color="FFFFFF"/>
              <w:right w:val="nil"/>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Mozambique</w:t>
            </w:r>
          </w:p>
        </w:tc>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51</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47</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40</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34</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28</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38</w:t>
            </w:r>
          </w:p>
        </w:tc>
        <w:tc>
          <w:tcPr>
            <w:tcW w:w="827" w:type="dxa"/>
            <w:gridSpan w:val="2"/>
            <w:tcBorders>
              <w:top w:val="nil"/>
              <w:left w:val="nil"/>
              <w:bottom w:val="single" w:sz="4" w:space="0" w:color="auto"/>
              <w:right w:val="single" w:sz="8"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w:t>
            </w:r>
          </w:p>
        </w:tc>
      </w:tr>
      <w:tr w:rsidR="009D340D" w:rsidRPr="00E10481" w:rsidTr="00E10481">
        <w:trPr>
          <w:gridAfter w:val="1"/>
          <w:wAfter w:w="1331" w:type="dxa"/>
          <w:trHeight w:val="111"/>
        </w:trPr>
        <w:tc>
          <w:tcPr>
            <w:tcW w:w="2261" w:type="dxa"/>
            <w:tcBorders>
              <w:top w:val="nil"/>
              <w:left w:val="single" w:sz="8" w:space="0" w:color="FFFFFF"/>
              <w:bottom w:val="single" w:sz="8" w:space="0" w:color="FFFFFF"/>
              <w:right w:val="nil"/>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Nigeria</w:t>
            </w:r>
          </w:p>
        </w:tc>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19</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11</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11</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8</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10</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8</w:t>
            </w:r>
          </w:p>
        </w:tc>
        <w:tc>
          <w:tcPr>
            <w:tcW w:w="827" w:type="dxa"/>
            <w:gridSpan w:val="2"/>
            <w:tcBorders>
              <w:top w:val="nil"/>
              <w:left w:val="nil"/>
              <w:bottom w:val="single" w:sz="4" w:space="0" w:color="auto"/>
              <w:right w:val="single" w:sz="8"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8</w:t>
            </w:r>
          </w:p>
        </w:tc>
      </w:tr>
      <w:tr w:rsidR="009D340D" w:rsidRPr="00E10481" w:rsidTr="00E10481">
        <w:trPr>
          <w:gridAfter w:val="1"/>
          <w:wAfter w:w="1331" w:type="dxa"/>
          <w:trHeight w:val="111"/>
        </w:trPr>
        <w:tc>
          <w:tcPr>
            <w:tcW w:w="2261" w:type="dxa"/>
            <w:tcBorders>
              <w:top w:val="nil"/>
              <w:left w:val="single" w:sz="8" w:space="0" w:color="FFFFFF"/>
              <w:bottom w:val="single" w:sz="8" w:space="0" w:color="FFFFFF"/>
              <w:right w:val="nil"/>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Tanzania</w:t>
            </w:r>
          </w:p>
        </w:tc>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18</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16</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14</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20</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19</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14</w:t>
            </w:r>
          </w:p>
        </w:tc>
        <w:tc>
          <w:tcPr>
            <w:tcW w:w="827" w:type="dxa"/>
            <w:gridSpan w:val="2"/>
            <w:tcBorders>
              <w:top w:val="nil"/>
              <w:left w:val="nil"/>
              <w:bottom w:val="single" w:sz="4" w:space="0" w:color="auto"/>
              <w:right w:val="single" w:sz="8"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16</w:t>
            </w:r>
          </w:p>
        </w:tc>
      </w:tr>
      <w:tr w:rsidR="009D340D" w:rsidRPr="00E10481" w:rsidTr="00E10481">
        <w:trPr>
          <w:gridAfter w:val="1"/>
          <w:wAfter w:w="1331" w:type="dxa"/>
          <w:trHeight w:val="111"/>
        </w:trPr>
        <w:tc>
          <w:tcPr>
            <w:tcW w:w="2261" w:type="dxa"/>
            <w:tcBorders>
              <w:top w:val="nil"/>
              <w:left w:val="single" w:sz="8" w:space="0" w:color="FFFFFF"/>
              <w:bottom w:val="single" w:sz="8" w:space="0" w:color="FFFFFF"/>
              <w:right w:val="nil"/>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Uganda</w:t>
            </w:r>
          </w:p>
        </w:tc>
        <w:tc>
          <w:tcPr>
            <w:tcW w:w="825" w:type="dxa"/>
            <w:tcBorders>
              <w:top w:val="nil"/>
              <w:left w:val="single" w:sz="8" w:space="0" w:color="auto"/>
              <w:bottom w:val="single" w:sz="8"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w:t>
            </w:r>
          </w:p>
        </w:tc>
        <w:tc>
          <w:tcPr>
            <w:tcW w:w="825" w:type="dxa"/>
            <w:tcBorders>
              <w:top w:val="nil"/>
              <w:left w:val="nil"/>
              <w:bottom w:val="single" w:sz="8"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20</w:t>
            </w:r>
          </w:p>
        </w:tc>
        <w:tc>
          <w:tcPr>
            <w:tcW w:w="825" w:type="dxa"/>
            <w:tcBorders>
              <w:top w:val="nil"/>
              <w:left w:val="nil"/>
              <w:bottom w:val="single" w:sz="8"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17</w:t>
            </w:r>
          </w:p>
        </w:tc>
        <w:tc>
          <w:tcPr>
            <w:tcW w:w="825" w:type="dxa"/>
            <w:tcBorders>
              <w:top w:val="nil"/>
              <w:left w:val="nil"/>
              <w:bottom w:val="single" w:sz="8"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16</w:t>
            </w:r>
          </w:p>
        </w:tc>
        <w:tc>
          <w:tcPr>
            <w:tcW w:w="825" w:type="dxa"/>
            <w:tcBorders>
              <w:top w:val="nil"/>
              <w:left w:val="nil"/>
              <w:bottom w:val="single" w:sz="8"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14</w:t>
            </w:r>
          </w:p>
        </w:tc>
        <w:tc>
          <w:tcPr>
            <w:tcW w:w="825" w:type="dxa"/>
            <w:tcBorders>
              <w:top w:val="nil"/>
              <w:left w:val="nil"/>
              <w:bottom w:val="single" w:sz="8"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15</w:t>
            </w:r>
          </w:p>
        </w:tc>
        <w:tc>
          <w:tcPr>
            <w:tcW w:w="827" w:type="dxa"/>
            <w:gridSpan w:val="2"/>
            <w:tcBorders>
              <w:top w:val="nil"/>
              <w:left w:val="nil"/>
              <w:bottom w:val="single" w:sz="8" w:space="0" w:color="auto"/>
              <w:right w:val="single" w:sz="8"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8</w:t>
            </w:r>
          </w:p>
        </w:tc>
      </w:tr>
      <w:tr w:rsidR="009D340D" w:rsidRPr="00E10481" w:rsidTr="00E10481">
        <w:trPr>
          <w:gridAfter w:val="1"/>
          <w:wAfter w:w="1331" w:type="dxa"/>
          <w:trHeight w:val="111"/>
        </w:trPr>
        <w:tc>
          <w:tcPr>
            <w:tcW w:w="2261" w:type="dxa"/>
            <w:tcBorders>
              <w:top w:val="nil"/>
              <w:left w:val="single" w:sz="8" w:space="0" w:color="FFFFFF"/>
              <w:bottom w:val="single" w:sz="8" w:space="0" w:color="FFFFFF"/>
              <w:right w:val="nil"/>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NIC absence</w:t>
            </w:r>
          </w:p>
        </w:tc>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 </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 </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 </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 </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 </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 </w:t>
            </w:r>
          </w:p>
        </w:tc>
        <w:tc>
          <w:tcPr>
            <w:tcW w:w="827" w:type="dxa"/>
            <w:gridSpan w:val="2"/>
            <w:tcBorders>
              <w:top w:val="nil"/>
              <w:left w:val="nil"/>
              <w:bottom w:val="single" w:sz="4" w:space="0" w:color="auto"/>
              <w:right w:val="single" w:sz="8"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 </w:t>
            </w:r>
          </w:p>
        </w:tc>
      </w:tr>
      <w:tr w:rsidR="009D340D" w:rsidRPr="00E10481" w:rsidTr="00E10481">
        <w:trPr>
          <w:gridAfter w:val="1"/>
          <w:wAfter w:w="1331" w:type="dxa"/>
          <w:trHeight w:val="111"/>
        </w:trPr>
        <w:tc>
          <w:tcPr>
            <w:tcW w:w="2261" w:type="dxa"/>
            <w:tcBorders>
              <w:top w:val="nil"/>
              <w:left w:val="single" w:sz="8" w:space="0" w:color="FFFFFF"/>
              <w:bottom w:val="single" w:sz="8" w:space="0" w:color="FFFFFF"/>
              <w:right w:val="nil"/>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Mozambique</w:t>
            </w:r>
          </w:p>
        </w:tc>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9</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9</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5</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4</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w:t>
            </w:r>
          </w:p>
        </w:tc>
        <w:tc>
          <w:tcPr>
            <w:tcW w:w="827" w:type="dxa"/>
            <w:gridSpan w:val="2"/>
            <w:tcBorders>
              <w:top w:val="nil"/>
              <w:left w:val="nil"/>
              <w:bottom w:val="single" w:sz="4" w:space="0" w:color="auto"/>
              <w:right w:val="single" w:sz="8"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w:t>
            </w:r>
          </w:p>
        </w:tc>
      </w:tr>
      <w:tr w:rsidR="009D340D" w:rsidRPr="00E10481" w:rsidTr="00E10481">
        <w:trPr>
          <w:gridAfter w:val="1"/>
          <w:wAfter w:w="1331" w:type="dxa"/>
          <w:trHeight w:val="111"/>
        </w:trPr>
        <w:tc>
          <w:tcPr>
            <w:tcW w:w="2261" w:type="dxa"/>
            <w:tcBorders>
              <w:top w:val="nil"/>
              <w:left w:val="single" w:sz="8" w:space="0" w:color="FFFFFF"/>
              <w:bottom w:val="single" w:sz="8" w:space="0" w:color="FFFFFF"/>
              <w:right w:val="nil"/>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Nigeria</w:t>
            </w:r>
          </w:p>
        </w:tc>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11</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7</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5</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w:t>
            </w:r>
          </w:p>
        </w:tc>
        <w:tc>
          <w:tcPr>
            <w:tcW w:w="827" w:type="dxa"/>
            <w:gridSpan w:val="2"/>
            <w:tcBorders>
              <w:top w:val="nil"/>
              <w:left w:val="nil"/>
              <w:bottom w:val="single" w:sz="4" w:space="0" w:color="auto"/>
              <w:right w:val="single" w:sz="8"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w:t>
            </w:r>
          </w:p>
        </w:tc>
      </w:tr>
      <w:tr w:rsidR="009D340D" w:rsidRPr="00E10481" w:rsidTr="00E10481">
        <w:trPr>
          <w:gridAfter w:val="1"/>
          <w:wAfter w:w="1331" w:type="dxa"/>
          <w:trHeight w:val="111"/>
        </w:trPr>
        <w:tc>
          <w:tcPr>
            <w:tcW w:w="2261" w:type="dxa"/>
            <w:tcBorders>
              <w:top w:val="nil"/>
              <w:left w:val="single" w:sz="8" w:space="0" w:color="FFFFFF"/>
              <w:bottom w:val="single" w:sz="8" w:space="0" w:color="FFFFFF"/>
              <w:right w:val="nil"/>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Tanzania</w:t>
            </w:r>
          </w:p>
        </w:tc>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52</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33</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33</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33</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35</w:t>
            </w:r>
          </w:p>
        </w:tc>
        <w:tc>
          <w:tcPr>
            <w:tcW w:w="825"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34</w:t>
            </w:r>
          </w:p>
        </w:tc>
        <w:tc>
          <w:tcPr>
            <w:tcW w:w="827" w:type="dxa"/>
            <w:gridSpan w:val="2"/>
            <w:tcBorders>
              <w:top w:val="nil"/>
              <w:left w:val="nil"/>
              <w:bottom w:val="single" w:sz="4" w:space="0" w:color="auto"/>
              <w:right w:val="single" w:sz="8"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23</w:t>
            </w:r>
          </w:p>
        </w:tc>
      </w:tr>
      <w:tr w:rsidR="009D340D" w:rsidRPr="00E10481" w:rsidTr="00E10481">
        <w:trPr>
          <w:gridAfter w:val="1"/>
          <w:wAfter w:w="1331" w:type="dxa"/>
          <w:trHeight w:val="111"/>
        </w:trPr>
        <w:tc>
          <w:tcPr>
            <w:tcW w:w="2261" w:type="dxa"/>
            <w:tcBorders>
              <w:top w:val="nil"/>
              <w:left w:val="single" w:sz="8" w:space="0" w:color="FFFFFF"/>
              <w:bottom w:val="single" w:sz="8" w:space="0" w:color="FFFFFF"/>
              <w:right w:val="nil"/>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Uganda</w:t>
            </w:r>
          </w:p>
        </w:tc>
        <w:tc>
          <w:tcPr>
            <w:tcW w:w="825" w:type="dxa"/>
            <w:tcBorders>
              <w:top w:val="nil"/>
              <w:left w:val="single" w:sz="8" w:space="0" w:color="auto"/>
              <w:bottom w:val="single" w:sz="8"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w:t>
            </w:r>
          </w:p>
        </w:tc>
        <w:tc>
          <w:tcPr>
            <w:tcW w:w="825" w:type="dxa"/>
            <w:tcBorders>
              <w:top w:val="nil"/>
              <w:left w:val="nil"/>
              <w:bottom w:val="single" w:sz="8"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26</w:t>
            </w:r>
          </w:p>
        </w:tc>
        <w:tc>
          <w:tcPr>
            <w:tcW w:w="825" w:type="dxa"/>
            <w:tcBorders>
              <w:top w:val="nil"/>
              <w:left w:val="nil"/>
              <w:bottom w:val="single" w:sz="8"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34</w:t>
            </w:r>
          </w:p>
        </w:tc>
        <w:tc>
          <w:tcPr>
            <w:tcW w:w="825" w:type="dxa"/>
            <w:tcBorders>
              <w:top w:val="nil"/>
              <w:left w:val="nil"/>
              <w:bottom w:val="single" w:sz="8"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36</w:t>
            </w:r>
          </w:p>
        </w:tc>
        <w:tc>
          <w:tcPr>
            <w:tcW w:w="825" w:type="dxa"/>
            <w:tcBorders>
              <w:top w:val="nil"/>
              <w:left w:val="nil"/>
              <w:bottom w:val="single" w:sz="8"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39</w:t>
            </w:r>
          </w:p>
        </w:tc>
        <w:tc>
          <w:tcPr>
            <w:tcW w:w="825" w:type="dxa"/>
            <w:tcBorders>
              <w:top w:val="nil"/>
              <w:left w:val="nil"/>
              <w:bottom w:val="single" w:sz="8"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34</w:t>
            </w:r>
          </w:p>
        </w:tc>
        <w:tc>
          <w:tcPr>
            <w:tcW w:w="827" w:type="dxa"/>
            <w:gridSpan w:val="2"/>
            <w:tcBorders>
              <w:top w:val="nil"/>
              <w:left w:val="nil"/>
              <w:bottom w:val="single" w:sz="8" w:space="0" w:color="auto"/>
              <w:right w:val="single" w:sz="8"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20</w:t>
            </w:r>
          </w:p>
        </w:tc>
      </w:tr>
      <w:tr w:rsidR="009D340D" w:rsidRPr="00E10481" w:rsidTr="00E10481">
        <w:trPr>
          <w:gridAfter w:val="1"/>
          <w:wAfter w:w="1331" w:type="dxa"/>
          <w:trHeight w:val="107"/>
        </w:trPr>
        <w:tc>
          <w:tcPr>
            <w:tcW w:w="7464" w:type="dxa"/>
            <w:gridSpan w:val="8"/>
            <w:tcBorders>
              <w:top w:val="nil"/>
              <w:left w:val="nil"/>
              <w:bottom w:val="nil"/>
              <w:right w:val="nil"/>
            </w:tcBorders>
            <w:shd w:val="clear" w:color="auto" w:fill="auto"/>
            <w:noWrap/>
            <w:vAlign w:val="center"/>
            <w:hideMark/>
          </w:tcPr>
          <w:p w:rsidR="009D340D" w:rsidRPr="00E10481" w:rsidRDefault="009D340D" w:rsidP="00E10481">
            <w:pPr>
              <w:spacing w:after="0" w:line="240" w:lineRule="auto"/>
              <w:rPr>
                <w:rFonts w:ascii="Times New Roman" w:eastAsia="Times New Roman" w:hAnsi="Times New Roman" w:cs="Times New Roman"/>
                <w:b/>
                <w:bCs/>
                <w:color w:val="5F735C"/>
                <w:lang w:eastAsia="en-GB"/>
              </w:rPr>
            </w:pPr>
            <w:r w:rsidRPr="00E10481">
              <w:rPr>
                <w:rFonts w:ascii="Times New Roman" w:eastAsia="Times New Roman" w:hAnsi="Times New Roman" w:cs="Times New Roman"/>
                <w:b/>
                <w:bCs/>
                <w:color w:val="5F735C"/>
                <w:lang w:eastAsia="en-GB"/>
              </w:rPr>
              <w:t>Source: SDI education survey microdata</w:t>
            </w:r>
          </w:p>
        </w:tc>
        <w:tc>
          <w:tcPr>
            <w:tcW w:w="574" w:type="dxa"/>
            <w:tcBorders>
              <w:top w:val="nil"/>
              <w:left w:val="nil"/>
              <w:bottom w:val="nil"/>
              <w:right w:val="nil"/>
            </w:tcBorders>
            <w:shd w:val="clear" w:color="auto" w:fill="auto"/>
            <w:noWrap/>
            <w:vAlign w:val="bottom"/>
            <w:hideMark/>
          </w:tcPr>
          <w:p w:rsidR="009D340D" w:rsidRPr="00E10481" w:rsidRDefault="009D340D" w:rsidP="00E10481">
            <w:pPr>
              <w:spacing w:after="0" w:line="240" w:lineRule="auto"/>
              <w:rPr>
                <w:rFonts w:ascii="Times New Roman" w:eastAsia="Times New Roman" w:hAnsi="Times New Roman" w:cs="Times New Roman"/>
                <w:b/>
                <w:bCs/>
                <w:color w:val="5F735C"/>
                <w:lang w:eastAsia="en-GB"/>
              </w:rPr>
            </w:pPr>
          </w:p>
        </w:tc>
      </w:tr>
      <w:tr w:rsidR="009D340D" w:rsidRPr="00E10481" w:rsidTr="00E10481">
        <w:trPr>
          <w:trHeight w:val="131"/>
        </w:trPr>
        <w:tc>
          <w:tcPr>
            <w:tcW w:w="9369" w:type="dxa"/>
            <w:gridSpan w:val="10"/>
            <w:tcBorders>
              <w:top w:val="nil"/>
              <w:left w:val="nil"/>
              <w:bottom w:val="nil"/>
              <w:right w:val="nil"/>
            </w:tcBorders>
            <w:shd w:val="clear" w:color="auto" w:fill="auto"/>
            <w:noWrap/>
            <w:vAlign w:val="center"/>
            <w:hideMark/>
          </w:tcPr>
          <w:p w:rsidR="009D340D" w:rsidRPr="00E10481" w:rsidRDefault="009D340D" w:rsidP="00E10481">
            <w:pPr>
              <w:spacing w:after="0" w:line="360" w:lineRule="auto"/>
              <w:jc w:val="both"/>
              <w:rPr>
                <w:rFonts w:ascii="Times New Roman" w:hAnsi="Times New Roman" w:cs="Times New Roman"/>
                <w:sz w:val="28"/>
                <w:szCs w:val="28"/>
              </w:rPr>
            </w:pPr>
          </w:p>
          <w:p w:rsidR="009D340D" w:rsidRPr="00E10481" w:rsidRDefault="009D340D" w:rsidP="00A31583">
            <w:pPr>
              <w:spacing w:after="0" w:line="360" w:lineRule="auto"/>
              <w:jc w:val="both"/>
              <w:rPr>
                <w:rFonts w:ascii="Times New Roman" w:eastAsia="Times New Roman" w:hAnsi="Times New Roman" w:cs="Times New Roman"/>
                <w:b/>
                <w:bCs/>
                <w:color w:val="5F735C"/>
                <w:lang w:eastAsia="en-GB"/>
              </w:rPr>
            </w:pPr>
            <w:r w:rsidRPr="00E10481">
              <w:rPr>
                <w:rFonts w:ascii="Times New Roman" w:hAnsi="Times New Roman" w:cs="Times New Roman"/>
                <w:sz w:val="28"/>
                <w:szCs w:val="28"/>
              </w:rPr>
              <w:t xml:space="preserve">What is clear, though, is that, for whatever reasons, the laid-down sampling procedure for the teacher absence survey has not always been fully adhered to by all the SDI survey teams. In Mozambique, the teacher absence sample was not correctly selected at half (103) out of a total of 200 survey schools. A typical example is where a school has eight teachers all of whom should be included in the sample, but only four are sampled. For these 103 under-sampled schools, a total of 1,343 teachers should have been selected but only 1,115 (85%) actually were. This could bias the teacher absence results. If </w:t>
            </w:r>
            <w:r w:rsidR="00A31583">
              <w:rPr>
                <w:rFonts w:ascii="Times New Roman" w:hAnsi="Times New Roman" w:cs="Times New Roman"/>
                <w:sz w:val="28"/>
                <w:szCs w:val="28"/>
              </w:rPr>
              <w:t xml:space="preserve">only half </w:t>
            </w:r>
            <w:r w:rsidRPr="00E10481">
              <w:rPr>
                <w:rFonts w:ascii="Times New Roman" w:hAnsi="Times New Roman" w:cs="Times New Roman"/>
                <w:sz w:val="28"/>
                <w:szCs w:val="28"/>
              </w:rPr>
              <w:t xml:space="preserve">of the 228 teachers who should have been sampled were present in school, this would reduce the overall school absence rate in Mozambique from 56% to </w:t>
            </w:r>
            <w:r w:rsidR="00A31583">
              <w:rPr>
                <w:rFonts w:ascii="Times New Roman" w:hAnsi="Times New Roman" w:cs="Times New Roman"/>
                <w:sz w:val="28"/>
                <w:szCs w:val="28"/>
              </w:rPr>
              <w:t>44</w:t>
            </w:r>
            <w:r w:rsidRPr="00E10481">
              <w:rPr>
                <w:rFonts w:ascii="Times New Roman" w:hAnsi="Times New Roman" w:cs="Times New Roman"/>
                <w:sz w:val="28"/>
                <w:szCs w:val="28"/>
              </w:rPr>
              <w:t>%.</w:t>
            </w:r>
          </w:p>
        </w:tc>
      </w:tr>
      <w:tr w:rsidR="009D340D" w:rsidRPr="00E10481" w:rsidTr="00E10481">
        <w:trPr>
          <w:trHeight w:val="137"/>
        </w:trPr>
        <w:tc>
          <w:tcPr>
            <w:tcW w:w="9369" w:type="dxa"/>
            <w:gridSpan w:val="10"/>
            <w:tcBorders>
              <w:top w:val="nil"/>
              <w:left w:val="nil"/>
              <w:bottom w:val="single" w:sz="8" w:space="0" w:color="FFFFFF"/>
              <w:right w:val="nil"/>
            </w:tcBorders>
            <w:shd w:val="clear" w:color="auto" w:fill="auto"/>
            <w:noWrap/>
            <w:vAlign w:val="center"/>
          </w:tcPr>
          <w:p w:rsidR="009D340D" w:rsidRPr="00E10481" w:rsidRDefault="009D340D" w:rsidP="00E10481">
            <w:pPr>
              <w:spacing w:after="0" w:line="360" w:lineRule="auto"/>
              <w:rPr>
                <w:rFonts w:ascii="Times New Roman" w:eastAsia="Times New Roman" w:hAnsi="Times New Roman" w:cs="Times New Roman"/>
                <w:b/>
                <w:bCs/>
                <w:color w:val="5F735C"/>
                <w:lang w:eastAsia="en-GB"/>
              </w:rPr>
            </w:pPr>
          </w:p>
        </w:tc>
      </w:tr>
    </w:tbl>
    <w:p w:rsidR="009D340D" w:rsidRPr="00E10481" w:rsidRDefault="009D340D"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Another key issue is that the total number of teachers recorded as ‘absent’ in the section of the questionnaire on teacher attendance must tally with the total number of teacher absences recorded in the section of the questionnaire that requests information on reasons for absence. With one exception, these numbers are roughly the same in all SDI survey countries. The exception is Uganda where the latter total is over 50% higher than the former (931 to 609) which suggests that there is a major problem with the absence survey. If the national school absence rate is calculated using the higher teacher absence reason totals, the weighted SAR is 34.8% for public primary schools. By contrast, the </w:t>
      </w:r>
      <w:r w:rsidRPr="00E10481">
        <w:rPr>
          <w:rFonts w:ascii="Times New Roman" w:hAnsi="Times New Roman" w:cs="Times New Roman"/>
          <w:sz w:val="28"/>
          <w:szCs w:val="28"/>
        </w:rPr>
        <w:lastRenderedPageBreak/>
        <w:t>corresponding weighted SAR based on the teacher attendance absence total is 18.5%. Since it is this estimate that is used in all the SDI education reports to calculate the national SAR</w:t>
      </w:r>
      <w:r w:rsidRPr="00E10481">
        <w:rPr>
          <w:rStyle w:val="FootnoteReference"/>
          <w:rFonts w:ascii="Times New Roman" w:hAnsi="Times New Roman" w:cs="Times New Roman"/>
          <w:sz w:val="28"/>
          <w:szCs w:val="28"/>
        </w:rPr>
        <w:footnoteReference w:id="15"/>
      </w:r>
      <w:r w:rsidRPr="00E10481">
        <w:rPr>
          <w:rFonts w:ascii="Times New Roman" w:hAnsi="Times New Roman" w:cs="Times New Roman"/>
          <w:sz w:val="28"/>
          <w:szCs w:val="28"/>
        </w:rPr>
        <w:t xml:space="preserve">, it is difficult to see how the SAR figure of 29.9% which is presented in the Uganda report has been derived. </w:t>
      </w:r>
    </w:p>
    <w:p w:rsidR="00575C87" w:rsidRPr="00E10481" w:rsidRDefault="00575C87" w:rsidP="00E10481">
      <w:pPr>
        <w:spacing w:line="360" w:lineRule="auto"/>
        <w:jc w:val="both"/>
        <w:rPr>
          <w:rFonts w:ascii="Times New Roman" w:hAnsi="Times New Roman" w:cs="Times New Roman"/>
          <w:i/>
          <w:sz w:val="28"/>
          <w:szCs w:val="28"/>
        </w:rPr>
      </w:pPr>
      <w:r w:rsidRPr="00E10481">
        <w:rPr>
          <w:rFonts w:ascii="Times New Roman" w:hAnsi="Times New Roman" w:cs="Times New Roman"/>
          <w:i/>
          <w:sz w:val="28"/>
          <w:szCs w:val="28"/>
        </w:rPr>
        <w:t>Warning effects</w:t>
      </w:r>
    </w:p>
    <w:p w:rsidR="00575C87" w:rsidRPr="00E10481" w:rsidRDefault="00575C87" w:rsidP="00E10481">
      <w:pPr>
        <w:spacing w:line="360" w:lineRule="auto"/>
        <w:jc w:val="both"/>
        <w:rPr>
          <w:rFonts w:ascii="Times New Roman" w:hAnsi="Times New Roman" w:cs="Times New Roman"/>
          <w:sz w:val="28"/>
          <w:szCs w:val="28"/>
        </w:rPr>
      </w:pPr>
      <w:r w:rsidRPr="00E10481">
        <w:rPr>
          <w:rFonts w:ascii="Times New Roman" w:hAnsi="Times New Roman" w:cs="Times New Roman"/>
          <w:b/>
          <w:sz w:val="28"/>
          <w:szCs w:val="28"/>
        </w:rPr>
        <w:t xml:space="preserve"> </w:t>
      </w:r>
      <w:r w:rsidRPr="00E10481">
        <w:rPr>
          <w:rFonts w:ascii="Times New Roman" w:hAnsi="Times New Roman" w:cs="Times New Roman"/>
          <w:sz w:val="28"/>
          <w:szCs w:val="28"/>
        </w:rPr>
        <w:t xml:space="preserve">It has been reasonably postulated that, if school managers and teachers are forewarned about the arrival of a high-profile school survey team, then teacher and even student absence rates may be appreciably lower than if no prior notification had been given. It is for this reason that the SDI school survey team makes a second unannounced visit at least two days after the first. However, for the six survey countries for which complete microdata sets are available, school absence rates during the second visit are only appreciably higher in Madagascar, Togo and Uganda (see table </w:t>
      </w:r>
      <w:r w:rsidR="00A37743" w:rsidRPr="00E10481">
        <w:rPr>
          <w:rFonts w:ascii="Times New Roman" w:hAnsi="Times New Roman" w:cs="Times New Roman"/>
          <w:sz w:val="28"/>
          <w:szCs w:val="28"/>
        </w:rPr>
        <w:t>4</w:t>
      </w:r>
      <w:r w:rsidRPr="00E10481">
        <w:rPr>
          <w:rFonts w:ascii="Times New Roman" w:hAnsi="Times New Roman" w:cs="Times New Roman"/>
          <w:sz w:val="28"/>
          <w:szCs w:val="28"/>
        </w:rPr>
        <w:t xml:space="preserve">). Even here, a doubling of the SAR in such a short period of time needs to be more thoroughly scrutinised. </w:t>
      </w:r>
      <w:r w:rsidR="004E11DE">
        <w:rPr>
          <w:rFonts w:ascii="Times New Roman" w:hAnsi="Times New Roman" w:cs="Times New Roman"/>
          <w:sz w:val="28"/>
          <w:szCs w:val="28"/>
        </w:rPr>
        <w:t>I</w:t>
      </w:r>
      <w:r w:rsidRPr="00E10481">
        <w:rPr>
          <w:rFonts w:ascii="Times New Roman" w:hAnsi="Times New Roman" w:cs="Times New Roman"/>
          <w:sz w:val="28"/>
          <w:szCs w:val="28"/>
        </w:rPr>
        <w:t xml:space="preserve">n the case of Madagascar, part of this increase is </w:t>
      </w:r>
      <w:r w:rsidR="00061F7A">
        <w:rPr>
          <w:rFonts w:ascii="Times New Roman" w:hAnsi="Times New Roman" w:cs="Times New Roman"/>
          <w:sz w:val="28"/>
          <w:szCs w:val="28"/>
        </w:rPr>
        <w:t xml:space="preserve">probably </w:t>
      </w:r>
      <w:r w:rsidRPr="00E10481">
        <w:rPr>
          <w:rFonts w:ascii="Times New Roman" w:hAnsi="Times New Roman" w:cs="Times New Roman"/>
          <w:sz w:val="28"/>
          <w:szCs w:val="28"/>
        </w:rPr>
        <w:t xml:space="preserve">due to the much higher numbers of not-in-shift teachers being recorded as absent during the second visit </w:t>
      </w:r>
      <w:r w:rsidR="004E11DE">
        <w:rPr>
          <w:rFonts w:ascii="Times New Roman" w:hAnsi="Times New Roman" w:cs="Times New Roman"/>
          <w:sz w:val="28"/>
          <w:szCs w:val="28"/>
        </w:rPr>
        <w:t xml:space="preserve">(see below) </w:t>
      </w:r>
      <w:r w:rsidRPr="00E10481">
        <w:rPr>
          <w:rFonts w:ascii="Times New Roman" w:hAnsi="Times New Roman" w:cs="Times New Roman"/>
          <w:sz w:val="28"/>
          <w:szCs w:val="28"/>
        </w:rPr>
        <w:t xml:space="preserve">and, in Togo, many teachers were on strike.   </w:t>
      </w:r>
    </w:p>
    <w:p w:rsidR="00575C87" w:rsidRPr="00E10481" w:rsidRDefault="00575C87"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In the remaining three countries, second survey visit SARs are roughly the same or lower (appreciably so in Mozambique) than those recoded during the first visit. It would appear, therefore, that the anticipated ‘warning effects’ of the first announced visit did not have any predictable/consistent impact on recorded school absence rates. This is precisely what one would expect if most teacher absence is authorised and legitimate (see below).</w:t>
      </w:r>
    </w:p>
    <w:p w:rsidR="00A31583" w:rsidRDefault="00A31583">
      <w:r>
        <w:br w:type="page"/>
      </w:r>
    </w:p>
    <w:tbl>
      <w:tblPr>
        <w:tblW w:w="9360" w:type="dxa"/>
        <w:tblLayout w:type="fixed"/>
        <w:tblLook w:val="04A0" w:firstRow="1" w:lastRow="0" w:firstColumn="1" w:lastColumn="0" w:noHBand="0" w:noVBand="1"/>
      </w:tblPr>
      <w:tblGrid>
        <w:gridCol w:w="1701"/>
        <w:gridCol w:w="2560"/>
        <w:gridCol w:w="2561"/>
        <w:gridCol w:w="846"/>
        <w:gridCol w:w="846"/>
        <w:gridCol w:w="846"/>
      </w:tblGrid>
      <w:tr w:rsidR="00575C87" w:rsidRPr="00E10481" w:rsidTr="00E10481">
        <w:trPr>
          <w:trHeight w:val="300"/>
        </w:trPr>
        <w:tc>
          <w:tcPr>
            <w:tcW w:w="7668" w:type="dxa"/>
            <w:gridSpan w:val="4"/>
            <w:tcBorders>
              <w:top w:val="nil"/>
              <w:left w:val="nil"/>
              <w:bottom w:val="single" w:sz="8" w:space="0" w:color="FFFFFF"/>
              <w:right w:val="nil"/>
            </w:tcBorders>
            <w:shd w:val="clear" w:color="auto" w:fill="auto"/>
            <w:noWrap/>
            <w:vAlign w:val="center"/>
            <w:hideMark/>
          </w:tcPr>
          <w:p w:rsidR="00575C87" w:rsidRPr="00E10481" w:rsidRDefault="00575C87" w:rsidP="00E10481">
            <w:pPr>
              <w:spacing w:after="0" w:line="240" w:lineRule="auto"/>
              <w:rPr>
                <w:rFonts w:ascii="Times New Roman" w:eastAsia="Times New Roman" w:hAnsi="Times New Roman" w:cs="Times New Roman"/>
                <w:sz w:val="20"/>
                <w:szCs w:val="20"/>
                <w:lang w:eastAsia="en-GB"/>
              </w:rPr>
            </w:pPr>
            <w:r w:rsidRPr="00E10481">
              <w:rPr>
                <w:rFonts w:ascii="Times New Roman" w:eastAsia="Times New Roman" w:hAnsi="Times New Roman" w:cs="Times New Roman"/>
                <w:b/>
                <w:bCs/>
                <w:color w:val="5F735C"/>
                <w:lang w:eastAsia="en-GB"/>
              </w:rPr>
              <w:lastRenderedPageBreak/>
              <w:t>T</w:t>
            </w:r>
            <w:r w:rsidR="00A37743" w:rsidRPr="00E10481">
              <w:rPr>
                <w:rFonts w:ascii="Times New Roman" w:eastAsia="Times New Roman" w:hAnsi="Times New Roman" w:cs="Times New Roman"/>
                <w:b/>
                <w:bCs/>
                <w:color w:val="5F735C"/>
                <w:lang w:eastAsia="en-GB"/>
              </w:rPr>
              <w:t>able 4</w:t>
            </w:r>
            <w:r w:rsidRPr="00E10481">
              <w:rPr>
                <w:rFonts w:ascii="Times New Roman" w:eastAsia="Times New Roman" w:hAnsi="Times New Roman" w:cs="Times New Roman"/>
                <w:b/>
                <w:bCs/>
                <w:color w:val="5F735C"/>
                <w:lang w:eastAsia="en-GB"/>
              </w:rPr>
              <w:t xml:space="preserve">: School absence rates for public primary school teachers  </w:t>
            </w:r>
          </w:p>
        </w:tc>
        <w:tc>
          <w:tcPr>
            <w:tcW w:w="846" w:type="dxa"/>
            <w:tcBorders>
              <w:top w:val="nil"/>
              <w:left w:val="nil"/>
              <w:bottom w:val="nil"/>
              <w:right w:val="nil"/>
            </w:tcBorders>
            <w:shd w:val="clear" w:color="auto" w:fill="auto"/>
            <w:noWrap/>
            <w:vAlign w:val="bottom"/>
            <w:hideMark/>
          </w:tcPr>
          <w:p w:rsidR="00575C87" w:rsidRPr="00E10481" w:rsidRDefault="00575C87" w:rsidP="00E10481">
            <w:pPr>
              <w:spacing w:after="0" w:line="240" w:lineRule="auto"/>
              <w:rPr>
                <w:rFonts w:ascii="Times New Roman" w:eastAsia="Times New Roman" w:hAnsi="Times New Roman" w:cs="Times New Roman"/>
                <w:sz w:val="20"/>
                <w:szCs w:val="20"/>
                <w:lang w:eastAsia="en-GB"/>
              </w:rPr>
            </w:pPr>
          </w:p>
        </w:tc>
        <w:tc>
          <w:tcPr>
            <w:tcW w:w="846" w:type="dxa"/>
            <w:tcBorders>
              <w:top w:val="nil"/>
              <w:left w:val="nil"/>
              <w:bottom w:val="nil"/>
              <w:right w:val="nil"/>
            </w:tcBorders>
            <w:shd w:val="clear" w:color="auto" w:fill="auto"/>
            <w:noWrap/>
            <w:vAlign w:val="bottom"/>
            <w:hideMark/>
          </w:tcPr>
          <w:p w:rsidR="00575C87" w:rsidRPr="00E10481" w:rsidRDefault="00575C87" w:rsidP="00E10481">
            <w:pPr>
              <w:spacing w:after="0" w:line="240" w:lineRule="auto"/>
              <w:rPr>
                <w:rFonts w:ascii="Times New Roman" w:eastAsia="Times New Roman" w:hAnsi="Times New Roman" w:cs="Times New Roman"/>
                <w:sz w:val="20"/>
                <w:szCs w:val="20"/>
                <w:lang w:eastAsia="en-GB"/>
              </w:rPr>
            </w:pPr>
          </w:p>
        </w:tc>
      </w:tr>
      <w:tr w:rsidR="00575C87" w:rsidRPr="00E10481" w:rsidTr="00E10481">
        <w:trPr>
          <w:trHeight w:val="300"/>
        </w:trPr>
        <w:tc>
          <w:tcPr>
            <w:tcW w:w="8514" w:type="dxa"/>
            <w:gridSpan w:val="5"/>
            <w:tcBorders>
              <w:top w:val="nil"/>
              <w:left w:val="nil"/>
              <w:bottom w:val="single" w:sz="8" w:space="0" w:color="FFFFFF"/>
              <w:right w:val="nil"/>
            </w:tcBorders>
            <w:shd w:val="clear" w:color="auto" w:fill="auto"/>
            <w:noWrap/>
            <w:vAlign w:val="center"/>
            <w:hideMark/>
          </w:tcPr>
          <w:p w:rsidR="00575C87" w:rsidRPr="00E10481" w:rsidRDefault="00575C87" w:rsidP="00E10481">
            <w:pPr>
              <w:spacing w:after="0" w:line="240" w:lineRule="auto"/>
              <w:rPr>
                <w:rFonts w:ascii="Times New Roman" w:eastAsia="Times New Roman" w:hAnsi="Times New Roman" w:cs="Times New Roman"/>
                <w:sz w:val="20"/>
                <w:szCs w:val="20"/>
                <w:lang w:eastAsia="en-GB"/>
              </w:rPr>
            </w:pPr>
            <w:r w:rsidRPr="00E10481">
              <w:rPr>
                <w:rFonts w:ascii="Times New Roman" w:eastAsia="Times New Roman" w:hAnsi="Times New Roman" w:cs="Times New Roman"/>
                <w:b/>
                <w:bCs/>
                <w:color w:val="5F735C"/>
                <w:lang w:eastAsia="en-GB"/>
              </w:rPr>
              <w:t>during first and second SDI education survey visits (%).</w:t>
            </w:r>
          </w:p>
        </w:tc>
        <w:tc>
          <w:tcPr>
            <w:tcW w:w="846" w:type="dxa"/>
            <w:tcBorders>
              <w:top w:val="nil"/>
              <w:left w:val="nil"/>
              <w:bottom w:val="nil"/>
              <w:right w:val="nil"/>
            </w:tcBorders>
            <w:shd w:val="clear" w:color="auto" w:fill="auto"/>
            <w:noWrap/>
            <w:vAlign w:val="bottom"/>
            <w:hideMark/>
          </w:tcPr>
          <w:p w:rsidR="00575C87" w:rsidRPr="00E10481" w:rsidRDefault="00575C87" w:rsidP="00E10481">
            <w:pPr>
              <w:spacing w:after="0" w:line="240" w:lineRule="auto"/>
              <w:rPr>
                <w:rFonts w:ascii="Times New Roman" w:eastAsia="Times New Roman" w:hAnsi="Times New Roman" w:cs="Times New Roman"/>
                <w:sz w:val="20"/>
                <w:szCs w:val="20"/>
                <w:lang w:eastAsia="en-GB"/>
              </w:rPr>
            </w:pPr>
          </w:p>
        </w:tc>
      </w:tr>
      <w:tr w:rsidR="00575C87" w:rsidRPr="00E10481" w:rsidTr="00E10481">
        <w:trPr>
          <w:gridAfter w:val="2"/>
          <w:wAfter w:w="1692" w:type="dxa"/>
          <w:trHeight w:val="300"/>
        </w:trPr>
        <w:tc>
          <w:tcPr>
            <w:tcW w:w="1701" w:type="dxa"/>
            <w:tcBorders>
              <w:top w:val="nil"/>
              <w:left w:val="single" w:sz="8" w:space="0" w:color="FFFFFF"/>
              <w:bottom w:val="single" w:sz="8" w:space="0" w:color="FFFFFF"/>
              <w:right w:val="single" w:sz="8" w:space="0" w:color="FFFFFF"/>
            </w:tcBorders>
            <w:shd w:val="clear" w:color="000000" w:fill="49723B"/>
            <w:noWrap/>
            <w:vAlign w:val="center"/>
            <w:hideMark/>
          </w:tcPr>
          <w:p w:rsidR="00575C87" w:rsidRPr="00E10481" w:rsidRDefault="00575C87"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Countries</w:t>
            </w:r>
          </w:p>
        </w:tc>
        <w:tc>
          <w:tcPr>
            <w:tcW w:w="5121" w:type="dxa"/>
            <w:gridSpan w:val="2"/>
            <w:tcBorders>
              <w:top w:val="single" w:sz="8" w:space="0" w:color="FFFFFF"/>
              <w:left w:val="nil"/>
              <w:bottom w:val="single" w:sz="8" w:space="0" w:color="FFFFFF"/>
              <w:right w:val="single" w:sz="8" w:space="0" w:color="FFFFFF"/>
            </w:tcBorders>
            <w:shd w:val="clear" w:color="000000" w:fill="49723B"/>
            <w:noWrap/>
            <w:vAlign w:val="center"/>
            <w:hideMark/>
          </w:tcPr>
          <w:p w:rsidR="00575C87" w:rsidRPr="00E10481" w:rsidRDefault="00575C87"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School absence rate</w:t>
            </w:r>
          </w:p>
        </w:tc>
        <w:tc>
          <w:tcPr>
            <w:tcW w:w="846" w:type="dxa"/>
            <w:tcBorders>
              <w:top w:val="nil"/>
              <w:left w:val="nil"/>
              <w:bottom w:val="nil"/>
              <w:right w:val="nil"/>
            </w:tcBorders>
            <w:shd w:val="clear" w:color="auto" w:fill="auto"/>
            <w:noWrap/>
            <w:vAlign w:val="bottom"/>
            <w:hideMark/>
          </w:tcPr>
          <w:p w:rsidR="00575C87" w:rsidRPr="00E10481" w:rsidRDefault="00575C87" w:rsidP="00E10481">
            <w:pPr>
              <w:spacing w:after="0" w:line="240" w:lineRule="auto"/>
              <w:jc w:val="center"/>
              <w:rPr>
                <w:rFonts w:ascii="Times New Roman" w:eastAsia="Times New Roman" w:hAnsi="Times New Roman" w:cs="Times New Roman"/>
                <w:b/>
                <w:bCs/>
                <w:color w:val="FFFFFF"/>
                <w:lang w:eastAsia="en-GB"/>
              </w:rPr>
            </w:pPr>
          </w:p>
        </w:tc>
      </w:tr>
      <w:tr w:rsidR="00575C87" w:rsidRPr="00E10481" w:rsidTr="00E10481">
        <w:trPr>
          <w:gridAfter w:val="2"/>
          <w:wAfter w:w="1692" w:type="dxa"/>
          <w:trHeight w:val="300"/>
        </w:trPr>
        <w:tc>
          <w:tcPr>
            <w:tcW w:w="1701" w:type="dxa"/>
            <w:tcBorders>
              <w:top w:val="nil"/>
              <w:left w:val="single" w:sz="8" w:space="0" w:color="FFFFFF"/>
              <w:bottom w:val="single" w:sz="8" w:space="0" w:color="FFFFFF"/>
              <w:right w:val="single" w:sz="8" w:space="0" w:color="FFFFFF"/>
            </w:tcBorders>
            <w:shd w:val="clear" w:color="000000" w:fill="49723B"/>
            <w:noWrap/>
            <w:vAlign w:val="center"/>
            <w:hideMark/>
          </w:tcPr>
          <w:p w:rsidR="00575C87" w:rsidRPr="00E10481" w:rsidRDefault="00575C87"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 </w:t>
            </w:r>
          </w:p>
        </w:tc>
        <w:tc>
          <w:tcPr>
            <w:tcW w:w="2560" w:type="dxa"/>
            <w:tcBorders>
              <w:top w:val="nil"/>
              <w:left w:val="nil"/>
              <w:bottom w:val="nil"/>
              <w:right w:val="single" w:sz="8" w:space="0" w:color="FFFFFF"/>
            </w:tcBorders>
            <w:shd w:val="clear" w:color="000000" w:fill="49723B"/>
            <w:noWrap/>
            <w:vAlign w:val="center"/>
            <w:hideMark/>
          </w:tcPr>
          <w:p w:rsidR="00575C87" w:rsidRPr="00E10481" w:rsidRDefault="00575C87"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1st visit</w:t>
            </w:r>
          </w:p>
        </w:tc>
        <w:tc>
          <w:tcPr>
            <w:tcW w:w="2561" w:type="dxa"/>
            <w:tcBorders>
              <w:top w:val="nil"/>
              <w:left w:val="nil"/>
              <w:bottom w:val="nil"/>
              <w:right w:val="single" w:sz="8" w:space="0" w:color="FFFFFF"/>
            </w:tcBorders>
            <w:shd w:val="clear" w:color="000000" w:fill="49723B"/>
            <w:noWrap/>
            <w:vAlign w:val="center"/>
            <w:hideMark/>
          </w:tcPr>
          <w:p w:rsidR="00575C87" w:rsidRPr="00E10481" w:rsidRDefault="00575C87"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2nd visit</w:t>
            </w:r>
          </w:p>
        </w:tc>
        <w:tc>
          <w:tcPr>
            <w:tcW w:w="846" w:type="dxa"/>
            <w:tcBorders>
              <w:top w:val="nil"/>
              <w:left w:val="nil"/>
              <w:bottom w:val="nil"/>
              <w:right w:val="nil"/>
            </w:tcBorders>
            <w:shd w:val="clear" w:color="auto" w:fill="auto"/>
            <w:noWrap/>
            <w:vAlign w:val="bottom"/>
            <w:hideMark/>
          </w:tcPr>
          <w:p w:rsidR="00575C87" w:rsidRPr="00E10481" w:rsidRDefault="00575C87" w:rsidP="00E10481">
            <w:pPr>
              <w:spacing w:after="0" w:line="240" w:lineRule="auto"/>
              <w:jc w:val="center"/>
              <w:rPr>
                <w:rFonts w:ascii="Times New Roman" w:eastAsia="Times New Roman" w:hAnsi="Times New Roman" w:cs="Times New Roman"/>
                <w:b/>
                <w:bCs/>
                <w:color w:val="FFFFFF"/>
                <w:lang w:eastAsia="en-GB"/>
              </w:rPr>
            </w:pPr>
          </w:p>
        </w:tc>
      </w:tr>
      <w:tr w:rsidR="00575C87" w:rsidRPr="00E10481" w:rsidTr="00E10481">
        <w:trPr>
          <w:gridAfter w:val="2"/>
          <w:wAfter w:w="1692" w:type="dxa"/>
          <w:trHeight w:val="300"/>
        </w:trPr>
        <w:tc>
          <w:tcPr>
            <w:tcW w:w="1701" w:type="dxa"/>
            <w:tcBorders>
              <w:top w:val="nil"/>
              <w:left w:val="single" w:sz="8" w:space="0" w:color="FFFFFF"/>
              <w:bottom w:val="single" w:sz="8" w:space="0" w:color="FFFFFF"/>
              <w:right w:val="nil"/>
            </w:tcBorders>
            <w:shd w:val="clear" w:color="000000" w:fill="49723B"/>
            <w:noWrap/>
            <w:vAlign w:val="center"/>
            <w:hideMark/>
          </w:tcPr>
          <w:p w:rsidR="00575C87" w:rsidRPr="00E10481" w:rsidRDefault="00575C87"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Madagascar</w:t>
            </w:r>
          </w:p>
        </w:tc>
        <w:tc>
          <w:tcPr>
            <w:tcW w:w="2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75C87" w:rsidRPr="00E10481" w:rsidRDefault="00575C87"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19.6</w:t>
            </w:r>
          </w:p>
        </w:tc>
        <w:tc>
          <w:tcPr>
            <w:tcW w:w="2561" w:type="dxa"/>
            <w:tcBorders>
              <w:top w:val="single" w:sz="8" w:space="0" w:color="auto"/>
              <w:left w:val="nil"/>
              <w:bottom w:val="single" w:sz="4" w:space="0" w:color="auto"/>
              <w:right w:val="single" w:sz="8" w:space="0" w:color="auto"/>
            </w:tcBorders>
            <w:shd w:val="clear" w:color="auto" w:fill="auto"/>
            <w:noWrap/>
            <w:vAlign w:val="bottom"/>
            <w:hideMark/>
          </w:tcPr>
          <w:p w:rsidR="00575C87" w:rsidRPr="00E10481" w:rsidRDefault="00575C87"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39.6</w:t>
            </w:r>
          </w:p>
        </w:tc>
        <w:tc>
          <w:tcPr>
            <w:tcW w:w="846" w:type="dxa"/>
            <w:tcBorders>
              <w:top w:val="nil"/>
              <w:left w:val="nil"/>
              <w:bottom w:val="nil"/>
              <w:right w:val="nil"/>
            </w:tcBorders>
            <w:shd w:val="clear" w:color="auto" w:fill="auto"/>
            <w:noWrap/>
            <w:vAlign w:val="bottom"/>
            <w:hideMark/>
          </w:tcPr>
          <w:p w:rsidR="00575C87" w:rsidRPr="00E10481" w:rsidRDefault="00575C87" w:rsidP="00E10481">
            <w:pPr>
              <w:spacing w:after="0" w:line="240" w:lineRule="auto"/>
              <w:jc w:val="center"/>
              <w:rPr>
                <w:rFonts w:ascii="Times New Roman" w:eastAsia="Times New Roman" w:hAnsi="Times New Roman" w:cs="Times New Roman"/>
                <w:color w:val="000000"/>
                <w:lang w:eastAsia="en-GB"/>
              </w:rPr>
            </w:pPr>
          </w:p>
        </w:tc>
      </w:tr>
      <w:tr w:rsidR="00575C87" w:rsidRPr="00E10481" w:rsidTr="00E10481">
        <w:trPr>
          <w:gridAfter w:val="2"/>
          <w:wAfter w:w="1692" w:type="dxa"/>
          <w:trHeight w:val="300"/>
        </w:trPr>
        <w:tc>
          <w:tcPr>
            <w:tcW w:w="1701" w:type="dxa"/>
            <w:tcBorders>
              <w:top w:val="nil"/>
              <w:left w:val="single" w:sz="8" w:space="0" w:color="FFFFFF"/>
              <w:bottom w:val="single" w:sz="8" w:space="0" w:color="FFFFFF"/>
              <w:right w:val="nil"/>
            </w:tcBorders>
            <w:shd w:val="clear" w:color="000000" w:fill="49723B"/>
            <w:noWrap/>
            <w:vAlign w:val="center"/>
            <w:hideMark/>
          </w:tcPr>
          <w:p w:rsidR="00575C87" w:rsidRPr="00E10481" w:rsidRDefault="00575C87"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Mozambique</w:t>
            </w:r>
          </w:p>
        </w:tc>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575C87" w:rsidRPr="00E10481" w:rsidRDefault="00575C87"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57.8</w:t>
            </w:r>
          </w:p>
        </w:tc>
        <w:tc>
          <w:tcPr>
            <w:tcW w:w="2561" w:type="dxa"/>
            <w:tcBorders>
              <w:top w:val="nil"/>
              <w:left w:val="nil"/>
              <w:bottom w:val="single" w:sz="4" w:space="0" w:color="auto"/>
              <w:right w:val="single" w:sz="8" w:space="0" w:color="auto"/>
            </w:tcBorders>
            <w:shd w:val="clear" w:color="auto" w:fill="auto"/>
            <w:noWrap/>
            <w:vAlign w:val="bottom"/>
            <w:hideMark/>
          </w:tcPr>
          <w:p w:rsidR="00575C87" w:rsidRPr="00E10481" w:rsidRDefault="00575C87"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44.0</w:t>
            </w:r>
          </w:p>
        </w:tc>
        <w:tc>
          <w:tcPr>
            <w:tcW w:w="846" w:type="dxa"/>
            <w:tcBorders>
              <w:top w:val="nil"/>
              <w:left w:val="nil"/>
              <w:bottom w:val="nil"/>
              <w:right w:val="nil"/>
            </w:tcBorders>
            <w:shd w:val="clear" w:color="auto" w:fill="auto"/>
            <w:noWrap/>
            <w:vAlign w:val="bottom"/>
            <w:hideMark/>
          </w:tcPr>
          <w:p w:rsidR="00575C87" w:rsidRPr="00E10481" w:rsidRDefault="00575C87" w:rsidP="00E10481">
            <w:pPr>
              <w:spacing w:after="0" w:line="240" w:lineRule="auto"/>
              <w:jc w:val="center"/>
              <w:rPr>
                <w:rFonts w:ascii="Times New Roman" w:eastAsia="Times New Roman" w:hAnsi="Times New Roman" w:cs="Times New Roman"/>
                <w:color w:val="000000"/>
                <w:lang w:eastAsia="en-GB"/>
              </w:rPr>
            </w:pPr>
          </w:p>
        </w:tc>
      </w:tr>
      <w:tr w:rsidR="00575C87" w:rsidRPr="00E10481" w:rsidTr="00E10481">
        <w:trPr>
          <w:gridAfter w:val="2"/>
          <w:wAfter w:w="1692" w:type="dxa"/>
          <w:trHeight w:val="300"/>
        </w:trPr>
        <w:tc>
          <w:tcPr>
            <w:tcW w:w="1701" w:type="dxa"/>
            <w:tcBorders>
              <w:top w:val="nil"/>
              <w:left w:val="single" w:sz="8" w:space="0" w:color="FFFFFF"/>
              <w:bottom w:val="single" w:sz="8" w:space="0" w:color="FFFFFF"/>
              <w:right w:val="nil"/>
            </w:tcBorders>
            <w:shd w:val="clear" w:color="000000" w:fill="49723B"/>
            <w:noWrap/>
            <w:vAlign w:val="center"/>
            <w:hideMark/>
          </w:tcPr>
          <w:p w:rsidR="00575C87" w:rsidRPr="00E10481" w:rsidRDefault="00575C87"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Nigeria</w:t>
            </w:r>
          </w:p>
        </w:tc>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575C87" w:rsidRPr="00E10481" w:rsidRDefault="00575C87"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19.8</w:t>
            </w:r>
          </w:p>
        </w:tc>
        <w:tc>
          <w:tcPr>
            <w:tcW w:w="2561" w:type="dxa"/>
            <w:tcBorders>
              <w:top w:val="nil"/>
              <w:left w:val="nil"/>
              <w:bottom w:val="single" w:sz="4" w:space="0" w:color="auto"/>
              <w:right w:val="single" w:sz="8" w:space="0" w:color="auto"/>
            </w:tcBorders>
            <w:shd w:val="clear" w:color="auto" w:fill="auto"/>
            <w:noWrap/>
            <w:vAlign w:val="bottom"/>
            <w:hideMark/>
          </w:tcPr>
          <w:p w:rsidR="00575C87" w:rsidRPr="00E10481" w:rsidRDefault="00575C87"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16.0</w:t>
            </w:r>
          </w:p>
        </w:tc>
        <w:tc>
          <w:tcPr>
            <w:tcW w:w="846" w:type="dxa"/>
            <w:tcBorders>
              <w:top w:val="nil"/>
              <w:left w:val="nil"/>
              <w:bottom w:val="nil"/>
              <w:right w:val="nil"/>
            </w:tcBorders>
            <w:shd w:val="clear" w:color="auto" w:fill="auto"/>
            <w:noWrap/>
            <w:vAlign w:val="bottom"/>
            <w:hideMark/>
          </w:tcPr>
          <w:p w:rsidR="00575C87" w:rsidRPr="00E10481" w:rsidRDefault="00575C87" w:rsidP="00E10481">
            <w:pPr>
              <w:spacing w:after="0" w:line="240" w:lineRule="auto"/>
              <w:jc w:val="center"/>
              <w:rPr>
                <w:rFonts w:ascii="Times New Roman" w:eastAsia="Times New Roman" w:hAnsi="Times New Roman" w:cs="Times New Roman"/>
                <w:color w:val="000000"/>
                <w:lang w:eastAsia="en-GB"/>
              </w:rPr>
            </w:pPr>
          </w:p>
        </w:tc>
      </w:tr>
      <w:tr w:rsidR="00575C87" w:rsidRPr="00E10481" w:rsidTr="00E10481">
        <w:trPr>
          <w:gridAfter w:val="2"/>
          <w:wAfter w:w="1692" w:type="dxa"/>
          <w:trHeight w:val="300"/>
        </w:trPr>
        <w:tc>
          <w:tcPr>
            <w:tcW w:w="1701" w:type="dxa"/>
            <w:tcBorders>
              <w:top w:val="nil"/>
              <w:left w:val="single" w:sz="8" w:space="0" w:color="FFFFFF"/>
              <w:bottom w:val="single" w:sz="8" w:space="0" w:color="FFFFFF"/>
              <w:right w:val="nil"/>
            </w:tcBorders>
            <w:shd w:val="clear" w:color="000000" w:fill="49723B"/>
            <w:noWrap/>
            <w:vAlign w:val="center"/>
            <w:hideMark/>
          </w:tcPr>
          <w:p w:rsidR="00575C87" w:rsidRPr="00E10481" w:rsidRDefault="00575C87"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Tanzania</w:t>
            </w:r>
          </w:p>
        </w:tc>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575C87" w:rsidRPr="00E10481" w:rsidRDefault="00575C87"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15.4</w:t>
            </w:r>
          </w:p>
        </w:tc>
        <w:tc>
          <w:tcPr>
            <w:tcW w:w="2561" w:type="dxa"/>
            <w:tcBorders>
              <w:top w:val="nil"/>
              <w:left w:val="nil"/>
              <w:bottom w:val="single" w:sz="4" w:space="0" w:color="auto"/>
              <w:right w:val="single" w:sz="8" w:space="0" w:color="auto"/>
            </w:tcBorders>
            <w:shd w:val="clear" w:color="auto" w:fill="auto"/>
            <w:noWrap/>
            <w:vAlign w:val="bottom"/>
            <w:hideMark/>
          </w:tcPr>
          <w:p w:rsidR="00575C87" w:rsidRPr="00E10481" w:rsidRDefault="00575C87"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14.0</w:t>
            </w:r>
          </w:p>
        </w:tc>
        <w:tc>
          <w:tcPr>
            <w:tcW w:w="846" w:type="dxa"/>
            <w:tcBorders>
              <w:top w:val="nil"/>
              <w:left w:val="nil"/>
              <w:bottom w:val="nil"/>
              <w:right w:val="nil"/>
            </w:tcBorders>
            <w:shd w:val="clear" w:color="auto" w:fill="auto"/>
            <w:noWrap/>
            <w:vAlign w:val="bottom"/>
            <w:hideMark/>
          </w:tcPr>
          <w:p w:rsidR="00575C87" w:rsidRPr="00E10481" w:rsidRDefault="00575C87" w:rsidP="00E10481">
            <w:pPr>
              <w:spacing w:after="0" w:line="240" w:lineRule="auto"/>
              <w:jc w:val="center"/>
              <w:rPr>
                <w:rFonts w:ascii="Times New Roman" w:eastAsia="Times New Roman" w:hAnsi="Times New Roman" w:cs="Times New Roman"/>
                <w:color w:val="000000"/>
                <w:lang w:eastAsia="en-GB"/>
              </w:rPr>
            </w:pPr>
          </w:p>
        </w:tc>
      </w:tr>
      <w:tr w:rsidR="00575C87" w:rsidRPr="00E10481" w:rsidTr="00E10481">
        <w:trPr>
          <w:gridAfter w:val="2"/>
          <w:wAfter w:w="1692" w:type="dxa"/>
          <w:trHeight w:val="300"/>
        </w:trPr>
        <w:tc>
          <w:tcPr>
            <w:tcW w:w="1701" w:type="dxa"/>
            <w:tcBorders>
              <w:top w:val="nil"/>
              <w:left w:val="single" w:sz="8" w:space="0" w:color="FFFFFF"/>
              <w:bottom w:val="single" w:sz="8" w:space="0" w:color="FFFFFF"/>
              <w:right w:val="nil"/>
            </w:tcBorders>
            <w:shd w:val="clear" w:color="000000" w:fill="49723B"/>
            <w:noWrap/>
            <w:vAlign w:val="center"/>
            <w:hideMark/>
          </w:tcPr>
          <w:p w:rsidR="00575C87" w:rsidRPr="00E10481" w:rsidRDefault="00575C87"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Togo</w:t>
            </w:r>
          </w:p>
        </w:tc>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575C87" w:rsidRPr="00E10481" w:rsidRDefault="00575C87"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11.0</w:t>
            </w:r>
          </w:p>
        </w:tc>
        <w:tc>
          <w:tcPr>
            <w:tcW w:w="2561" w:type="dxa"/>
            <w:tcBorders>
              <w:top w:val="nil"/>
              <w:left w:val="nil"/>
              <w:bottom w:val="single" w:sz="4" w:space="0" w:color="auto"/>
              <w:right w:val="single" w:sz="8" w:space="0" w:color="auto"/>
            </w:tcBorders>
            <w:shd w:val="clear" w:color="auto" w:fill="auto"/>
            <w:noWrap/>
            <w:vAlign w:val="bottom"/>
            <w:hideMark/>
          </w:tcPr>
          <w:p w:rsidR="00575C87" w:rsidRPr="00E10481" w:rsidRDefault="00575C87"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22.6</w:t>
            </w:r>
          </w:p>
        </w:tc>
        <w:tc>
          <w:tcPr>
            <w:tcW w:w="846" w:type="dxa"/>
            <w:tcBorders>
              <w:top w:val="nil"/>
              <w:left w:val="nil"/>
              <w:bottom w:val="nil"/>
              <w:right w:val="nil"/>
            </w:tcBorders>
            <w:shd w:val="clear" w:color="auto" w:fill="auto"/>
            <w:noWrap/>
            <w:vAlign w:val="bottom"/>
            <w:hideMark/>
          </w:tcPr>
          <w:p w:rsidR="00575C87" w:rsidRPr="00E10481" w:rsidRDefault="00575C87" w:rsidP="00E10481">
            <w:pPr>
              <w:spacing w:after="0" w:line="240" w:lineRule="auto"/>
              <w:jc w:val="center"/>
              <w:rPr>
                <w:rFonts w:ascii="Times New Roman" w:eastAsia="Times New Roman" w:hAnsi="Times New Roman" w:cs="Times New Roman"/>
                <w:color w:val="000000"/>
                <w:lang w:eastAsia="en-GB"/>
              </w:rPr>
            </w:pPr>
          </w:p>
        </w:tc>
      </w:tr>
      <w:tr w:rsidR="00575C87" w:rsidRPr="00E10481" w:rsidTr="00E10481">
        <w:trPr>
          <w:gridAfter w:val="2"/>
          <w:wAfter w:w="1692" w:type="dxa"/>
          <w:trHeight w:val="300"/>
        </w:trPr>
        <w:tc>
          <w:tcPr>
            <w:tcW w:w="1701" w:type="dxa"/>
            <w:tcBorders>
              <w:top w:val="nil"/>
              <w:left w:val="single" w:sz="8" w:space="0" w:color="FFFFFF"/>
              <w:bottom w:val="single" w:sz="8" w:space="0" w:color="FFFFFF"/>
              <w:right w:val="nil"/>
            </w:tcBorders>
            <w:shd w:val="clear" w:color="000000" w:fill="49723B"/>
            <w:noWrap/>
            <w:vAlign w:val="center"/>
            <w:hideMark/>
          </w:tcPr>
          <w:p w:rsidR="00575C87" w:rsidRPr="00E10481" w:rsidRDefault="00575C87"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Uganda</w:t>
            </w:r>
          </w:p>
        </w:tc>
        <w:tc>
          <w:tcPr>
            <w:tcW w:w="2560" w:type="dxa"/>
            <w:tcBorders>
              <w:top w:val="nil"/>
              <w:left w:val="single" w:sz="8" w:space="0" w:color="auto"/>
              <w:bottom w:val="single" w:sz="8" w:space="0" w:color="auto"/>
              <w:right w:val="single" w:sz="4" w:space="0" w:color="auto"/>
            </w:tcBorders>
            <w:shd w:val="clear" w:color="auto" w:fill="auto"/>
            <w:noWrap/>
            <w:vAlign w:val="bottom"/>
            <w:hideMark/>
          </w:tcPr>
          <w:p w:rsidR="00575C87" w:rsidRPr="00E10481" w:rsidRDefault="00575C87"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16.6</w:t>
            </w:r>
          </w:p>
        </w:tc>
        <w:tc>
          <w:tcPr>
            <w:tcW w:w="2561" w:type="dxa"/>
            <w:tcBorders>
              <w:top w:val="nil"/>
              <w:left w:val="nil"/>
              <w:bottom w:val="single" w:sz="8" w:space="0" w:color="auto"/>
              <w:right w:val="single" w:sz="8" w:space="0" w:color="auto"/>
            </w:tcBorders>
            <w:shd w:val="clear" w:color="auto" w:fill="auto"/>
            <w:noWrap/>
            <w:vAlign w:val="bottom"/>
            <w:hideMark/>
          </w:tcPr>
          <w:p w:rsidR="00575C87" w:rsidRPr="00E10481" w:rsidRDefault="00575C87"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29.9</w:t>
            </w:r>
          </w:p>
        </w:tc>
        <w:tc>
          <w:tcPr>
            <w:tcW w:w="846" w:type="dxa"/>
            <w:tcBorders>
              <w:top w:val="nil"/>
              <w:left w:val="nil"/>
              <w:bottom w:val="nil"/>
              <w:right w:val="nil"/>
            </w:tcBorders>
            <w:shd w:val="clear" w:color="auto" w:fill="auto"/>
            <w:noWrap/>
            <w:vAlign w:val="bottom"/>
            <w:hideMark/>
          </w:tcPr>
          <w:p w:rsidR="00575C87" w:rsidRPr="00E10481" w:rsidRDefault="00575C87" w:rsidP="00E10481">
            <w:pPr>
              <w:spacing w:after="0" w:line="240" w:lineRule="auto"/>
              <w:jc w:val="center"/>
              <w:rPr>
                <w:rFonts w:ascii="Times New Roman" w:eastAsia="Times New Roman" w:hAnsi="Times New Roman" w:cs="Times New Roman"/>
                <w:color w:val="000000"/>
                <w:lang w:eastAsia="en-GB"/>
              </w:rPr>
            </w:pPr>
          </w:p>
        </w:tc>
      </w:tr>
      <w:tr w:rsidR="00575C87" w:rsidRPr="00E10481" w:rsidTr="00E10481">
        <w:trPr>
          <w:trHeight w:val="300"/>
        </w:trPr>
        <w:tc>
          <w:tcPr>
            <w:tcW w:w="9360" w:type="dxa"/>
            <w:gridSpan w:val="6"/>
            <w:tcBorders>
              <w:top w:val="nil"/>
              <w:left w:val="nil"/>
              <w:bottom w:val="single" w:sz="8" w:space="0" w:color="FFFFFF"/>
              <w:right w:val="nil"/>
            </w:tcBorders>
            <w:shd w:val="clear" w:color="auto" w:fill="auto"/>
            <w:noWrap/>
            <w:vAlign w:val="center"/>
            <w:hideMark/>
          </w:tcPr>
          <w:p w:rsidR="00575C87" w:rsidRPr="00E10481" w:rsidRDefault="00575C87" w:rsidP="00E10481">
            <w:pPr>
              <w:spacing w:after="0" w:line="240" w:lineRule="auto"/>
              <w:jc w:val="both"/>
              <w:rPr>
                <w:rFonts w:ascii="Times New Roman" w:eastAsia="Times New Roman" w:hAnsi="Times New Roman" w:cs="Times New Roman"/>
                <w:sz w:val="20"/>
                <w:szCs w:val="20"/>
                <w:lang w:eastAsia="en-GB"/>
              </w:rPr>
            </w:pPr>
            <w:r w:rsidRPr="00E10481">
              <w:rPr>
                <w:rFonts w:ascii="Times New Roman" w:eastAsia="Times New Roman" w:hAnsi="Times New Roman" w:cs="Times New Roman"/>
                <w:b/>
                <w:bCs/>
                <w:color w:val="5F735C"/>
                <w:lang w:eastAsia="en-GB"/>
              </w:rPr>
              <w:t>Note: All weighted except Madagascar.</w:t>
            </w:r>
          </w:p>
        </w:tc>
      </w:tr>
      <w:tr w:rsidR="00575C87" w:rsidRPr="00E10481" w:rsidTr="00E10481">
        <w:trPr>
          <w:trHeight w:val="300"/>
        </w:trPr>
        <w:tc>
          <w:tcPr>
            <w:tcW w:w="9360" w:type="dxa"/>
            <w:gridSpan w:val="6"/>
            <w:tcBorders>
              <w:top w:val="nil"/>
              <w:left w:val="nil"/>
              <w:bottom w:val="single" w:sz="8" w:space="0" w:color="FFFFFF"/>
              <w:right w:val="nil"/>
            </w:tcBorders>
            <w:shd w:val="clear" w:color="auto" w:fill="auto"/>
            <w:noWrap/>
            <w:vAlign w:val="center"/>
            <w:hideMark/>
          </w:tcPr>
          <w:p w:rsidR="00575C87" w:rsidRPr="00E10481" w:rsidRDefault="00575C87" w:rsidP="00E10481">
            <w:pPr>
              <w:spacing w:after="0" w:line="240" w:lineRule="auto"/>
              <w:rPr>
                <w:rFonts w:ascii="Times New Roman" w:eastAsia="Times New Roman" w:hAnsi="Times New Roman" w:cs="Times New Roman"/>
                <w:sz w:val="20"/>
                <w:szCs w:val="20"/>
                <w:lang w:eastAsia="en-GB"/>
              </w:rPr>
            </w:pPr>
            <w:r w:rsidRPr="00E10481">
              <w:rPr>
                <w:rFonts w:ascii="Times New Roman" w:eastAsia="Times New Roman" w:hAnsi="Times New Roman" w:cs="Times New Roman"/>
                <w:b/>
                <w:bCs/>
                <w:color w:val="5F735C"/>
                <w:lang w:eastAsia="en-GB"/>
              </w:rPr>
              <w:t>Source: World Bank SDI education microdata</w:t>
            </w:r>
          </w:p>
        </w:tc>
      </w:tr>
    </w:tbl>
    <w:p w:rsidR="00575C87" w:rsidRPr="00E10481" w:rsidRDefault="00575C87" w:rsidP="00575C87">
      <w:pPr>
        <w:jc w:val="both"/>
        <w:rPr>
          <w:rFonts w:ascii="Times New Roman" w:hAnsi="Times New Roman" w:cs="Times New Roman"/>
          <w:sz w:val="28"/>
          <w:szCs w:val="28"/>
        </w:rPr>
      </w:pPr>
    </w:p>
    <w:p w:rsidR="00575C87" w:rsidRPr="00E10481" w:rsidRDefault="00575C87"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For the six countries with data, the incidence of unauthorised absence was only appreciably higher in one country (Madagascar) during the second survey visit. Again, one would expect significantly higher levels of unauthorised absence during the unannounced second visit if the levels of teacher effort are low.  </w:t>
      </w:r>
    </w:p>
    <w:p w:rsidR="008F29C9" w:rsidRPr="00E10481" w:rsidRDefault="008F29C9" w:rsidP="00E10481">
      <w:pPr>
        <w:spacing w:line="360" w:lineRule="auto"/>
        <w:jc w:val="both"/>
        <w:rPr>
          <w:rFonts w:ascii="Times New Roman" w:hAnsi="Times New Roman" w:cs="Times New Roman"/>
          <w:i/>
          <w:sz w:val="28"/>
          <w:szCs w:val="28"/>
        </w:rPr>
      </w:pPr>
      <w:r w:rsidRPr="00E10481">
        <w:rPr>
          <w:rFonts w:ascii="Times New Roman" w:hAnsi="Times New Roman" w:cs="Times New Roman"/>
          <w:i/>
          <w:sz w:val="28"/>
          <w:szCs w:val="28"/>
        </w:rPr>
        <w:t>Absence reason</w:t>
      </w:r>
      <w:r w:rsidR="003D4029" w:rsidRPr="00E10481">
        <w:rPr>
          <w:rFonts w:ascii="Times New Roman" w:hAnsi="Times New Roman" w:cs="Times New Roman"/>
          <w:i/>
          <w:sz w:val="28"/>
          <w:szCs w:val="28"/>
        </w:rPr>
        <w:t>s</w:t>
      </w:r>
    </w:p>
    <w:p w:rsidR="0035178D" w:rsidRPr="00E10481" w:rsidRDefault="008F29C9"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T</w:t>
      </w:r>
      <w:r w:rsidR="00DC61E3" w:rsidRPr="00E10481">
        <w:rPr>
          <w:rFonts w:ascii="Times New Roman" w:hAnsi="Times New Roman" w:cs="Times New Roman"/>
          <w:sz w:val="28"/>
          <w:szCs w:val="28"/>
        </w:rPr>
        <w:t xml:space="preserve">he </w:t>
      </w:r>
      <w:r w:rsidR="0045500B" w:rsidRPr="00E10481">
        <w:rPr>
          <w:rFonts w:ascii="Times New Roman" w:hAnsi="Times New Roman" w:cs="Times New Roman"/>
          <w:sz w:val="28"/>
          <w:szCs w:val="28"/>
        </w:rPr>
        <w:t xml:space="preserve">SDI surveys collect comprehensive information on the </w:t>
      </w:r>
      <w:r w:rsidRPr="00E10481">
        <w:rPr>
          <w:rFonts w:ascii="Times New Roman" w:hAnsi="Times New Roman" w:cs="Times New Roman"/>
          <w:sz w:val="28"/>
          <w:szCs w:val="28"/>
        </w:rPr>
        <w:t>reasons for teacher absence</w:t>
      </w:r>
      <w:r w:rsidR="00DC61E3" w:rsidRPr="00E10481">
        <w:rPr>
          <w:rFonts w:ascii="Times New Roman" w:hAnsi="Times New Roman" w:cs="Times New Roman"/>
          <w:sz w:val="28"/>
          <w:szCs w:val="28"/>
        </w:rPr>
        <w:t>.</w:t>
      </w:r>
      <w:r w:rsidR="0045500B" w:rsidRPr="00E10481">
        <w:rPr>
          <w:rFonts w:ascii="Times New Roman" w:hAnsi="Times New Roman" w:cs="Times New Roman"/>
          <w:sz w:val="28"/>
          <w:szCs w:val="28"/>
        </w:rPr>
        <w:t xml:space="preserve"> </w:t>
      </w:r>
      <w:r w:rsidR="005A600F" w:rsidRPr="00E10481">
        <w:rPr>
          <w:rFonts w:ascii="Times New Roman" w:hAnsi="Times New Roman" w:cs="Times New Roman"/>
          <w:sz w:val="28"/>
          <w:szCs w:val="28"/>
        </w:rPr>
        <w:t xml:space="preserve"> The following </w:t>
      </w:r>
      <w:r w:rsidR="00A31583">
        <w:rPr>
          <w:rFonts w:ascii="Times New Roman" w:hAnsi="Times New Roman" w:cs="Times New Roman"/>
          <w:sz w:val="28"/>
          <w:szCs w:val="28"/>
        </w:rPr>
        <w:t xml:space="preserve">11 </w:t>
      </w:r>
      <w:r w:rsidR="005A600F" w:rsidRPr="00E10481">
        <w:rPr>
          <w:rFonts w:ascii="Times New Roman" w:hAnsi="Times New Roman" w:cs="Times New Roman"/>
          <w:sz w:val="28"/>
          <w:szCs w:val="28"/>
        </w:rPr>
        <w:t xml:space="preserve">categories are used in every survey: sick, maternity, funeral, training, meetings/mission, salary collection, other authorised, on strike, non-authorised, </w:t>
      </w:r>
      <w:r w:rsidR="00E4565B">
        <w:rPr>
          <w:rFonts w:ascii="Times New Roman" w:hAnsi="Times New Roman" w:cs="Times New Roman"/>
          <w:sz w:val="28"/>
          <w:szCs w:val="28"/>
        </w:rPr>
        <w:t xml:space="preserve">not on shift, </w:t>
      </w:r>
      <w:r w:rsidR="005A600F" w:rsidRPr="00E10481">
        <w:rPr>
          <w:rFonts w:ascii="Times New Roman" w:hAnsi="Times New Roman" w:cs="Times New Roman"/>
          <w:sz w:val="28"/>
          <w:szCs w:val="28"/>
        </w:rPr>
        <w:t>and not known.</w:t>
      </w:r>
    </w:p>
    <w:p w:rsidR="0045500B" w:rsidRPr="00E10481" w:rsidRDefault="005A600F" w:rsidP="00E10481">
      <w:pPr>
        <w:spacing w:line="360" w:lineRule="auto"/>
        <w:jc w:val="both"/>
        <w:rPr>
          <w:rFonts w:ascii="Times New Roman" w:hAnsi="Times New Roman" w:cs="Times New Roman"/>
          <w:sz w:val="28"/>
          <w:szCs w:val="28"/>
        </w:rPr>
      </w:pPr>
      <w:r w:rsidRPr="00E10481">
        <w:rPr>
          <w:rFonts w:ascii="Times New Roman" w:hAnsi="Times New Roman" w:cs="Times New Roman"/>
          <w:i/>
          <w:sz w:val="28"/>
          <w:szCs w:val="28"/>
        </w:rPr>
        <w:t>Authorised and non-authorised teacher absence</w:t>
      </w:r>
      <w:r w:rsidRPr="00E10481">
        <w:rPr>
          <w:rFonts w:ascii="Times New Roman" w:hAnsi="Times New Roman" w:cs="Times New Roman"/>
          <w:sz w:val="28"/>
          <w:szCs w:val="28"/>
        </w:rPr>
        <w:t xml:space="preserve">: </w:t>
      </w:r>
      <w:r w:rsidR="0045500B" w:rsidRPr="00E10481">
        <w:rPr>
          <w:rFonts w:ascii="Times New Roman" w:hAnsi="Times New Roman" w:cs="Times New Roman"/>
          <w:sz w:val="28"/>
          <w:szCs w:val="28"/>
        </w:rPr>
        <w:t xml:space="preserve">The key breakdown is between authorised and non-authorised </w:t>
      </w:r>
      <w:r w:rsidR="00C45787" w:rsidRPr="00E10481">
        <w:rPr>
          <w:rFonts w:ascii="Times New Roman" w:hAnsi="Times New Roman" w:cs="Times New Roman"/>
          <w:sz w:val="28"/>
          <w:szCs w:val="28"/>
        </w:rPr>
        <w:t xml:space="preserve">teacher </w:t>
      </w:r>
      <w:r w:rsidR="0045500B" w:rsidRPr="00E10481">
        <w:rPr>
          <w:rFonts w:ascii="Times New Roman" w:hAnsi="Times New Roman" w:cs="Times New Roman"/>
          <w:sz w:val="28"/>
          <w:szCs w:val="28"/>
        </w:rPr>
        <w:t xml:space="preserve">absence. As Table </w:t>
      </w:r>
      <w:r w:rsidR="00A37743" w:rsidRPr="00E10481">
        <w:rPr>
          <w:rFonts w:ascii="Times New Roman" w:hAnsi="Times New Roman" w:cs="Times New Roman"/>
          <w:sz w:val="28"/>
          <w:szCs w:val="28"/>
        </w:rPr>
        <w:t>5</w:t>
      </w:r>
      <w:r w:rsidRPr="00E10481">
        <w:rPr>
          <w:rFonts w:ascii="Times New Roman" w:hAnsi="Times New Roman" w:cs="Times New Roman"/>
          <w:sz w:val="28"/>
          <w:szCs w:val="28"/>
        </w:rPr>
        <w:t xml:space="preserve"> shows</w:t>
      </w:r>
      <w:r w:rsidR="0045500B" w:rsidRPr="00E10481">
        <w:rPr>
          <w:rFonts w:ascii="Times New Roman" w:hAnsi="Times New Roman" w:cs="Times New Roman"/>
          <w:sz w:val="28"/>
          <w:szCs w:val="28"/>
        </w:rPr>
        <w:t xml:space="preserve">, only a small proportion of teacher absence is </w:t>
      </w:r>
      <w:r w:rsidR="00C45787" w:rsidRPr="00E10481">
        <w:rPr>
          <w:rFonts w:ascii="Times New Roman" w:hAnsi="Times New Roman" w:cs="Times New Roman"/>
          <w:sz w:val="28"/>
          <w:szCs w:val="28"/>
        </w:rPr>
        <w:t xml:space="preserve">reported as being </w:t>
      </w:r>
      <w:r w:rsidR="0045500B" w:rsidRPr="00E10481">
        <w:rPr>
          <w:rFonts w:ascii="Times New Roman" w:hAnsi="Times New Roman" w:cs="Times New Roman"/>
          <w:sz w:val="28"/>
          <w:szCs w:val="28"/>
        </w:rPr>
        <w:t xml:space="preserve">non-authorised.  Clearly, it is </w:t>
      </w:r>
      <w:r w:rsidR="00060078" w:rsidRPr="00E10481">
        <w:rPr>
          <w:rFonts w:ascii="Times New Roman" w:hAnsi="Times New Roman" w:cs="Times New Roman"/>
          <w:sz w:val="28"/>
          <w:szCs w:val="28"/>
        </w:rPr>
        <w:t xml:space="preserve">only </w:t>
      </w:r>
      <w:r w:rsidR="0045500B" w:rsidRPr="00E10481">
        <w:rPr>
          <w:rFonts w:ascii="Times New Roman" w:hAnsi="Times New Roman" w:cs="Times New Roman"/>
          <w:sz w:val="28"/>
          <w:szCs w:val="28"/>
        </w:rPr>
        <w:t xml:space="preserve">these non-authorised absence rates </w:t>
      </w:r>
      <w:r w:rsidR="00060078" w:rsidRPr="00E10481">
        <w:rPr>
          <w:rFonts w:ascii="Times New Roman" w:hAnsi="Times New Roman" w:cs="Times New Roman"/>
          <w:sz w:val="28"/>
          <w:szCs w:val="28"/>
        </w:rPr>
        <w:t xml:space="preserve">which </w:t>
      </w:r>
      <w:r w:rsidR="0045500B" w:rsidRPr="00E10481">
        <w:rPr>
          <w:rFonts w:ascii="Times New Roman" w:hAnsi="Times New Roman" w:cs="Times New Roman"/>
          <w:sz w:val="28"/>
          <w:szCs w:val="28"/>
        </w:rPr>
        <w:t xml:space="preserve">should </w:t>
      </w:r>
      <w:r w:rsidR="00060078" w:rsidRPr="00E10481">
        <w:rPr>
          <w:rFonts w:ascii="Times New Roman" w:hAnsi="Times New Roman" w:cs="Times New Roman"/>
          <w:sz w:val="28"/>
          <w:szCs w:val="28"/>
        </w:rPr>
        <w:t>be used as the key indicator</w:t>
      </w:r>
      <w:r w:rsidR="0045500B" w:rsidRPr="00E10481">
        <w:rPr>
          <w:rFonts w:ascii="Times New Roman" w:hAnsi="Times New Roman" w:cs="Times New Roman"/>
          <w:sz w:val="28"/>
          <w:szCs w:val="28"/>
        </w:rPr>
        <w:t xml:space="preserve"> of teacher effort.  However, </w:t>
      </w:r>
      <w:r w:rsidR="00C45787" w:rsidRPr="00E10481">
        <w:rPr>
          <w:rFonts w:ascii="Times New Roman" w:hAnsi="Times New Roman" w:cs="Times New Roman"/>
          <w:sz w:val="28"/>
          <w:szCs w:val="28"/>
        </w:rPr>
        <w:t xml:space="preserve">in </w:t>
      </w:r>
      <w:r w:rsidR="00060078" w:rsidRPr="00E10481">
        <w:rPr>
          <w:rFonts w:ascii="Times New Roman" w:hAnsi="Times New Roman" w:cs="Times New Roman"/>
          <w:sz w:val="28"/>
          <w:szCs w:val="28"/>
        </w:rPr>
        <w:t xml:space="preserve">most studies, </w:t>
      </w:r>
      <w:r w:rsidR="0045500B" w:rsidRPr="00E10481">
        <w:rPr>
          <w:rFonts w:ascii="Times New Roman" w:hAnsi="Times New Roman" w:cs="Times New Roman"/>
          <w:sz w:val="28"/>
          <w:szCs w:val="28"/>
        </w:rPr>
        <w:t>this is invariably not the case, and total school absence rates</w:t>
      </w:r>
      <w:r w:rsidR="0035178D" w:rsidRPr="00E10481">
        <w:rPr>
          <w:rFonts w:ascii="Times New Roman" w:hAnsi="Times New Roman" w:cs="Times New Roman"/>
          <w:sz w:val="28"/>
          <w:szCs w:val="28"/>
        </w:rPr>
        <w:t xml:space="preserve"> are presented without making it clear that the bulk of teacher absence is authorised.</w:t>
      </w:r>
      <w:r w:rsidR="00DC61E3" w:rsidRPr="00E10481">
        <w:rPr>
          <w:rFonts w:ascii="Times New Roman" w:hAnsi="Times New Roman" w:cs="Times New Roman"/>
          <w:sz w:val="28"/>
          <w:szCs w:val="28"/>
        </w:rPr>
        <w:t xml:space="preserve"> </w:t>
      </w:r>
      <w:r w:rsidR="00226124" w:rsidRPr="00E10481">
        <w:rPr>
          <w:rFonts w:ascii="Times New Roman" w:hAnsi="Times New Roman" w:cs="Times New Roman"/>
          <w:sz w:val="28"/>
          <w:szCs w:val="28"/>
        </w:rPr>
        <w:t xml:space="preserve"> </w:t>
      </w:r>
    </w:p>
    <w:p w:rsidR="00C45787" w:rsidRPr="00E10481" w:rsidRDefault="00C45787"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The SDI teacher absence survey shows that the overall </w:t>
      </w:r>
      <w:r w:rsidR="00E4565B">
        <w:rPr>
          <w:rFonts w:ascii="Times New Roman" w:hAnsi="Times New Roman" w:cs="Times New Roman"/>
          <w:sz w:val="28"/>
          <w:szCs w:val="28"/>
        </w:rPr>
        <w:t xml:space="preserve">mean </w:t>
      </w:r>
      <w:r w:rsidRPr="00E10481">
        <w:rPr>
          <w:rFonts w:ascii="Times New Roman" w:hAnsi="Times New Roman" w:cs="Times New Roman"/>
          <w:sz w:val="28"/>
          <w:szCs w:val="28"/>
        </w:rPr>
        <w:t>unauthorised teacher absence rate is 12.7% for the first visit and 7.5% fo</w:t>
      </w:r>
      <w:r w:rsidR="009D340D" w:rsidRPr="00E10481">
        <w:rPr>
          <w:rFonts w:ascii="Times New Roman" w:hAnsi="Times New Roman" w:cs="Times New Roman"/>
          <w:sz w:val="28"/>
          <w:szCs w:val="28"/>
        </w:rPr>
        <w:t xml:space="preserve">r the second visit (see tables </w:t>
      </w:r>
      <w:r w:rsidR="00A37743" w:rsidRPr="00E10481">
        <w:rPr>
          <w:rFonts w:ascii="Times New Roman" w:hAnsi="Times New Roman" w:cs="Times New Roman"/>
          <w:sz w:val="28"/>
          <w:szCs w:val="28"/>
        </w:rPr>
        <w:t>5</w:t>
      </w:r>
      <w:r w:rsidR="009D340D" w:rsidRPr="00E10481">
        <w:rPr>
          <w:rFonts w:ascii="Times New Roman" w:hAnsi="Times New Roman" w:cs="Times New Roman"/>
          <w:sz w:val="28"/>
          <w:szCs w:val="28"/>
        </w:rPr>
        <w:t xml:space="preserve"> </w:t>
      </w:r>
      <w:r w:rsidR="009D340D" w:rsidRPr="00E10481">
        <w:rPr>
          <w:rFonts w:ascii="Times New Roman" w:hAnsi="Times New Roman" w:cs="Times New Roman"/>
          <w:sz w:val="28"/>
          <w:szCs w:val="28"/>
        </w:rPr>
        <w:lastRenderedPageBreak/>
        <w:t xml:space="preserve">and </w:t>
      </w:r>
      <w:r w:rsidR="00A37743" w:rsidRPr="00E10481">
        <w:rPr>
          <w:rFonts w:ascii="Times New Roman" w:hAnsi="Times New Roman" w:cs="Times New Roman"/>
          <w:sz w:val="28"/>
          <w:szCs w:val="28"/>
        </w:rPr>
        <w:t>6</w:t>
      </w:r>
      <w:r w:rsidR="009D340D" w:rsidRPr="00E10481">
        <w:rPr>
          <w:rFonts w:ascii="Times New Roman" w:hAnsi="Times New Roman" w:cs="Times New Roman"/>
          <w:sz w:val="28"/>
          <w:szCs w:val="28"/>
        </w:rPr>
        <w:t>)</w:t>
      </w:r>
      <w:r w:rsidRPr="00E10481">
        <w:rPr>
          <w:rFonts w:ascii="Times New Roman" w:hAnsi="Times New Roman" w:cs="Times New Roman"/>
          <w:sz w:val="28"/>
          <w:szCs w:val="28"/>
        </w:rPr>
        <w:t>. In other words, according to the SDI’s own survey data and data analysis procedures</w:t>
      </w:r>
      <w:r w:rsidRPr="00E10481">
        <w:rPr>
          <w:rStyle w:val="FootnoteReference"/>
          <w:rFonts w:ascii="Times New Roman" w:hAnsi="Times New Roman" w:cs="Times New Roman"/>
          <w:sz w:val="28"/>
          <w:szCs w:val="28"/>
        </w:rPr>
        <w:footnoteReference w:id="16"/>
      </w:r>
      <w:r w:rsidRPr="00E10481">
        <w:rPr>
          <w:rFonts w:ascii="Times New Roman" w:hAnsi="Times New Roman" w:cs="Times New Roman"/>
          <w:sz w:val="28"/>
          <w:szCs w:val="28"/>
        </w:rPr>
        <w:t xml:space="preserve">, only around one in 13 teacher absences were unauthorised. However, a detailed examination of the microdata again raises concerns about the accuracy of the non-authorised absence data. In particular, in three countries, Kenya, Nigeria and Uganda, </w:t>
      </w:r>
      <w:r w:rsidR="00FA7B2F">
        <w:rPr>
          <w:rFonts w:ascii="Times New Roman" w:hAnsi="Times New Roman" w:cs="Times New Roman"/>
          <w:sz w:val="28"/>
          <w:szCs w:val="28"/>
        </w:rPr>
        <w:t xml:space="preserve">no </w:t>
      </w:r>
      <w:r w:rsidRPr="00E10481">
        <w:rPr>
          <w:rFonts w:ascii="Times New Roman" w:hAnsi="Times New Roman" w:cs="Times New Roman"/>
          <w:sz w:val="28"/>
          <w:szCs w:val="28"/>
        </w:rPr>
        <w:t xml:space="preserve">non-authorised absences whatsoever are recorded for the second visit, which again is highly improbable (especially because in Nigeria and Uganda relatively large numbers of teachers were recorded as unauthorised absent during the first visit).    </w:t>
      </w:r>
    </w:p>
    <w:tbl>
      <w:tblPr>
        <w:tblW w:w="7328" w:type="dxa"/>
        <w:tblLook w:val="04A0" w:firstRow="1" w:lastRow="0" w:firstColumn="1" w:lastColumn="0" w:noHBand="0" w:noVBand="1"/>
      </w:tblPr>
      <w:tblGrid>
        <w:gridCol w:w="1974"/>
        <w:gridCol w:w="1170"/>
        <w:gridCol w:w="1285"/>
        <w:gridCol w:w="1170"/>
        <w:gridCol w:w="1285"/>
        <w:gridCol w:w="222"/>
        <w:gridCol w:w="222"/>
      </w:tblGrid>
      <w:tr w:rsidR="009D340D" w:rsidRPr="00E10481" w:rsidTr="00E10481">
        <w:trPr>
          <w:trHeight w:val="288"/>
        </w:trPr>
        <w:tc>
          <w:tcPr>
            <w:tcW w:w="7328" w:type="dxa"/>
            <w:gridSpan w:val="7"/>
            <w:tcBorders>
              <w:top w:val="nil"/>
              <w:left w:val="nil"/>
              <w:bottom w:val="nil"/>
              <w:right w:val="nil"/>
            </w:tcBorders>
            <w:shd w:val="clear" w:color="auto" w:fill="auto"/>
            <w:noWrap/>
            <w:vAlign w:val="center"/>
            <w:hideMark/>
          </w:tcPr>
          <w:p w:rsidR="009D340D" w:rsidRPr="00E10481" w:rsidRDefault="009D340D" w:rsidP="00E10481">
            <w:pPr>
              <w:spacing w:after="0" w:line="240" w:lineRule="auto"/>
              <w:rPr>
                <w:rFonts w:ascii="Times New Roman" w:eastAsia="Times New Roman" w:hAnsi="Times New Roman" w:cs="Times New Roman"/>
                <w:b/>
                <w:bCs/>
                <w:color w:val="5F735C"/>
                <w:lang w:eastAsia="en-GB"/>
              </w:rPr>
            </w:pPr>
            <w:r w:rsidRPr="00E10481">
              <w:rPr>
                <w:rFonts w:ascii="Times New Roman" w:eastAsia="Times New Roman" w:hAnsi="Times New Roman" w:cs="Times New Roman"/>
                <w:b/>
                <w:bCs/>
                <w:color w:val="5F735C"/>
                <w:lang w:eastAsia="en-GB"/>
              </w:rPr>
              <w:t>Table 4: Number and percentage of total absence for unauthorised teacher</w:t>
            </w:r>
          </w:p>
        </w:tc>
      </w:tr>
      <w:tr w:rsidR="009D340D" w:rsidRPr="00E10481" w:rsidTr="00E10481">
        <w:trPr>
          <w:trHeight w:val="300"/>
        </w:trPr>
        <w:tc>
          <w:tcPr>
            <w:tcW w:w="7106" w:type="dxa"/>
            <w:gridSpan w:val="6"/>
            <w:tcBorders>
              <w:top w:val="nil"/>
              <w:left w:val="nil"/>
              <w:bottom w:val="nil"/>
              <w:right w:val="nil"/>
            </w:tcBorders>
            <w:shd w:val="clear" w:color="auto" w:fill="auto"/>
            <w:noWrap/>
            <w:vAlign w:val="center"/>
            <w:hideMark/>
          </w:tcPr>
          <w:p w:rsidR="009D340D" w:rsidRPr="00E10481" w:rsidRDefault="009D340D" w:rsidP="00E10481">
            <w:pPr>
              <w:spacing w:after="0" w:line="240" w:lineRule="auto"/>
              <w:rPr>
                <w:rFonts w:ascii="Times New Roman" w:eastAsia="Times New Roman" w:hAnsi="Times New Roman" w:cs="Times New Roman"/>
                <w:b/>
                <w:bCs/>
                <w:color w:val="5F735C"/>
                <w:lang w:eastAsia="en-GB"/>
              </w:rPr>
            </w:pPr>
            <w:r w:rsidRPr="00E10481">
              <w:rPr>
                <w:rFonts w:ascii="Times New Roman" w:eastAsia="Times New Roman" w:hAnsi="Times New Roman" w:cs="Times New Roman"/>
                <w:b/>
                <w:bCs/>
                <w:color w:val="5F735C"/>
                <w:lang w:eastAsia="en-GB"/>
              </w:rPr>
              <w:t xml:space="preserve">absence in SDI education survey countries </w:t>
            </w:r>
          </w:p>
        </w:tc>
        <w:tc>
          <w:tcPr>
            <w:tcW w:w="222" w:type="dxa"/>
            <w:tcBorders>
              <w:top w:val="nil"/>
              <w:left w:val="nil"/>
              <w:bottom w:val="nil"/>
              <w:right w:val="nil"/>
            </w:tcBorders>
            <w:shd w:val="clear" w:color="auto" w:fill="auto"/>
            <w:noWrap/>
            <w:vAlign w:val="bottom"/>
            <w:hideMark/>
          </w:tcPr>
          <w:p w:rsidR="009D340D" w:rsidRPr="00E10481" w:rsidRDefault="009D340D" w:rsidP="00E10481">
            <w:pPr>
              <w:spacing w:after="0" w:line="240" w:lineRule="auto"/>
              <w:rPr>
                <w:rFonts w:ascii="Times New Roman" w:eastAsia="Times New Roman" w:hAnsi="Times New Roman" w:cs="Times New Roman"/>
                <w:b/>
                <w:bCs/>
                <w:color w:val="5F735C"/>
                <w:lang w:eastAsia="en-GB"/>
              </w:rPr>
            </w:pPr>
          </w:p>
        </w:tc>
      </w:tr>
      <w:tr w:rsidR="009D340D" w:rsidRPr="00E10481" w:rsidTr="00E10481">
        <w:trPr>
          <w:trHeight w:val="300"/>
        </w:trPr>
        <w:tc>
          <w:tcPr>
            <w:tcW w:w="1974" w:type="dxa"/>
            <w:tcBorders>
              <w:top w:val="single" w:sz="8" w:space="0" w:color="FFFFFF"/>
              <w:left w:val="single" w:sz="8" w:space="0" w:color="FFFFFF"/>
              <w:bottom w:val="single" w:sz="8" w:space="0" w:color="FFFFFF"/>
              <w:right w:val="nil"/>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Countries</w:t>
            </w:r>
          </w:p>
        </w:tc>
        <w:tc>
          <w:tcPr>
            <w:tcW w:w="2455" w:type="dxa"/>
            <w:gridSpan w:val="2"/>
            <w:tcBorders>
              <w:top w:val="single" w:sz="8" w:space="0" w:color="auto"/>
              <w:left w:val="single" w:sz="8" w:space="0" w:color="auto"/>
              <w:bottom w:val="single" w:sz="8" w:space="0" w:color="FFFFFF"/>
              <w:right w:val="single" w:sz="8" w:space="0" w:color="000000"/>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Number absences</w:t>
            </w:r>
          </w:p>
        </w:tc>
        <w:tc>
          <w:tcPr>
            <w:tcW w:w="2455" w:type="dxa"/>
            <w:gridSpan w:val="2"/>
            <w:tcBorders>
              <w:top w:val="single" w:sz="8" w:space="0" w:color="auto"/>
              <w:left w:val="nil"/>
              <w:bottom w:val="single" w:sz="8" w:space="0" w:color="FFFFFF"/>
              <w:right w:val="single" w:sz="8" w:space="0" w:color="000000"/>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 xml:space="preserve">% total absence </w:t>
            </w:r>
          </w:p>
        </w:tc>
        <w:tc>
          <w:tcPr>
            <w:tcW w:w="222" w:type="dxa"/>
            <w:tcBorders>
              <w:top w:val="nil"/>
              <w:left w:val="nil"/>
              <w:bottom w:val="nil"/>
              <w:right w:val="nil"/>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p>
        </w:tc>
        <w:tc>
          <w:tcPr>
            <w:tcW w:w="222" w:type="dxa"/>
            <w:tcBorders>
              <w:top w:val="nil"/>
              <w:left w:val="nil"/>
              <w:bottom w:val="nil"/>
              <w:right w:val="nil"/>
            </w:tcBorders>
            <w:shd w:val="clear" w:color="auto" w:fill="auto"/>
            <w:noWrap/>
            <w:vAlign w:val="bottom"/>
            <w:hideMark/>
          </w:tcPr>
          <w:p w:rsidR="009D340D" w:rsidRPr="00E10481" w:rsidRDefault="009D340D" w:rsidP="00E10481">
            <w:pPr>
              <w:spacing w:after="0" w:line="240" w:lineRule="auto"/>
              <w:rPr>
                <w:rFonts w:ascii="Times New Roman" w:eastAsia="Times New Roman" w:hAnsi="Times New Roman" w:cs="Times New Roman"/>
                <w:sz w:val="20"/>
                <w:szCs w:val="20"/>
                <w:lang w:eastAsia="en-GB"/>
              </w:rPr>
            </w:pPr>
          </w:p>
        </w:tc>
      </w:tr>
      <w:tr w:rsidR="009D340D" w:rsidRPr="00E10481" w:rsidTr="00E10481">
        <w:trPr>
          <w:trHeight w:val="300"/>
        </w:trPr>
        <w:tc>
          <w:tcPr>
            <w:tcW w:w="1974" w:type="dxa"/>
            <w:tcBorders>
              <w:top w:val="nil"/>
              <w:left w:val="single" w:sz="8" w:space="0" w:color="FFFFFF"/>
              <w:bottom w:val="single" w:sz="8" w:space="0" w:color="FFFFFF"/>
              <w:right w:val="nil"/>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 </w:t>
            </w:r>
          </w:p>
        </w:tc>
        <w:tc>
          <w:tcPr>
            <w:tcW w:w="1170" w:type="dxa"/>
            <w:tcBorders>
              <w:top w:val="nil"/>
              <w:left w:val="single" w:sz="8" w:space="0" w:color="auto"/>
              <w:bottom w:val="nil"/>
              <w:right w:val="single" w:sz="8" w:space="0" w:color="FFFFFF"/>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1st visit</w:t>
            </w:r>
          </w:p>
        </w:tc>
        <w:tc>
          <w:tcPr>
            <w:tcW w:w="1285" w:type="dxa"/>
            <w:tcBorders>
              <w:top w:val="nil"/>
              <w:left w:val="nil"/>
              <w:bottom w:val="nil"/>
              <w:right w:val="single" w:sz="8" w:space="0" w:color="auto"/>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2nd visit</w:t>
            </w:r>
          </w:p>
        </w:tc>
        <w:tc>
          <w:tcPr>
            <w:tcW w:w="1170" w:type="dxa"/>
            <w:tcBorders>
              <w:top w:val="nil"/>
              <w:left w:val="nil"/>
              <w:bottom w:val="nil"/>
              <w:right w:val="single" w:sz="8" w:space="0" w:color="FFFFFF"/>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1st visit</w:t>
            </w:r>
          </w:p>
        </w:tc>
        <w:tc>
          <w:tcPr>
            <w:tcW w:w="1285" w:type="dxa"/>
            <w:tcBorders>
              <w:top w:val="nil"/>
              <w:left w:val="nil"/>
              <w:bottom w:val="nil"/>
              <w:right w:val="single" w:sz="8" w:space="0" w:color="auto"/>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2nd visit</w:t>
            </w:r>
          </w:p>
        </w:tc>
        <w:tc>
          <w:tcPr>
            <w:tcW w:w="222" w:type="dxa"/>
            <w:tcBorders>
              <w:top w:val="nil"/>
              <w:left w:val="nil"/>
              <w:bottom w:val="nil"/>
              <w:right w:val="nil"/>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p>
        </w:tc>
        <w:tc>
          <w:tcPr>
            <w:tcW w:w="222" w:type="dxa"/>
            <w:tcBorders>
              <w:top w:val="nil"/>
              <w:left w:val="nil"/>
              <w:bottom w:val="nil"/>
              <w:right w:val="nil"/>
            </w:tcBorders>
            <w:shd w:val="clear" w:color="auto" w:fill="auto"/>
            <w:noWrap/>
            <w:vAlign w:val="bottom"/>
            <w:hideMark/>
          </w:tcPr>
          <w:p w:rsidR="009D340D" w:rsidRPr="00E10481" w:rsidRDefault="009D340D" w:rsidP="00E10481">
            <w:pPr>
              <w:spacing w:after="0" w:line="240" w:lineRule="auto"/>
              <w:rPr>
                <w:rFonts w:ascii="Times New Roman" w:eastAsia="Times New Roman" w:hAnsi="Times New Roman" w:cs="Times New Roman"/>
                <w:sz w:val="20"/>
                <w:szCs w:val="20"/>
                <w:lang w:eastAsia="en-GB"/>
              </w:rPr>
            </w:pPr>
          </w:p>
        </w:tc>
      </w:tr>
      <w:tr w:rsidR="009D340D" w:rsidRPr="00E10481" w:rsidTr="00E10481">
        <w:trPr>
          <w:trHeight w:val="300"/>
        </w:trPr>
        <w:tc>
          <w:tcPr>
            <w:tcW w:w="1974" w:type="dxa"/>
            <w:tcBorders>
              <w:top w:val="nil"/>
              <w:left w:val="single" w:sz="8" w:space="0" w:color="FFFFFF"/>
              <w:bottom w:val="single" w:sz="8" w:space="0" w:color="FFFFFF"/>
              <w:right w:val="nil"/>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Kenya</w:t>
            </w:r>
          </w:p>
        </w:tc>
        <w:tc>
          <w:tcPr>
            <w:tcW w:w="11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Na</w:t>
            </w:r>
          </w:p>
        </w:tc>
        <w:tc>
          <w:tcPr>
            <w:tcW w:w="1285" w:type="dxa"/>
            <w:tcBorders>
              <w:top w:val="single" w:sz="4" w:space="0" w:color="auto"/>
              <w:left w:val="nil"/>
              <w:bottom w:val="single" w:sz="4" w:space="0" w:color="auto"/>
              <w:right w:val="single" w:sz="8"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Na</w:t>
            </w:r>
          </w:p>
        </w:tc>
        <w:tc>
          <w:tcPr>
            <w:tcW w:w="1285" w:type="dxa"/>
            <w:tcBorders>
              <w:top w:val="single" w:sz="4" w:space="0" w:color="auto"/>
              <w:left w:val="nil"/>
              <w:bottom w:val="single" w:sz="4" w:space="0" w:color="auto"/>
              <w:right w:val="single" w:sz="8"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w:t>
            </w:r>
          </w:p>
        </w:tc>
        <w:tc>
          <w:tcPr>
            <w:tcW w:w="222" w:type="dxa"/>
            <w:tcBorders>
              <w:top w:val="nil"/>
              <w:left w:val="nil"/>
              <w:bottom w:val="nil"/>
              <w:right w:val="nil"/>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p>
        </w:tc>
        <w:tc>
          <w:tcPr>
            <w:tcW w:w="222" w:type="dxa"/>
            <w:tcBorders>
              <w:top w:val="nil"/>
              <w:left w:val="nil"/>
              <w:bottom w:val="nil"/>
              <w:right w:val="nil"/>
            </w:tcBorders>
            <w:shd w:val="clear" w:color="auto" w:fill="auto"/>
            <w:noWrap/>
            <w:vAlign w:val="bottom"/>
            <w:hideMark/>
          </w:tcPr>
          <w:p w:rsidR="009D340D" w:rsidRPr="00E10481" w:rsidRDefault="009D340D" w:rsidP="00E10481">
            <w:pPr>
              <w:spacing w:after="0" w:line="240" w:lineRule="auto"/>
              <w:rPr>
                <w:rFonts w:ascii="Times New Roman" w:eastAsia="Times New Roman" w:hAnsi="Times New Roman" w:cs="Times New Roman"/>
                <w:sz w:val="20"/>
                <w:szCs w:val="20"/>
                <w:lang w:eastAsia="en-GB"/>
              </w:rPr>
            </w:pPr>
          </w:p>
        </w:tc>
      </w:tr>
      <w:tr w:rsidR="009D340D" w:rsidRPr="00E10481" w:rsidTr="00E10481">
        <w:trPr>
          <w:trHeight w:val="300"/>
        </w:trPr>
        <w:tc>
          <w:tcPr>
            <w:tcW w:w="1974" w:type="dxa"/>
            <w:tcBorders>
              <w:top w:val="nil"/>
              <w:left w:val="single" w:sz="8" w:space="0" w:color="FFFFFF"/>
              <w:bottom w:val="single" w:sz="8" w:space="0" w:color="FFFFFF"/>
              <w:right w:val="nil"/>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Madagascar</w:t>
            </w:r>
          </w:p>
        </w:tc>
        <w:tc>
          <w:tcPr>
            <w:tcW w:w="1170" w:type="dxa"/>
            <w:tcBorders>
              <w:top w:val="nil"/>
              <w:left w:val="single" w:sz="8" w:space="0" w:color="auto"/>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13</w:t>
            </w:r>
          </w:p>
        </w:tc>
        <w:tc>
          <w:tcPr>
            <w:tcW w:w="1285" w:type="dxa"/>
            <w:tcBorders>
              <w:top w:val="nil"/>
              <w:left w:val="nil"/>
              <w:bottom w:val="single" w:sz="4" w:space="0" w:color="auto"/>
              <w:right w:val="single" w:sz="8"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66</w:t>
            </w:r>
          </w:p>
        </w:tc>
        <w:tc>
          <w:tcPr>
            <w:tcW w:w="1170"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5</w:t>
            </w:r>
          </w:p>
        </w:tc>
        <w:tc>
          <w:tcPr>
            <w:tcW w:w="1285" w:type="dxa"/>
            <w:tcBorders>
              <w:top w:val="nil"/>
              <w:left w:val="nil"/>
              <w:bottom w:val="single" w:sz="4" w:space="0" w:color="auto"/>
              <w:right w:val="single" w:sz="8"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11</w:t>
            </w:r>
          </w:p>
        </w:tc>
        <w:tc>
          <w:tcPr>
            <w:tcW w:w="222" w:type="dxa"/>
            <w:tcBorders>
              <w:top w:val="nil"/>
              <w:left w:val="nil"/>
              <w:bottom w:val="nil"/>
              <w:right w:val="nil"/>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p>
        </w:tc>
        <w:tc>
          <w:tcPr>
            <w:tcW w:w="222" w:type="dxa"/>
            <w:tcBorders>
              <w:top w:val="nil"/>
              <w:left w:val="nil"/>
              <w:bottom w:val="nil"/>
              <w:right w:val="nil"/>
            </w:tcBorders>
            <w:shd w:val="clear" w:color="auto" w:fill="auto"/>
            <w:noWrap/>
            <w:vAlign w:val="bottom"/>
            <w:hideMark/>
          </w:tcPr>
          <w:p w:rsidR="009D340D" w:rsidRPr="00E10481" w:rsidRDefault="009D340D" w:rsidP="00E10481">
            <w:pPr>
              <w:spacing w:after="0" w:line="240" w:lineRule="auto"/>
              <w:rPr>
                <w:rFonts w:ascii="Times New Roman" w:eastAsia="Times New Roman" w:hAnsi="Times New Roman" w:cs="Times New Roman"/>
                <w:sz w:val="20"/>
                <w:szCs w:val="20"/>
                <w:lang w:eastAsia="en-GB"/>
              </w:rPr>
            </w:pPr>
          </w:p>
        </w:tc>
      </w:tr>
      <w:tr w:rsidR="009D340D" w:rsidRPr="00E10481" w:rsidTr="00E10481">
        <w:trPr>
          <w:trHeight w:val="300"/>
        </w:trPr>
        <w:tc>
          <w:tcPr>
            <w:tcW w:w="1974" w:type="dxa"/>
            <w:tcBorders>
              <w:top w:val="nil"/>
              <w:left w:val="single" w:sz="8" w:space="0" w:color="FFFFFF"/>
              <w:bottom w:val="single" w:sz="8" w:space="0" w:color="FFFFFF"/>
              <w:right w:val="nil"/>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Mozambique</w:t>
            </w:r>
          </w:p>
        </w:tc>
        <w:tc>
          <w:tcPr>
            <w:tcW w:w="1170" w:type="dxa"/>
            <w:tcBorders>
              <w:top w:val="nil"/>
              <w:left w:val="single" w:sz="8" w:space="0" w:color="auto"/>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30</w:t>
            </w:r>
          </w:p>
        </w:tc>
        <w:tc>
          <w:tcPr>
            <w:tcW w:w="1285" w:type="dxa"/>
            <w:tcBorders>
              <w:top w:val="nil"/>
              <w:left w:val="nil"/>
              <w:bottom w:val="single" w:sz="4" w:space="0" w:color="auto"/>
              <w:right w:val="single" w:sz="8"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76</w:t>
            </w:r>
          </w:p>
        </w:tc>
        <w:tc>
          <w:tcPr>
            <w:tcW w:w="1170"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17</w:t>
            </w:r>
          </w:p>
        </w:tc>
        <w:tc>
          <w:tcPr>
            <w:tcW w:w="1285" w:type="dxa"/>
            <w:tcBorders>
              <w:top w:val="nil"/>
              <w:left w:val="nil"/>
              <w:bottom w:val="single" w:sz="4" w:space="0" w:color="auto"/>
              <w:right w:val="single" w:sz="8"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16</w:t>
            </w:r>
          </w:p>
        </w:tc>
        <w:tc>
          <w:tcPr>
            <w:tcW w:w="222" w:type="dxa"/>
            <w:tcBorders>
              <w:top w:val="nil"/>
              <w:left w:val="nil"/>
              <w:bottom w:val="nil"/>
              <w:right w:val="nil"/>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p>
        </w:tc>
        <w:tc>
          <w:tcPr>
            <w:tcW w:w="222" w:type="dxa"/>
            <w:tcBorders>
              <w:top w:val="nil"/>
              <w:left w:val="nil"/>
              <w:bottom w:val="nil"/>
              <w:right w:val="nil"/>
            </w:tcBorders>
            <w:shd w:val="clear" w:color="auto" w:fill="auto"/>
            <w:noWrap/>
            <w:vAlign w:val="bottom"/>
            <w:hideMark/>
          </w:tcPr>
          <w:p w:rsidR="009D340D" w:rsidRPr="00E10481" w:rsidRDefault="009D340D" w:rsidP="00E10481">
            <w:pPr>
              <w:spacing w:after="0" w:line="240" w:lineRule="auto"/>
              <w:rPr>
                <w:rFonts w:ascii="Times New Roman" w:eastAsia="Times New Roman" w:hAnsi="Times New Roman" w:cs="Times New Roman"/>
                <w:sz w:val="20"/>
                <w:szCs w:val="20"/>
                <w:lang w:eastAsia="en-GB"/>
              </w:rPr>
            </w:pPr>
          </w:p>
        </w:tc>
      </w:tr>
      <w:tr w:rsidR="009D340D" w:rsidRPr="00E10481" w:rsidTr="00E10481">
        <w:trPr>
          <w:trHeight w:val="300"/>
        </w:trPr>
        <w:tc>
          <w:tcPr>
            <w:tcW w:w="1974" w:type="dxa"/>
            <w:tcBorders>
              <w:top w:val="nil"/>
              <w:left w:val="single" w:sz="8" w:space="0" w:color="FFFFFF"/>
              <w:bottom w:val="single" w:sz="8" w:space="0" w:color="FFFFFF"/>
              <w:right w:val="nil"/>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 xml:space="preserve">Niger </w:t>
            </w:r>
          </w:p>
        </w:tc>
        <w:tc>
          <w:tcPr>
            <w:tcW w:w="1170" w:type="dxa"/>
            <w:tcBorders>
              <w:top w:val="nil"/>
              <w:left w:val="single" w:sz="8" w:space="0" w:color="auto"/>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Na</w:t>
            </w:r>
          </w:p>
        </w:tc>
        <w:tc>
          <w:tcPr>
            <w:tcW w:w="1285" w:type="dxa"/>
            <w:tcBorders>
              <w:top w:val="nil"/>
              <w:left w:val="nil"/>
              <w:bottom w:val="single" w:sz="4" w:space="0" w:color="auto"/>
              <w:right w:val="single" w:sz="8"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Na</w:t>
            </w:r>
          </w:p>
        </w:tc>
        <w:tc>
          <w:tcPr>
            <w:tcW w:w="1170"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Na</w:t>
            </w:r>
          </w:p>
        </w:tc>
        <w:tc>
          <w:tcPr>
            <w:tcW w:w="1285" w:type="dxa"/>
            <w:tcBorders>
              <w:top w:val="nil"/>
              <w:left w:val="nil"/>
              <w:bottom w:val="single" w:sz="4" w:space="0" w:color="auto"/>
              <w:right w:val="single" w:sz="8"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8</w:t>
            </w:r>
          </w:p>
        </w:tc>
        <w:tc>
          <w:tcPr>
            <w:tcW w:w="222" w:type="dxa"/>
            <w:tcBorders>
              <w:top w:val="nil"/>
              <w:left w:val="nil"/>
              <w:bottom w:val="nil"/>
              <w:right w:val="nil"/>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p>
        </w:tc>
        <w:tc>
          <w:tcPr>
            <w:tcW w:w="222" w:type="dxa"/>
            <w:tcBorders>
              <w:top w:val="nil"/>
              <w:left w:val="nil"/>
              <w:bottom w:val="nil"/>
              <w:right w:val="nil"/>
            </w:tcBorders>
            <w:shd w:val="clear" w:color="auto" w:fill="auto"/>
            <w:noWrap/>
            <w:vAlign w:val="bottom"/>
            <w:hideMark/>
          </w:tcPr>
          <w:p w:rsidR="009D340D" w:rsidRPr="00E10481" w:rsidRDefault="009D340D" w:rsidP="00E10481">
            <w:pPr>
              <w:spacing w:after="0" w:line="240" w:lineRule="auto"/>
              <w:rPr>
                <w:rFonts w:ascii="Times New Roman" w:eastAsia="Times New Roman" w:hAnsi="Times New Roman" w:cs="Times New Roman"/>
                <w:sz w:val="20"/>
                <w:szCs w:val="20"/>
                <w:lang w:eastAsia="en-GB"/>
              </w:rPr>
            </w:pPr>
          </w:p>
        </w:tc>
      </w:tr>
      <w:tr w:rsidR="009D340D" w:rsidRPr="00E10481" w:rsidTr="00E10481">
        <w:trPr>
          <w:trHeight w:val="300"/>
        </w:trPr>
        <w:tc>
          <w:tcPr>
            <w:tcW w:w="1974" w:type="dxa"/>
            <w:tcBorders>
              <w:top w:val="nil"/>
              <w:left w:val="single" w:sz="8" w:space="0" w:color="FFFFFF"/>
              <w:bottom w:val="single" w:sz="8" w:space="0" w:color="FFFFFF"/>
              <w:right w:val="nil"/>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Nigeria</w:t>
            </w:r>
          </w:p>
        </w:tc>
        <w:tc>
          <w:tcPr>
            <w:tcW w:w="1170" w:type="dxa"/>
            <w:tcBorders>
              <w:top w:val="nil"/>
              <w:left w:val="single" w:sz="8" w:space="0" w:color="auto"/>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56</w:t>
            </w:r>
          </w:p>
        </w:tc>
        <w:tc>
          <w:tcPr>
            <w:tcW w:w="1285" w:type="dxa"/>
            <w:tcBorders>
              <w:top w:val="nil"/>
              <w:left w:val="nil"/>
              <w:bottom w:val="single" w:sz="4" w:space="0" w:color="auto"/>
              <w:right w:val="single" w:sz="8"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w:t>
            </w:r>
          </w:p>
        </w:tc>
        <w:tc>
          <w:tcPr>
            <w:tcW w:w="1170"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12</w:t>
            </w:r>
          </w:p>
        </w:tc>
        <w:tc>
          <w:tcPr>
            <w:tcW w:w="1285" w:type="dxa"/>
            <w:tcBorders>
              <w:top w:val="nil"/>
              <w:left w:val="nil"/>
              <w:bottom w:val="single" w:sz="4" w:space="0" w:color="auto"/>
              <w:right w:val="single" w:sz="8"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w:t>
            </w:r>
          </w:p>
        </w:tc>
        <w:tc>
          <w:tcPr>
            <w:tcW w:w="222" w:type="dxa"/>
            <w:tcBorders>
              <w:top w:val="nil"/>
              <w:left w:val="nil"/>
              <w:bottom w:val="nil"/>
              <w:right w:val="nil"/>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p>
        </w:tc>
        <w:tc>
          <w:tcPr>
            <w:tcW w:w="222" w:type="dxa"/>
            <w:tcBorders>
              <w:top w:val="nil"/>
              <w:left w:val="nil"/>
              <w:bottom w:val="nil"/>
              <w:right w:val="nil"/>
            </w:tcBorders>
            <w:shd w:val="clear" w:color="auto" w:fill="auto"/>
            <w:noWrap/>
            <w:vAlign w:val="bottom"/>
            <w:hideMark/>
          </w:tcPr>
          <w:p w:rsidR="009D340D" w:rsidRPr="00E10481" w:rsidRDefault="009D340D" w:rsidP="00E10481">
            <w:pPr>
              <w:spacing w:after="0" w:line="240" w:lineRule="auto"/>
              <w:rPr>
                <w:rFonts w:ascii="Times New Roman" w:eastAsia="Times New Roman" w:hAnsi="Times New Roman" w:cs="Times New Roman"/>
                <w:sz w:val="20"/>
                <w:szCs w:val="20"/>
                <w:lang w:eastAsia="en-GB"/>
              </w:rPr>
            </w:pPr>
          </w:p>
        </w:tc>
      </w:tr>
      <w:tr w:rsidR="009D340D" w:rsidRPr="00E10481" w:rsidTr="00E10481">
        <w:trPr>
          <w:trHeight w:val="300"/>
        </w:trPr>
        <w:tc>
          <w:tcPr>
            <w:tcW w:w="1974" w:type="dxa"/>
            <w:tcBorders>
              <w:top w:val="nil"/>
              <w:left w:val="single" w:sz="8" w:space="0" w:color="FFFFFF"/>
              <w:bottom w:val="single" w:sz="8" w:space="0" w:color="FFFFFF"/>
              <w:right w:val="nil"/>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Tanzania</w:t>
            </w:r>
          </w:p>
        </w:tc>
        <w:tc>
          <w:tcPr>
            <w:tcW w:w="1170" w:type="dxa"/>
            <w:tcBorders>
              <w:top w:val="nil"/>
              <w:left w:val="single" w:sz="8" w:space="0" w:color="auto"/>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29</w:t>
            </w:r>
          </w:p>
        </w:tc>
        <w:tc>
          <w:tcPr>
            <w:tcW w:w="1285" w:type="dxa"/>
            <w:tcBorders>
              <w:top w:val="nil"/>
              <w:left w:val="nil"/>
              <w:bottom w:val="single" w:sz="4" w:space="0" w:color="auto"/>
              <w:right w:val="single" w:sz="8"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28</w:t>
            </w:r>
          </w:p>
        </w:tc>
        <w:tc>
          <w:tcPr>
            <w:tcW w:w="1170"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5</w:t>
            </w:r>
          </w:p>
        </w:tc>
        <w:tc>
          <w:tcPr>
            <w:tcW w:w="1285" w:type="dxa"/>
            <w:tcBorders>
              <w:top w:val="nil"/>
              <w:left w:val="nil"/>
              <w:bottom w:val="single" w:sz="4" w:space="0" w:color="auto"/>
              <w:right w:val="single" w:sz="8"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5</w:t>
            </w:r>
          </w:p>
        </w:tc>
        <w:tc>
          <w:tcPr>
            <w:tcW w:w="222" w:type="dxa"/>
            <w:tcBorders>
              <w:top w:val="nil"/>
              <w:left w:val="nil"/>
              <w:bottom w:val="nil"/>
              <w:right w:val="nil"/>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p>
        </w:tc>
        <w:tc>
          <w:tcPr>
            <w:tcW w:w="222" w:type="dxa"/>
            <w:tcBorders>
              <w:top w:val="nil"/>
              <w:left w:val="nil"/>
              <w:bottom w:val="nil"/>
              <w:right w:val="nil"/>
            </w:tcBorders>
            <w:shd w:val="clear" w:color="auto" w:fill="auto"/>
            <w:noWrap/>
            <w:vAlign w:val="bottom"/>
            <w:hideMark/>
          </w:tcPr>
          <w:p w:rsidR="009D340D" w:rsidRPr="00E10481" w:rsidRDefault="009D340D" w:rsidP="00E10481">
            <w:pPr>
              <w:spacing w:after="0" w:line="240" w:lineRule="auto"/>
              <w:rPr>
                <w:rFonts w:ascii="Times New Roman" w:eastAsia="Times New Roman" w:hAnsi="Times New Roman" w:cs="Times New Roman"/>
                <w:sz w:val="20"/>
                <w:szCs w:val="20"/>
                <w:lang w:eastAsia="en-GB"/>
              </w:rPr>
            </w:pPr>
          </w:p>
        </w:tc>
      </w:tr>
      <w:tr w:rsidR="009D340D" w:rsidRPr="00E10481" w:rsidTr="00E10481">
        <w:trPr>
          <w:trHeight w:val="300"/>
        </w:trPr>
        <w:tc>
          <w:tcPr>
            <w:tcW w:w="1974" w:type="dxa"/>
            <w:tcBorders>
              <w:top w:val="nil"/>
              <w:left w:val="single" w:sz="8" w:space="0" w:color="FFFFFF"/>
              <w:bottom w:val="single" w:sz="8" w:space="0" w:color="FFFFFF"/>
              <w:right w:val="nil"/>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Togo</w:t>
            </w:r>
          </w:p>
        </w:tc>
        <w:tc>
          <w:tcPr>
            <w:tcW w:w="1170" w:type="dxa"/>
            <w:tcBorders>
              <w:top w:val="nil"/>
              <w:left w:val="single" w:sz="8" w:space="0" w:color="auto"/>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25</w:t>
            </w:r>
          </w:p>
        </w:tc>
        <w:tc>
          <w:tcPr>
            <w:tcW w:w="1285" w:type="dxa"/>
            <w:tcBorders>
              <w:top w:val="nil"/>
              <w:left w:val="nil"/>
              <w:bottom w:val="single" w:sz="4" w:space="0" w:color="auto"/>
              <w:right w:val="single" w:sz="8"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48</w:t>
            </w:r>
          </w:p>
        </w:tc>
        <w:tc>
          <w:tcPr>
            <w:tcW w:w="1170" w:type="dxa"/>
            <w:tcBorders>
              <w:top w:val="nil"/>
              <w:left w:val="nil"/>
              <w:bottom w:val="single" w:sz="4"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19</w:t>
            </w:r>
          </w:p>
        </w:tc>
        <w:tc>
          <w:tcPr>
            <w:tcW w:w="1285" w:type="dxa"/>
            <w:tcBorders>
              <w:top w:val="nil"/>
              <w:left w:val="nil"/>
              <w:bottom w:val="single" w:sz="4" w:space="0" w:color="auto"/>
              <w:right w:val="single" w:sz="8"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19</w:t>
            </w:r>
          </w:p>
        </w:tc>
        <w:tc>
          <w:tcPr>
            <w:tcW w:w="222" w:type="dxa"/>
            <w:tcBorders>
              <w:top w:val="nil"/>
              <w:left w:val="nil"/>
              <w:bottom w:val="nil"/>
              <w:right w:val="nil"/>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p>
        </w:tc>
        <w:tc>
          <w:tcPr>
            <w:tcW w:w="222" w:type="dxa"/>
            <w:tcBorders>
              <w:top w:val="nil"/>
              <w:left w:val="nil"/>
              <w:bottom w:val="nil"/>
              <w:right w:val="nil"/>
            </w:tcBorders>
            <w:shd w:val="clear" w:color="auto" w:fill="auto"/>
            <w:noWrap/>
            <w:vAlign w:val="bottom"/>
            <w:hideMark/>
          </w:tcPr>
          <w:p w:rsidR="009D340D" w:rsidRPr="00E10481" w:rsidRDefault="009D340D" w:rsidP="00E10481">
            <w:pPr>
              <w:spacing w:after="0" w:line="240" w:lineRule="auto"/>
              <w:rPr>
                <w:rFonts w:ascii="Times New Roman" w:eastAsia="Times New Roman" w:hAnsi="Times New Roman" w:cs="Times New Roman"/>
                <w:sz w:val="20"/>
                <w:szCs w:val="20"/>
                <w:lang w:eastAsia="en-GB"/>
              </w:rPr>
            </w:pPr>
          </w:p>
        </w:tc>
      </w:tr>
      <w:tr w:rsidR="009D340D" w:rsidRPr="00E10481" w:rsidTr="00E10481">
        <w:trPr>
          <w:trHeight w:val="300"/>
        </w:trPr>
        <w:tc>
          <w:tcPr>
            <w:tcW w:w="1974" w:type="dxa"/>
            <w:tcBorders>
              <w:top w:val="nil"/>
              <w:left w:val="single" w:sz="8" w:space="0" w:color="FFFFFF"/>
              <w:bottom w:val="single" w:sz="8" w:space="0" w:color="FFFFFF"/>
              <w:right w:val="nil"/>
            </w:tcBorders>
            <w:shd w:val="clear" w:color="000000" w:fill="49723B"/>
            <w:noWrap/>
            <w:vAlign w:val="center"/>
            <w:hideMark/>
          </w:tcPr>
          <w:p w:rsidR="009D340D" w:rsidRPr="00E10481" w:rsidRDefault="009D340D" w:rsidP="00E10481">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Uganda</w:t>
            </w:r>
          </w:p>
        </w:tc>
        <w:tc>
          <w:tcPr>
            <w:tcW w:w="1170" w:type="dxa"/>
            <w:tcBorders>
              <w:top w:val="nil"/>
              <w:left w:val="single" w:sz="8" w:space="0" w:color="auto"/>
              <w:bottom w:val="single" w:sz="8"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113</w:t>
            </w:r>
          </w:p>
        </w:tc>
        <w:tc>
          <w:tcPr>
            <w:tcW w:w="1285" w:type="dxa"/>
            <w:tcBorders>
              <w:top w:val="nil"/>
              <w:left w:val="nil"/>
              <w:bottom w:val="single" w:sz="8" w:space="0" w:color="auto"/>
              <w:right w:val="single" w:sz="8"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w:t>
            </w:r>
          </w:p>
        </w:tc>
        <w:tc>
          <w:tcPr>
            <w:tcW w:w="1170" w:type="dxa"/>
            <w:tcBorders>
              <w:top w:val="nil"/>
              <w:left w:val="nil"/>
              <w:bottom w:val="single" w:sz="8" w:space="0" w:color="auto"/>
              <w:right w:val="single" w:sz="4"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18</w:t>
            </w:r>
          </w:p>
        </w:tc>
        <w:tc>
          <w:tcPr>
            <w:tcW w:w="1285" w:type="dxa"/>
            <w:tcBorders>
              <w:top w:val="nil"/>
              <w:left w:val="nil"/>
              <w:bottom w:val="single" w:sz="8" w:space="0" w:color="auto"/>
              <w:right w:val="single" w:sz="8" w:space="0" w:color="auto"/>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w:t>
            </w:r>
          </w:p>
        </w:tc>
        <w:tc>
          <w:tcPr>
            <w:tcW w:w="222" w:type="dxa"/>
            <w:tcBorders>
              <w:top w:val="nil"/>
              <w:left w:val="nil"/>
              <w:bottom w:val="nil"/>
              <w:right w:val="nil"/>
            </w:tcBorders>
            <w:shd w:val="clear" w:color="auto" w:fill="auto"/>
            <w:noWrap/>
            <w:vAlign w:val="bottom"/>
            <w:hideMark/>
          </w:tcPr>
          <w:p w:rsidR="009D340D" w:rsidRPr="00E10481" w:rsidRDefault="009D340D" w:rsidP="00E10481">
            <w:pPr>
              <w:spacing w:after="0" w:line="240" w:lineRule="auto"/>
              <w:jc w:val="center"/>
              <w:rPr>
                <w:rFonts w:ascii="Times New Roman" w:eastAsia="Times New Roman" w:hAnsi="Times New Roman" w:cs="Times New Roman"/>
                <w:color w:val="000000"/>
                <w:lang w:eastAsia="en-GB"/>
              </w:rPr>
            </w:pPr>
          </w:p>
        </w:tc>
        <w:tc>
          <w:tcPr>
            <w:tcW w:w="222" w:type="dxa"/>
            <w:tcBorders>
              <w:top w:val="nil"/>
              <w:left w:val="nil"/>
              <w:bottom w:val="nil"/>
              <w:right w:val="nil"/>
            </w:tcBorders>
            <w:shd w:val="clear" w:color="auto" w:fill="auto"/>
            <w:noWrap/>
            <w:vAlign w:val="bottom"/>
            <w:hideMark/>
          </w:tcPr>
          <w:p w:rsidR="009D340D" w:rsidRPr="00E10481" w:rsidRDefault="009D340D" w:rsidP="00E10481">
            <w:pPr>
              <w:spacing w:after="0" w:line="240" w:lineRule="auto"/>
              <w:rPr>
                <w:rFonts w:ascii="Times New Roman" w:eastAsia="Times New Roman" w:hAnsi="Times New Roman" w:cs="Times New Roman"/>
                <w:sz w:val="20"/>
                <w:szCs w:val="20"/>
                <w:lang w:eastAsia="en-GB"/>
              </w:rPr>
            </w:pPr>
          </w:p>
        </w:tc>
      </w:tr>
      <w:tr w:rsidR="009D340D" w:rsidRPr="00E10481" w:rsidTr="00E10481">
        <w:trPr>
          <w:trHeight w:val="288"/>
        </w:trPr>
        <w:tc>
          <w:tcPr>
            <w:tcW w:w="7328" w:type="dxa"/>
            <w:gridSpan w:val="7"/>
            <w:tcBorders>
              <w:top w:val="nil"/>
              <w:left w:val="nil"/>
              <w:bottom w:val="nil"/>
              <w:right w:val="nil"/>
            </w:tcBorders>
            <w:shd w:val="clear" w:color="auto" w:fill="auto"/>
            <w:noWrap/>
            <w:vAlign w:val="center"/>
            <w:hideMark/>
          </w:tcPr>
          <w:p w:rsidR="009D340D" w:rsidRPr="00E10481" w:rsidRDefault="009D340D" w:rsidP="00E10481">
            <w:pPr>
              <w:spacing w:after="0" w:line="240" w:lineRule="auto"/>
              <w:rPr>
                <w:rFonts w:ascii="Times New Roman" w:eastAsia="Times New Roman" w:hAnsi="Times New Roman" w:cs="Times New Roman"/>
                <w:b/>
                <w:bCs/>
                <w:color w:val="5F735C"/>
                <w:lang w:eastAsia="en-GB"/>
              </w:rPr>
            </w:pPr>
            <w:r w:rsidRPr="00E10481">
              <w:rPr>
                <w:rFonts w:ascii="Times New Roman" w:eastAsia="Times New Roman" w:hAnsi="Times New Roman" w:cs="Times New Roman"/>
                <w:b/>
                <w:bCs/>
                <w:color w:val="5F735C"/>
                <w:lang w:eastAsia="en-GB"/>
              </w:rPr>
              <w:t>Note. No 'reason for absence' data is presented in the Senegal report.</w:t>
            </w:r>
          </w:p>
        </w:tc>
      </w:tr>
      <w:tr w:rsidR="009D340D" w:rsidRPr="00E10481" w:rsidTr="00E10481">
        <w:trPr>
          <w:trHeight w:val="288"/>
        </w:trPr>
        <w:tc>
          <w:tcPr>
            <w:tcW w:w="7106" w:type="dxa"/>
            <w:gridSpan w:val="6"/>
            <w:tcBorders>
              <w:top w:val="nil"/>
              <w:left w:val="nil"/>
              <w:bottom w:val="nil"/>
              <w:right w:val="nil"/>
            </w:tcBorders>
            <w:shd w:val="clear" w:color="auto" w:fill="auto"/>
            <w:noWrap/>
            <w:vAlign w:val="center"/>
            <w:hideMark/>
          </w:tcPr>
          <w:p w:rsidR="009D340D" w:rsidRPr="00E10481" w:rsidRDefault="009D340D" w:rsidP="00E10481">
            <w:pPr>
              <w:spacing w:after="0" w:line="240" w:lineRule="auto"/>
              <w:rPr>
                <w:rFonts w:ascii="Times New Roman" w:eastAsia="Times New Roman" w:hAnsi="Times New Roman" w:cs="Times New Roman"/>
                <w:b/>
                <w:bCs/>
                <w:color w:val="5F735C"/>
                <w:lang w:eastAsia="en-GB"/>
              </w:rPr>
            </w:pPr>
            <w:r w:rsidRPr="00E10481">
              <w:rPr>
                <w:rFonts w:ascii="Times New Roman" w:eastAsia="Times New Roman" w:hAnsi="Times New Roman" w:cs="Times New Roman"/>
                <w:b/>
                <w:bCs/>
                <w:color w:val="5F735C"/>
                <w:lang w:eastAsia="en-GB"/>
              </w:rPr>
              <w:t xml:space="preserve">Source: SDI education country reports (Kenya and Niger) and </w:t>
            </w:r>
          </w:p>
        </w:tc>
        <w:tc>
          <w:tcPr>
            <w:tcW w:w="222" w:type="dxa"/>
            <w:tcBorders>
              <w:top w:val="nil"/>
              <w:left w:val="nil"/>
              <w:bottom w:val="nil"/>
              <w:right w:val="nil"/>
            </w:tcBorders>
            <w:shd w:val="clear" w:color="auto" w:fill="auto"/>
            <w:noWrap/>
            <w:vAlign w:val="bottom"/>
            <w:hideMark/>
          </w:tcPr>
          <w:p w:rsidR="009D340D" w:rsidRPr="00E10481" w:rsidRDefault="009D340D" w:rsidP="00E10481">
            <w:pPr>
              <w:spacing w:after="0" w:line="240" w:lineRule="auto"/>
              <w:rPr>
                <w:rFonts w:ascii="Times New Roman" w:eastAsia="Times New Roman" w:hAnsi="Times New Roman" w:cs="Times New Roman"/>
                <w:b/>
                <w:bCs/>
                <w:color w:val="5F735C"/>
                <w:lang w:eastAsia="en-GB"/>
              </w:rPr>
            </w:pPr>
          </w:p>
        </w:tc>
      </w:tr>
      <w:tr w:rsidR="009D340D" w:rsidRPr="00E10481" w:rsidTr="00E10481">
        <w:trPr>
          <w:trHeight w:val="288"/>
        </w:trPr>
        <w:tc>
          <w:tcPr>
            <w:tcW w:w="6884" w:type="dxa"/>
            <w:gridSpan w:val="5"/>
            <w:tcBorders>
              <w:top w:val="nil"/>
              <w:left w:val="nil"/>
              <w:bottom w:val="nil"/>
              <w:right w:val="nil"/>
            </w:tcBorders>
            <w:shd w:val="clear" w:color="auto" w:fill="auto"/>
            <w:noWrap/>
            <w:vAlign w:val="center"/>
            <w:hideMark/>
          </w:tcPr>
          <w:p w:rsidR="009D340D" w:rsidRPr="00E10481" w:rsidRDefault="009D340D" w:rsidP="00E10481">
            <w:pPr>
              <w:spacing w:after="0" w:line="240" w:lineRule="auto"/>
              <w:rPr>
                <w:rFonts w:ascii="Times New Roman" w:eastAsia="Times New Roman" w:hAnsi="Times New Roman" w:cs="Times New Roman"/>
                <w:b/>
                <w:bCs/>
                <w:color w:val="5F735C"/>
                <w:lang w:eastAsia="en-GB"/>
              </w:rPr>
            </w:pPr>
            <w:r w:rsidRPr="00E10481">
              <w:rPr>
                <w:rFonts w:ascii="Times New Roman" w:eastAsia="Times New Roman" w:hAnsi="Times New Roman" w:cs="Times New Roman"/>
                <w:b/>
                <w:bCs/>
                <w:color w:val="5F735C"/>
                <w:lang w:eastAsia="en-GB"/>
              </w:rPr>
              <w:t>microdata sets for the remaining countries.</w:t>
            </w:r>
          </w:p>
        </w:tc>
        <w:tc>
          <w:tcPr>
            <w:tcW w:w="222" w:type="dxa"/>
            <w:tcBorders>
              <w:top w:val="nil"/>
              <w:left w:val="nil"/>
              <w:bottom w:val="nil"/>
              <w:right w:val="nil"/>
            </w:tcBorders>
            <w:shd w:val="clear" w:color="auto" w:fill="auto"/>
            <w:noWrap/>
            <w:vAlign w:val="bottom"/>
            <w:hideMark/>
          </w:tcPr>
          <w:p w:rsidR="009D340D" w:rsidRPr="00E10481" w:rsidRDefault="009D340D" w:rsidP="00E10481">
            <w:pPr>
              <w:spacing w:after="0" w:line="240" w:lineRule="auto"/>
              <w:rPr>
                <w:rFonts w:ascii="Times New Roman" w:eastAsia="Times New Roman" w:hAnsi="Times New Roman" w:cs="Times New Roman"/>
                <w:b/>
                <w:bCs/>
                <w:color w:val="5F735C"/>
                <w:lang w:eastAsia="en-GB"/>
              </w:rPr>
            </w:pPr>
          </w:p>
        </w:tc>
        <w:tc>
          <w:tcPr>
            <w:tcW w:w="222" w:type="dxa"/>
            <w:tcBorders>
              <w:top w:val="nil"/>
              <w:left w:val="nil"/>
              <w:bottom w:val="nil"/>
              <w:right w:val="nil"/>
            </w:tcBorders>
            <w:shd w:val="clear" w:color="auto" w:fill="auto"/>
            <w:noWrap/>
            <w:vAlign w:val="bottom"/>
            <w:hideMark/>
          </w:tcPr>
          <w:p w:rsidR="009D340D" w:rsidRPr="00E10481" w:rsidRDefault="009D340D" w:rsidP="00E10481">
            <w:pPr>
              <w:spacing w:after="0" w:line="240" w:lineRule="auto"/>
              <w:rPr>
                <w:rFonts w:ascii="Times New Roman" w:eastAsia="Times New Roman" w:hAnsi="Times New Roman" w:cs="Times New Roman"/>
                <w:sz w:val="20"/>
                <w:szCs w:val="20"/>
                <w:lang w:eastAsia="en-GB"/>
              </w:rPr>
            </w:pPr>
          </w:p>
        </w:tc>
      </w:tr>
    </w:tbl>
    <w:p w:rsidR="009D340D" w:rsidRPr="00E10481" w:rsidRDefault="009D340D" w:rsidP="00C45787">
      <w:pPr>
        <w:jc w:val="both"/>
        <w:rPr>
          <w:rFonts w:ascii="Times New Roman" w:hAnsi="Times New Roman" w:cs="Times New Roman"/>
          <w:sz w:val="28"/>
          <w:szCs w:val="28"/>
        </w:rPr>
      </w:pPr>
    </w:p>
    <w:p w:rsidR="00C45787" w:rsidRPr="00E10481" w:rsidRDefault="00C45787"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Accurately estimating the numbers of teachers who are actually ‘skiving’ or ‘moonlighting’ is critically important since, it is only these absent teachers who are openly exhibiting poor work commitment and low ‘teacher effort’.  Merely assuming that unauthorised absence is the residual of easier-to-identify authorised absence is incorrect. Without rigorous investigation, misreported absence, most notably by teachers reporting sick, is difficult to identify accurately.</w:t>
      </w:r>
    </w:p>
    <w:p w:rsidR="005A600F" w:rsidRPr="00E10481" w:rsidRDefault="0035178D" w:rsidP="00E10481">
      <w:pPr>
        <w:spacing w:line="360" w:lineRule="auto"/>
        <w:jc w:val="both"/>
        <w:rPr>
          <w:rFonts w:ascii="Times New Roman" w:hAnsi="Times New Roman" w:cs="Times New Roman"/>
          <w:sz w:val="28"/>
          <w:szCs w:val="28"/>
        </w:rPr>
      </w:pPr>
      <w:r w:rsidRPr="00E10481">
        <w:rPr>
          <w:rFonts w:ascii="Times New Roman" w:hAnsi="Times New Roman" w:cs="Times New Roman"/>
          <w:i/>
          <w:sz w:val="28"/>
          <w:szCs w:val="28"/>
        </w:rPr>
        <w:t>Lon</w:t>
      </w:r>
      <w:r w:rsidR="005A600F" w:rsidRPr="00E10481">
        <w:rPr>
          <w:rFonts w:ascii="Times New Roman" w:hAnsi="Times New Roman" w:cs="Times New Roman"/>
          <w:i/>
          <w:sz w:val="28"/>
          <w:szCs w:val="28"/>
        </w:rPr>
        <w:t>g</w:t>
      </w:r>
      <w:r w:rsidRPr="00E10481">
        <w:rPr>
          <w:rFonts w:ascii="Times New Roman" w:hAnsi="Times New Roman" w:cs="Times New Roman"/>
          <w:i/>
          <w:sz w:val="28"/>
          <w:szCs w:val="28"/>
        </w:rPr>
        <w:t>-term official leave</w:t>
      </w:r>
      <w:r w:rsidRPr="00E10481">
        <w:rPr>
          <w:rFonts w:ascii="Times New Roman" w:hAnsi="Times New Roman" w:cs="Times New Roman"/>
          <w:sz w:val="28"/>
          <w:szCs w:val="28"/>
        </w:rPr>
        <w:t>: Strictly speaking, t</w:t>
      </w:r>
      <w:r w:rsidR="00431B66" w:rsidRPr="00E10481">
        <w:rPr>
          <w:rFonts w:ascii="Times New Roman" w:hAnsi="Times New Roman" w:cs="Times New Roman"/>
          <w:sz w:val="28"/>
          <w:szCs w:val="28"/>
        </w:rPr>
        <w:t xml:space="preserve">eachers </w:t>
      </w:r>
      <w:r w:rsidRPr="00E10481">
        <w:rPr>
          <w:rFonts w:ascii="Times New Roman" w:hAnsi="Times New Roman" w:cs="Times New Roman"/>
          <w:sz w:val="28"/>
          <w:szCs w:val="28"/>
        </w:rPr>
        <w:t xml:space="preserve">who are </w:t>
      </w:r>
      <w:r w:rsidR="00431B66" w:rsidRPr="00E10481">
        <w:rPr>
          <w:rFonts w:ascii="Times New Roman" w:hAnsi="Times New Roman" w:cs="Times New Roman"/>
          <w:sz w:val="28"/>
          <w:szCs w:val="28"/>
        </w:rPr>
        <w:t>on leave</w:t>
      </w:r>
      <w:r w:rsidRPr="00E10481">
        <w:rPr>
          <w:rFonts w:ascii="Times New Roman" w:hAnsi="Times New Roman" w:cs="Times New Roman"/>
          <w:sz w:val="28"/>
          <w:szCs w:val="28"/>
        </w:rPr>
        <w:t xml:space="preserve"> or where they are absent </w:t>
      </w:r>
      <w:r w:rsidR="009D340D" w:rsidRPr="00E10481">
        <w:rPr>
          <w:rFonts w:ascii="Times New Roman" w:hAnsi="Times New Roman" w:cs="Times New Roman"/>
          <w:sz w:val="28"/>
          <w:szCs w:val="28"/>
        </w:rPr>
        <w:t xml:space="preserve">due to </w:t>
      </w:r>
      <w:r w:rsidRPr="00E10481">
        <w:rPr>
          <w:rFonts w:ascii="Times New Roman" w:hAnsi="Times New Roman" w:cs="Times New Roman"/>
          <w:sz w:val="28"/>
          <w:szCs w:val="28"/>
        </w:rPr>
        <w:t>exceptional</w:t>
      </w:r>
      <w:r w:rsidR="009D340D" w:rsidRPr="00E10481">
        <w:rPr>
          <w:rFonts w:ascii="Times New Roman" w:hAnsi="Times New Roman" w:cs="Times New Roman"/>
          <w:sz w:val="28"/>
          <w:szCs w:val="28"/>
        </w:rPr>
        <w:t>,</w:t>
      </w:r>
      <w:r w:rsidRPr="00E10481">
        <w:rPr>
          <w:rFonts w:ascii="Times New Roman" w:hAnsi="Times New Roman" w:cs="Times New Roman"/>
          <w:sz w:val="28"/>
          <w:szCs w:val="28"/>
        </w:rPr>
        <w:t xml:space="preserve"> one-off events</w:t>
      </w:r>
      <w:r w:rsidR="005A600F" w:rsidRPr="00E10481">
        <w:rPr>
          <w:rFonts w:ascii="Times New Roman" w:hAnsi="Times New Roman" w:cs="Times New Roman"/>
          <w:sz w:val="28"/>
          <w:szCs w:val="28"/>
        </w:rPr>
        <w:t xml:space="preserve"> (see below)</w:t>
      </w:r>
      <w:r w:rsidRPr="00E10481">
        <w:rPr>
          <w:rFonts w:ascii="Times New Roman" w:hAnsi="Times New Roman" w:cs="Times New Roman"/>
          <w:sz w:val="28"/>
          <w:szCs w:val="28"/>
        </w:rPr>
        <w:t xml:space="preserve"> should not be </w:t>
      </w:r>
      <w:r w:rsidRPr="00E10481">
        <w:rPr>
          <w:rFonts w:ascii="Times New Roman" w:hAnsi="Times New Roman" w:cs="Times New Roman"/>
          <w:sz w:val="28"/>
          <w:szCs w:val="28"/>
        </w:rPr>
        <w:lastRenderedPageBreak/>
        <w:t xml:space="preserve">enumerated as being absent. </w:t>
      </w:r>
      <w:r w:rsidR="00431B66" w:rsidRPr="00E10481">
        <w:rPr>
          <w:rFonts w:ascii="Times New Roman" w:hAnsi="Times New Roman" w:cs="Times New Roman"/>
          <w:sz w:val="28"/>
          <w:szCs w:val="28"/>
        </w:rPr>
        <w:t xml:space="preserve">Teachers who are on </w:t>
      </w:r>
      <w:r w:rsidR="003A2000" w:rsidRPr="00E10481">
        <w:rPr>
          <w:rFonts w:ascii="Times New Roman" w:hAnsi="Times New Roman" w:cs="Times New Roman"/>
          <w:sz w:val="28"/>
          <w:szCs w:val="28"/>
        </w:rPr>
        <w:t xml:space="preserve">approved </w:t>
      </w:r>
      <w:r w:rsidR="00431B66" w:rsidRPr="00E10481">
        <w:rPr>
          <w:rFonts w:ascii="Times New Roman" w:hAnsi="Times New Roman" w:cs="Times New Roman"/>
          <w:sz w:val="28"/>
          <w:szCs w:val="28"/>
        </w:rPr>
        <w:t xml:space="preserve">maternity, sick and study leave are not considered to be </w:t>
      </w:r>
      <w:r w:rsidR="005A600F" w:rsidRPr="00E10481">
        <w:rPr>
          <w:rFonts w:ascii="Times New Roman" w:hAnsi="Times New Roman" w:cs="Times New Roman"/>
          <w:sz w:val="28"/>
          <w:szCs w:val="28"/>
        </w:rPr>
        <w:t>‘</w:t>
      </w:r>
      <w:r w:rsidR="00431B66" w:rsidRPr="00E10481">
        <w:rPr>
          <w:rFonts w:ascii="Times New Roman" w:hAnsi="Times New Roman" w:cs="Times New Roman"/>
          <w:sz w:val="28"/>
          <w:szCs w:val="28"/>
        </w:rPr>
        <w:t>absent</w:t>
      </w:r>
      <w:r w:rsidR="005A600F" w:rsidRPr="00E10481">
        <w:rPr>
          <w:rFonts w:ascii="Times New Roman" w:hAnsi="Times New Roman" w:cs="Times New Roman"/>
          <w:sz w:val="28"/>
          <w:szCs w:val="28"/>
        </w:rPr>
        <w:t>’</w:t>
      </w:r>
      <w:r w:rsidR="00431B66" w:rsidRPr="00E10481">
        <w:rPr>
          <w:rFonts w:ascii="Times New Roman" w:hAnsi="Times New Roman" w:cs="Times New Roman"/>
          <w:sz w:val="28"/>
          <w:szCs w:val="28"/>
        </w:rPr>
        <w:t xml:space="preserve"> </w:t>
      </w:r>
      <w:r w:rsidR="00DC227A" w:rsidRPr="00E10481">
        <w:rPr>
          <w:rFonts w:ascii="Times New Roman" w:hAnsi="Times New Roman" w:cs="Times New Roman"/>
          <w:sz w:val="28"/>
          <w:szCs w:val="28"/>
        </w:rPr>
        <w:t xml:space="preserve">either </w:t>
      </w:r>
      <w:r w:rsidR="00227D7C" w:rsidRPr="00E10481">
        <w:rPr>
          <w:rFonts w:ascii="Times New Roman" w:hAnsi="Times New Roman" w:cs="Times New Roman"/>
          <w:sz w:val="28"/>
          <w:szCs w:val="28"/>
        </w:rPr>
        <w:t xml:space="preserve">by their schools or </w:t>
      </w:r>
      <w:r w:rsidR="008D42FA" w:rsidRPr="00E10481">
        <w:rPr>
          <w:rFonts w:ascii="Times New Roman" w:hAnsi="Times New Roman" w:cs="Times New Roman"/>
          <w:sz w:val="28"/>
          <w:szCs w:val="28"/>
        </w:rPr>
        <w:t xml:space="preserve">according to </w:t>
      </w:r>
      <w:r w:rsidR="00227D7C" w:rsidRPr="00E10481">
        <w:rPr>
          <w:rFonts w:ascii="Times New Roman" w:hAnsi="Times New Roman" w:cs="Times New Roman"/>
          <w:sz w:val="28"/>
          <w:szCs w:val="28"/>
        </w:rPr>
        <w:t>Mini</w:t>
      </w:r>
      <w:r w:rsidR="00C61350" w:rsidRPr="00E10481">
        <w:rPr>
          <w:rFonts w:ascii="Times New Roman" w:hAnsi="Times New Roman" w:cs="Times New Roman"/>
          <w:sz w:val="28"/>
          <w:szCs w:val="28"/>
        </w:rPr>
        <w:t>stry of Education</w:t>
      </w:r>
      <w:r w:rsidR="008D42FA" w:rsidRPr="00E10481">
        <w:rPr>
          <w:rFonts w:ascii="Times New Roman" w:hAnsi="Times New Roman" w:cs="Times New Roman"/>
          <w:sz w:val="28"/>
          <w:szCs w:val="28"/>
        </w:rPr>
        <w:t xml:space="preserve"> regulations</w:t>
      </w:r>
      <w:r w:rsidR="00C61350" w:rsidRPr="00E10481">
        <w:rPr>
          <w:rFonts w:ascii="Times New Roman" w:hAnsi="Times New Roman" w:cs="Times New Roman"/>
          <w:sz w:val="28"/>
          <w:szCs w:val="28"/>
        </w:rPr>
        <w:t>. However</w:t>
      </w:r>
      <w:r w:rsidR="00227D7C" w:rsidRPr="00E10481">
        <w:rPr>
          <w:rFonts w:ascii="Times New Roman" w:hAnsi="Times New Roman" w:cs="Times New Roman"/>
          <w:sz w:val="28"/>
          <w:szCs w:val="28"/>
        </w:rPr>
        <w:t xml:space="preserve">, the SDI </w:t>
      </w:r>
      <w:r w:rsidR="008D42FA" w:rsidRPr="00E10481">
        <w:rPr>
          <w:rFonts w:ascii="Times New Roman" w:hAnsi="Times New Roman" w:cs="Times New Roman"/>
          <w:sz w:val="28"/>
          <w:szCs w:val="28"/>
        </w:rPr>
        <w:t xml:space="preserve">surveys include teachers on maternity leave as being absent from school and the other two leave categories are subsumed into the two broadly defined absence </w:t>
      </w:r>
      <w:r w:rsidR="00227D7C" w:rsidRPr="00E10481">
        <w:rPr>
          <w:rFonts w:ascii="Times New Roman" w:hAnsi="Times New Roman" w:cs="Times New Roman"/>
          <w:sz w:val="28"/>
          <w:szCs w:val="28"/>
        </w:rPr>
        <w:t xml:space="preserve">categories </w:t>
      </w:r>
      <w:r w:rsidR="008D42FA" w:rsidRPr="00E10481">
        <w:rPr>
          <w:rFonts w:ascii="Times New Roman" w:hAnsi="Times New Roman" w:cs="Times New Roman"/>
          <w:sz w:val="28"/>
          <w:szCs w:val="28"/>
        </w:rPr>
        <w:t xml:space="preserve">of ‘sick’ and ‘training’ which means that </w:t>
      </w:r>
      <w:r w:rsidR="00227D7C" w:rsidRPr="00E10481">
        <w:rPr>
          <w:rFonts w:ascii="Times New Roman" w:hAnsi="Times New Roman" w:cs="Times New Roman"/>
          <w:sz w:val="28"/>
          <w:szCs w:val="28"/>
        </w:rPr>
        <w:t>t</w:t>
      </w:r>
      <w:r w:rsidR="008D42FA" w:rsidRPr="00E10481">
        <w:rPr>
          <w:rFonts w:ascii="Times New Roman" w:hAnsi="Times New Roman" w:cs="Times New Roman"/>
          <w:sz w:val="28"/>
          <w:szCs w:val="28"/>
        </w:rPr>
        <w:t xml:space="preserve">eachers who are </w:t>
      </w:r>
      <w:r w:rsidR="00800C89" w:rsidRPr="00E10481">
        <w:rPr>
          <w:rFonts w:ascii="Times New Roman" w:hAnsi="Times New Roman" w:cs="Times New Roman"/>
          <w:sz w:val="28"/>
          <w:szCs w:val="28"/>
        </w:rPr>
        <w:t xml:space="preserve">on long-term </w:t>
      </w:r>
      <w:r w:rsidR="008D42FA" w:rsidRPr="00E10481">
        <w:rPr>
          <w:rFonts w:ascii="Times New Roman" w:hAnsi="Times New Roman" w:cs="Times New Roman"/>
          <w:sz w:val="28"/>
          <w:szCs w:val="28"/>
        </w:rPr>
        <w:t>sick</w:t>
      </w:r>
      <w:r w:rsidR="00800C89" w:rsidRPr="00E10481">
        <w:rPr>
          <w:rFonts w:ascii="Times New Roman" w:hAnsi="Times New Roman" w:cs="Times New Roman"/>
          <w:sz w:val="28"/>
          <w:szCs w:val="28"/>
        </w:rPr>
        <w:t xml:space="preserve"> leave</w:t>
      </w:r>
      <w:r w:rsidR="008D42FA" w:rsidRPr="00E10481">
        <w:rPr>
          <w:rFonts w:ascii="Times New Roman" w:hAnsi="Times New Roman" w:cs="Times New Roman"/>
          <w:sz w:val="28"/>
          <w:szCs w:val="28"/>
        </w:rPr>
        <w:t xml:space="preserve"> or study leave cannot </w:t>
      </w:r>
      <w:r w:rsidR="00227D7C" w:rsidRPr="00E10481">
        <w:rPr>
          <w:rFonts w:ascii="Times New Roman" w:hAnsi="Times New Roman" w:cs="Times New Roman"/>
          <w:sz w:val="28"/>
          <w:szCs w:val="28"/>
        </w:rPr>
        <w:t xml:space="preserve">be separately identified. </w:t>
      </w:r>
      <w:r w:rsidR="00C61350" w:rsidRPr="00E10481">
        <w:rPr>
          <w:rFonts w:ascii="Times New Roman" w:hAnsi="Times New Roman" w:cs="Times New Roman"/>
          <w:sz w:val="28"/>
          <w:szCs w:val="28"/>
        </w:rPr>
        <w:t>I</w:t>
      </w:r>
      <w:r w:rsidR="00227D7C" w:rsidRPr="00E10481">
        <w:rPr>
          <w:rFonts w:ascii="Times New Roman" w:hAnsi="Times New Roman" w:cs="Times New Roman"/>
          <w:sz w:val="28"/>
          <w:szCs w:val="28"/>
        </w:rPr>
        <w:t xml:space="preserve">n the context of high </w:t>
      </w:r>
      <w:r w:rsidR="00C61350" w:rsidRPr="00E10481">
        <w:rPr>
          <w:rFonts w:ascii="Times New Roman" w:hAnsi="Times New Roman" w:cs="Times New Roman"/>
          <w:sz w:val="28"/>
          <w:szCs w:val="28"/>
        </w:rPr>
        <w:t>fertility rates among teachers</w:t>
      </w:r>
      <w:r w:rsidR="00D966CF" w:rsidRPr="00E10481">
        <w:rPr>
          <w:rFonts w:ascii="Times New Roman" w:hAnsi="Times New Roman" w:cs="Times New Roman"/>
          <w:sz w:val="28"/>
          <w:szCs w:val="28"/>
        </w:rPr>
        <w:t xml:space="preserve"> (especially in countries with a young teaching force)</w:t>
      </w:r>
      <w:r w:rsidR="00C61350" w:rsidRPr="00E10481">
        <w:rPr>
          <w:rFonts w:ascii="Times New Roman" w:hAnsi="Times New Roman" w:cs="Times New Roman"/>
          <w:sz w:val="28"/>
          <w:szCs w:val="28"/>
        </w:rPr>
        <w:t xml:space="preserve">, high </w:t>
      </w:r>
      <w:r w:rsidR="00227D7C" w:rsidRPr="00E10481">
        <w:rPr>
          <w:rFonts w:ascii="Times New Roman" w:hAnsi="Times New Roman" w:cs="Times New Roman"/>
          <w:sz w:val="28"/>
          <w:szCs w:val="28"/>
        </w:rPr>
        <w:t xml:space="preserve">levels of long-term illness among teachers especially in countries with high rates of HIV infection </w:t>
      </w:r>
      <w:r w:rsidR="00FF401C" w:rsidRPr="00E10481">
        <w:rPr>
          <w:rFonts w:ascii="Times New Roman" w:hAnsi="Times New Roman" w:cs="Times New Roman"/>
          <w:sz w:val="28"/>
          <w:szCs w:val="28"/>
        </w:rPr>
        <w:t xml:space="preserve">(Kenya, Mozambique, Tanzania and Uganda) </w:t>
      </w:r>
      <w:r w:rsidR="00227D7C" w:rsidRPr="00E10481">
        <w:rPr>
          <w:rFonts w:ascii="Times New Roman" w:hAnsi="Times New Roman" w:cs="Times New Roman"/>
          <w:sz w:val="28"/>
          <w:szCs w:val="28"/>
        </w:rPr>
        <w:t xml:space="preserve">and large numbers of teachers who are granted study </w:t>
      </w:r>
      <w:r w:rsidR="00D966CF" w:rsidRPr="00E10481">
        <w:rPr>
          <w:rFonts w:ascii="Times New Roman" w:hAnsi="Times New Roman" w:cs="Times New Roman"/>
          <w:sz w:val="28"/>
          <w:szCs w:val="28"/>
        </w:rPr>
        <w:t xml:space="preserve">leave </w:t>
      </w:r>
      <w:r w:rsidR="00227D7C" w:rsidRPr="00E10481">
        <w:rPr>
          <w:rFonts w:ascii="Times New Roman" w:hAnsi="Times New Roman" w:cs="Times New Roman"/>
          <w:sz w:val="28"/>
          <w:szCs w:val="28"/>
        </w:rPr>
        <w:t xml:space="preserve">to </w:t>
      </w:r>
      <w:r w:rsidR="00D966CF" w:rsidRPr="00E10481">
        <w:rPr>
          <w:rFonts w:ascii="Times New Roman" w:hAnsi="Times New Roman" w:cs="Times New Roman"/>
          <w:sz w:val="28"/>
          <w:szCs w:val="28"/>
        </w:rPr>
        <w:t xml:space="preserve">acquire or </w:t>
      </w:r>
      <w:r w:rsidR="00227D7C" w:rsidRPr="00E10481">
        <w:rPr>
          <w:rFonts w:ascii="Times New Roman" w:hAnsi="Times New Roman" w:cs="Times New Roman"/>
          <w:sz w:val="28"/>
          <w:szCs w:val="28"/>
        </w:rPr>
        <w:t xml:space="preserve">upgrade their </w:t>
      </w:r>
      <w:r w:rsidR="00D966CF" w:rsidRPr="00E10481">
        <w:rPr>
          <w:rFonts w:ascii="Times New Roman" w:hAnsi="Times New Roman" w:cs="Times New Roman"/>
          <w:sz w:val="28"/>
          <w:szCs w:val="28"/>
        </w:rPr>
        <w:t xml:space="preserve">teaching </w:t>
      </w:r>
      <w:r w:rsidR="00227D7C" w:rsidRPr="00E10481">
        <w:rPr>
          <w:rFonts w:ascii="Times New Roman" w:hAnsi="Times New Roman" w:cs="Times New Roman"/>
          <w:sz w:val="28"/>
          <w:szCs w:val="28"/>
        </w:rPr>
        <w:t xml:space="preserve">qualifications, it is </w:t>
      </w:r>
      <w:r w:rsidR="00C61350" w:rsidRPr="00E10481">
        <w:rPr>
          <w:rFonts w:ascii="Times New Roman" w:hAnsi="Times New Roman" w:cs="Times New Roman"/>
          <w:sz w:val="28"/>
          <w:szCs w:val="28"/>
        </w:rPr>
        <w:t xml:space="preserve">quite </w:t>
      </w:r>
      <w:r w:rsidR="00227D7C" w:rsidRPr="00E10481">
        <w:rPr>
          <w:rFonts w:ascii="Times New Roman" w:hAnsi="Times New Roman" w:cs="Times New Roman"/>
          <w:sz w:val="28"/>
          <w:szCs w:val="28"/>
        </w:rPr>
        <w:t>likely that</w:t>
      </w:r>
      <w:r w:rsidR="00C61350" w:rsidRPr="00E10481">
        <w:rPr>
          <w:rFonts w:ascii="Times New Roman" w:hAnsi="Times New Roman" w:cs="Times New Roman"/>
          <w:sz w:val="28"/>
          <w:szCs w:val="28"/>
        </w:rPr>
        <w:t>,</w:t>
      </w:r>
      <w:r w:rsidR="00227D7C" w:rsidRPr="00E10481">
        <w:rPr>
          <w:rFonts w:ascii="Times New Roman" w:hAnsi="Times New Roman" w:cs="Times New Roman"/>
          <w:sz w:val="28"/>
          <w:szCs w:val="28"/>
        </w:rPr>
        <w:t xml:space="preserve"> in most countries</w:t>
      </w:r>
      <w:r w:rsidR="00C61350" w:rsidRPr="00E10481">
        <w:rPr>
          <w:rFonts w:ascii="Times New Roman" w:hAnsi="Times New Roman" w:cs="Times New Roman"/>
          <w:sz w:val="28"/>
          <w:szCs w:val="28"/>
        </w:rPr>
        <w:t xml:space="preserve"> in SSA</w:t>
      </w:r>
      <w:r w:rsidR="00227D7C" w:rsidRPr="00E10481">
        <w:rPr>
          <w:rFonts w:ascii="Times New Roman" w:hAnsi="Times New Roman" w:cs="Times New Roman"/>
          <w:sz w:val="28"/>
          <w:szCs w:val="28"/>
        </w:rPr>
        <w:t xml:space="preserve">, </w:t>
      </w:r>
      <w:r w:rsidR="00214108" w:rsidRPr="00E10481">
        <w:rPr>
          <w:rFonts w:ascii="Times New Roman" w:hAnsi="Times New Roman" w:cs="Times New Roman"/>
          <w:sz w:val="28"/>
          <w:szCs w:val="28"/>
        </w:rPr>
        <w:t>at least 5-10</w:t>
      </w:r>
      <w:r w:rsidR="00227D7C" w:rsidRPr="00E10481">
        <w:rPr>
          <w:rFonts w:ascii="Times New Roman" w:hAnsi="Times New Roman" w:cs="Times New Roman"/>
          <w:sz w:val="28"/>
          <w:szCs w:val="28"/>
        </w:rPr>
        <w:t>% teachers are</w:t>
      </w:r>
      <w:r w:rsidR="00214108" w:rsidRPr="00E10481">
        <w:rPr>
          <w:rFonts w:ascii="Times New Roman" w:hAnsi="Times New Roman" w:cs="Times New Roman"/>
          <w:sz w:val="28"/>
          <w:szCs w:val="28"/>
        </w:rPr>
        <w:t>, at any one time,</w:t>
      </w:r>
      <w:r w:rsidR="00227D7C" w:rsidRPr="00E10481">
        <w:rPr>
          <w:rFonts w:ascii="Times New Roman" w:hAnsi="Times New Roman" w:cs="Times New Roman"/>
          <w:sz w:val="28"/>
          <w:szCs w:val="28"/>
        </w:rPr>
        <w:t xml:space="preserve"> on long-term leave</w:t>
      </w:r>
      <w:r w:rsidR="003A2000" w:rsidRPr="00E10481">
        <w:rPr>
          <w:rFonts w:ascii="Times New Roman" w:hAnsi="Times New Roman" w:cs="Times New Roman"/>
          <w:sz w:val="28"/>
          <w:szCs w:val="28"/>
        </w:rPr>
        <w:t xml:space="preserve"> </w:t>
      </w:r>
      <w:r w:rsidR="00D966CF" w:rsidRPr="00E10481">
        <w:rPr>
          <w:rFonts w:ascii="Times New Roman" w:hAnsi="Times New Roman" w:cs="Times New Roman"/>
          <w:sz w:val="28"/>
          <w:szCs w:val="28"/>
        </w:rPr>
        <w:t xml:space="preserve">of absence </w:t>
      </w:r>
      <w:r w:rsidR="003A2000" w:rsidRPr="00E10481">
        <w:rPr>
          <w:rFonts w:ascii="Times New Roman" w:hAnsi="Times New Roman" w:cs="Times New Roman"/>
          <w:sz w:val="28"/>
          <w:szCs w:val="28"/>
        </w:rPr>
        <w:t xml:space="preserve">of </w:t>
      </w:r>
      <w:r w:rsidR="00FF401C" w:rsidRPr="00E10481">
        <w:rPr>
          <w:rFonts w:ascii="Times New Roman" w:hAnsi="Times New Roman" w:cs="Times New Roman"/>
          <w:sz w:val="28"/>
          <w:szCs w:val="28"/>
        </w:rPr>
        <w:t xml:space="preserve">one </w:t>
      </w:r>
      <w:r w:rsidR="003A2000" w:rsidRPr="00E10481">
        <w:rPr>
          <w:rFonts w:ascii="Times New Roman" w:hAnsi="Times New Roman" w:cs="Times New Roman"/>
          <w:sz w:val="28"/>
          <w:szCs w:val="28"/>
        </w:rPr>
        <w:t>sort or another</w:t>
      </w:r>
      <w:r w:rsidR="00227D7C" w:rsidRPr="00E10481">
        <w:rPr>
          <w:rFonts w:ascii="Times New Roman" w:hAnsi="Times New Roman" w:cs="Times New Roman"/>
          <w:sz w:val="28"/>
          <w:szCs w:val="28"/>
        </w:rPr>
        <w:t xml:space="preserve">.  </w:t>
      </w:r>
    </w:p>
    <w:p w:rsidR="00431B66" w:rsidRPr="00E10481" w:rsidRDefault="00776E56"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Normally, the posts of teachers who are on long-term leave are considered to be </w:t>
      </w:r>
      <w:r w:rsidR="00C61350" w:rsidRPr="00E10481">
        <w:rPr>
          <w:rFonts w:ascii="Times New Roman" w:hAnsi="Times New Roman" w:cs="Times New Roman"/>
          <w:sz w:val="28"/>
          <w:szCs w:val="28"/>
        </w:rPr>
        <w:t>‘</w:t>
      </w:r>
      <w:r w:rsidRPr="00E10481">
        <w:rPr>
          <w:rFonts w:ascii="Times New Roman" w:hAnsi="Times New Roman" w:cs="Times New Roman"/>
          <w:sz w:val="28"/>
          <w:szCs w:val="28"/>
        </w:rPr>
        <w:t>vacant</w:t>
      </w:r>
      <w:r w:rsidR="00C61350" w:rsidRPr="00E10481">
        <w:rPr>
          <w:rFonts w:ascii="Times New Roman" w:hAnsi="Times New Roman" w:cs="Times New Roman"/>
          <w:sz w:val="28"/>
          <w:szCs w:val="28"/>
        </w:rPr>
        <w:t>’</w:t>
      </w:r>
      <w:r w:rsidRPr="00E10481">
        <w:rPr>
          <w:rFonts w:ascii="Times New Roman" w:hAnsi="Times New Roman" w:cs="Times New Roman"/>
          <w:sz w:val="28"/>
          <w:szCs w:val="28"/>
        </w:rPr>
        <w:t xml:space="preserve"> and </w:t>
      </w:r>
      <w:r w:rsidR="00C61350" w:rsidRPr="00E10481">
        <w:rPr>
          <w:rFonts w:ascii="Times New Roman" w:hAnsi="Times New Roman" w:cs="Times New Roman"/>
          <w:sz w:val="28"/>
          <w:szCs w:val="28"/>
        </w:rPr>
        <w:t xml:space="preserve">schools can recruit </w:t>
      </w:r>
      <w:r w:rsidRPr="00E10481">
        <w:rPr>
          <w:rFonts w:ascii="Times New Roman" w:hAnsi="Times New Roman" w:cs="Times New Roman"/>
          <w:sz w:val="28"/>
          <w:szCs w:val="28"/>
        </w:rPr>
        <w:t xml:space="preserve">temporary teachers to replace them during their </w:t>
      </w:r>
      <w:r w:rsidR="00DC227A" w:rsidRPr="00E10481">
        <w:rPr>
          <w:rFonts w:ascii="Times New Roman" w:hAnsi="Times New Roman" w:cs="Times New Roman"/>
          <w:sz w:val="28"/>
          <w:szCs w:val="28"/>
        </w:rPr>
        <w:t>leave period</w:t>
      </w:r>
      <w:r w:rsidR="005979F8" w:rsidRPr="00E10481">
        <w:rPr>
          <w:rFonts w:ascii="Times New Roman" w:hAnsi="Times New Roman" w:cs="Times New Roman"/>
          <w:sz w:val="28"/>
          <w:szCs w:val="28"/>
        </w:rPr>
        <w:t>. I</w:t>
      </w:r>
      <w:r w:rsidR="00C61350" w:rsidRPr="00E10481">
        <w:rPr>
          <w:rFonts w:ascii="Times New Roman" w:hAnsi="Times New Roman" w:cs="Times New Roman"/>
          <w:sz w:val="28"/>
          <w:szCs w:val="28"/>
        </w:rPr>
        <w:t>n practice,</w:t>
      </w:r>
      <w:r w:rsidRPr="00E10481">
        <w:rPr>
          <w:rFonts w:ascii="Times New Roman" w:hAnsi="Times New Roman" w:cs="Times New Roman"/>
          <w:sz w:val="28"/>
          <w:szCs w:val="28"/>
        </w:rPr>
        <w:t xml:space="preserve"> </w:t>
      </w:r>
      <w:r w:rsidR="005979F8" w:rsidRPr="00E10481">
        <w:rPr>
          <w:rFonts w:ascii="Times New Roman" w:hAnsi="Times New Roman" w:cs="Times New Roman"/>
          <w:sz w:val="28"/>
          <w:szCs w:val="28"/>
        </w:rPr>
        <w:t xml:space="preserve">however, </w:t>
      </w:r>
      <w:r w:rsidRPr="00E10481">
        <w:rPr>
          <w:rFonts w:ascii="Times New Roman" w:hAnsi="Times New Roman" w:cs="Times New Roman"/>
          <w:sz w:val="28"/>
          <w:szCs w:val="28"/>
        </w:rPr>
        <w:t xml:space="preserve">schools often face considerable challenges </w:t>
      </w:r>
      <w:r w:rsidR="005979F8" w:rsidRPr="00E10481">
        <w:rPr>
          <w:rFonts w:ascii="Times New Roman" w:hAnsi="Times New Roman" w:cs="Times New Roman"/>
          <w:sz w:val="28"/>
          <w:szCs w:val="28"/>
        </w:rPr>
        <w:t>in finding replacement teachers with the result that the affected classes are without a full-time teacher.</w:t>
      </w:r>
      <w:r w:rsidR="005A600F" w:rsidRPr="00E10481">
        <w:rPr>
          <w:rFonts w:ascii="Times New Roman" w:hAnsi="Times New Roman" w:cs="Times New Roman"/>
          <w:sz w:val="28"/>
          <w:szCs w:val="28"/>
        </w:rPr>
        <w:t xml:space="preserve"> From a student learning perspective, the key issue is the extent to which </w:t>
      </w:r>
      <w:r w:rsidR="008C1343" w:rsidRPr="00E10481">
        <w:rPr>
          <w:rFonts w:ascii="Times New Roman" w:hAnsi="Times New Roman" w:cs="Times New Roman"/>
          <w:sz w:val="28"/>
          <w:szCs w:val="28"/>
        </w:rPr>
        <w:t xml:space="preserve">the vacant posts of </w:t>
      </w:r>
      <w:r w:rsidR="005A600F" w:rsidRPr="00E10481">
        <w:rPr>
          <w:rFonts w:ascii="Times New Roman" w:hAnsi="Times New Roman" w:cs="Times New Roman"/>
          <w:sz w:val="28"/>
          <w:szCs w:val="28"/>
        </w:rPr>
        <w:t xml:space="preserve">teachers </w:t>
      </w:r>
      <w:r w:rsidR="008C1343" w:rsidRPr="00E10481">
        <w:rPr>
          <w:rFonts w:ascii="Times New Roman" w:hAnsi="Times New Roman" w:cs="Times New Roman"/>
          <w:sz w:val="28"/>
          <w:szCs w:val="28"/>
        </w:rPr>
        <w:t xml:space="preserve">who are </w:t>
      </w:r>
      <w:r w:rsidR="005A600F" w:rsidRPr="00E10481">
        <w:rPr>
          <w:rFonts w:ascii="Times New Roman" w:hAnsi="Times New Roman" w:cs="Times New Roman"/>
          <w:sz w:val="28"/>
          <w:szCs w:val="28"/>
        </w:rPr>
        <w:t xml:space="preserve">on long-term leave are </w:t>
      </w:r>
      <w:r w:rsidR="008C1343" w:rsidRPr="00E10481">
        <w:rPr>
          <w:rFonts w:ascii="Times New Roman" w:hAnsi="Times New Roman" w:cs="Times New Roman"/>
          <w:sz w:val="28"/>
          <w:szCs w:val="28"/>
        </w:rPr>
        <w:t xml:space="preserve">filled </w:t>
      </w:r>
      <w:r w:rsidR="005A600F" w:rsidRPr="00E10481">
        <w:rPr>
          <w:rFonts w:ascii="Times New Roman" w:hAnsi="Times New Roman" w:cs="Times New Roman"/>
          <w:sz w:val="28"/>
          <w:szCs w:val="28"/>
        </w:rPr>
        <w:t xml:space="preserve">with temporary teachers. </w:t>
      </w:r>
      <w:r w:rsidRPr="00E10481">
        <w:rPr>
          <w:rFonts w:ascii="Times New Roman" w:hAnsi="Times New Roman" w:cs="Times New Roman"/>
          <w:sz w:val="28"/>
          <w:szCs w:val="28"/>
        </w:rPr>
        <w:t xml:space="preserve">   </w:t>
      </w:r>
    </w:p>
    <w:p w:rsidR="00F87604" w:rsidRPr="00E10481" w:rsidRDefault="00F87604" w:rsidP="00E10481">
      <w:pPr>
        <w:spacing w:line="360" w:lineRule="auto"/>
        <w:jc w:val="both"/>
        <w:rPr>
          <w:rFonts w:ascii="Times New Roman" w:hAnsi="Times New Roman" w:cs="Times New Roman"/>
          <w:sz w:val="28"/>
          <w:szCs w:val="28"/>
        </w:rPr>
      </w:pPr>
      <w:r w:rsidRPr="00E10481">
        <w:rPr>
          <w:rFonts w:ascii="Times New Roman" w:hAnsi="Times New Roman" w:cs="Times New Roman"/>
          <w:i/>
          <w:sz w:val="28"/>
          <w:szCs w:val="28"/>
        </w:rPr>
        <w:t>One-off events</w:t>
      </w:r>
      <w:r w:rsidRPr="00E10481">
        <w:rPr>
          <w:rFonts w:ascii="Times New Roman" w:hAnsi="Times New Roman" w:cs="Times New Roman"/>
          <w:sz w:val="28"/>
          <w:szCs w:val="28"/>
        </w:rPr>
        <w:t xml:space="preserve">: The SDI education surveys also include teacher absence due to one-off/exceptional events, mostly notably strike activity. However, since these are so clearly one-off, they should be separated out from regular absences. In Niger and Togo, teachers who were on strike accounted for around one-quarter of all reported (second visit) school absence </w:t>
      </w:r>
      <w:r w:rsidR="00A37743" w:rsidRPr="00E10481">
        <w:rPr>
          <w:rFonts w:ascii="Times New Roman" w:hAnsi="Times New Roman" w:cs="Times New Roman"/>
          <w:sz w:val="28"/>
          <w:szCs w:val="28"/>
        </w:rPr>
        <w:t>(see table 5</w:t>
      </w:r>
      <w:r w:rsidRPr="00E10481">
        <w:rPr>
          <w:rFonts w:ascii="Times New Roman" w:hAnsi="Times New Roman" w:cs="Times New Roman"/>
          <w:sz w:val="28"/>
          <w:szCs w:val="28"/>
        </w:rPr>
        <w:t>).</w:t>
      </w:r>
    </w:p>
    <w:p w:rsidR="005979F8" w:rsidRPr="00E10481" w:rsidRDefault="007B6D0D" w:rsidP="00E10481">
      <w:pPr>
        <w:spacing w:line="360" w:lineRule="auto"/>
        <w:jc w:val="both"/>
        <w:rPr>
          <w:rFonts w:ascii="Times New Roman" w:hAnsi="Times New Roman" w:cs="Times New Roman"/>
          <w:sz w:val="28"/>
          <w:szCs w:val="28"/>
        </w:rPr>
      </w:pPr>
      <w:r w:rsidRPr="00E10481">
        <w:rPr>
          <w:rFonts w:ascii="Times New Roman" w:hAnsi="Times New Roman" w:cs="Times New Roman"/>
          <w:i/>
          <w:sz w:val="28"/>
          <w:szCs w:val="28"/>
        </w:rPr>
        <w:t>Work-related absences</w:t>
      </w:r>
      <w:r w:rsidR="009C607E" w:rsidRPr="00E10481">
        <w:rPr>
          <w:rFonts w:ascii="Times New Roman" w:hAnsi="Times New Roman" w:cs="Times New Roman"/>
          <w:sz w:val="28"/>
          <w:szCs w:val="28"/>
        </w:rPr>
        <w:t xml:space="preserve">: </w:t>
      </w:r>
      <w:r w:rsidRPr="00E10481">
        <w:rPr>
          <w:rFonts w:ascii="Times New Roman" w:hAnsi="Times New Roman" w:cs="Times New Roman"/>
          <w:sz w:val="28"/>
          <w:szCs w:val="28"/>
        </w:rPr>
        <w:t>A sizeable share of teach</w:t>
      </w:r>
      <w:r w:rsidR="005979F8" w:rsidRPr="00E10481">
        <w:rPr>
          <w:rFonts w:ascii="Times New Roman" w:hAnsi="Times New Roman" w:cs="Times New Roman"/>
          <w:sz w:val="28"/>
          <w:szCs w:val="28"/>
        </w:rPr>
        <w:t>er</w:t>
      </w:r>
      <w:r w:rsidRPr="00E10481">
        <w:rPr>
          <w:rFonts w:ascii="Times New Roman" w:hAnsi="Times New Roman" w:cs="Times New Roman"/>
          <w:sz w:val="28"/>
          <w:szCs w:val="28"/>
        </w:rPr>
        <w:t xml:space="preserve"> absence is directly work-related especially attendance at in-service training workshops and </w:t>
      </w:r>
      <w:r w:rsidR="00060078" w:rsidRPr="00E10481">
        <w:rPr>
          <w:rFonts w:ascii="Times New Roman" w:hAnsi="Times New Roman" w:cs="Times New Roman"/>
          <w:sz w:val="28"/>
          <w:szCs w:val="28"/>
        </w:rPr>
        <w:t xml:space="preserve">managing </w:t>
      </w:r>
      <w:r w:rsidRPr="00E10481">
        <w:rPr>
          <w:rFonts w:ascii="Times New Roman" w:hAnsi="Times New Roman" w:cs="Times New Roman"/>
          <w:sz w:val="28"/>
          <w:szCs w:val="28"/>
        </w:rPr>
        <w:t xml:space="preserve">school field trips (see table 3). Invariably, teachers </w:t>
      </w:r>
      <w:r w:rsidR="0045500B" w:rsidRPr="00E10481">
        <w:rPr>
          <w:rFonts w:ascii="Times New Roman" w:hAnsi="Times New Roman" w:cs="Times New Roman"/>
          <w:sz w:val="28"/>
          <w:szCs w:val="28"/>
        </w:rPr>
        <w:t xml:space="preserve">are instructed by their school </w:t>
      </w:r>
      <w:r w:rsidR="005979F8" w:rsidRPr="00E10481">
        <w:rPr>
          <w:rFonts w:ascii="Times New Roman" w:hAnsi="Times New Roman" w:cs="Times New Roman"/>
          <w:sz w:val="28"/>
          <w:szCs w:val="28"/>
        </w:rPr>
        <w:lastRenderedPageBreak/>
        <w:t>managements to attend these events or they are a normal part of a teacher’s duties. Many INSET workshops are funded by aid donors (including the World Bank) and other overseas organisations who are eager that the education reforms they are financially supporting, especially new learner-centred curricula and teaching methodologies, are properly implemented.</w:t>
      </w:r>
      <w:r w:rsidR="009C607E" w:rsidRPr="00E10481">
        <w:rPr>
          <w:rFonts w:ascii="Times New Roman" w:hAnsi="Times New Roman" w:cs="Times New Roman"/>
          <w:sz w:val="28"/>
          <w:szCs w:val="28"/>
        </w:rPr>
        <w:t xml:space="preserve"> In some countries, teachers </w:t>
      </w:r>
      <w:r w:rsidR="00060078" w:rsidRPr="00E10481">
        <w:rPr>
          <w:rFonts w:ascii="Times New Roman" w:hAnsi="Times New Roman" w:cs="Times New Roman"/>
          <w:sz w:val="28"/>
          <w:szCs w:val="28"/>
        </w:rPr>
        <w:t xml:space="preserve">who are </w:t>
      </w:r>
      <w:r w:rsidR="009C607E" w:rsidRPr="00E10481">
        <w:rPr>
          <w:rFonts w:ascii="Times New Roman" w:hAnsi="Times New Roman" w:cs="Times New Roman"/>
          <w:sz w:val="28"/>
          <w:szCs w:val="28"/>
        </w:rPr>
        <w:t xml:space="preserve">enrolled on qualification upgrading programmes </w:t>
      </w:r>
      <w:r w:rsidR="00060078" w:rsidRPr="00E10481">
        <w:rPr>
          <w:rFonts w:ascii="Times New Roman" w:hAnsi="Times New Roman" w:cs="Times New Roman"/>
          <w:sz w:val="28"/>
          <w:szCs w:val="28"/>
        </w:rPr>
        <w:t xml:space="preserve">at teach training colleges and universities </w:t>
      </w:r>
      <w:r w:rsidR="009C607E" w:rsidRPr="00E10481">
        <w:rPr>
          <w:rFonts w:ascii="Times New Roman" w:hAnsi="Times New Roman" w:cs="Times New Roman"/>
          <w:sz w:val="28"/>
          <w:szCs w:val="28"/>
        </w:rPr>
        <w:t xml:space="preserve">are obliged to attend formal classes and other activities during term time. </w:t>
      </w:r>
    </w:p>
    <w:p w:rsidR="00E4565B" w:rsidRDefault="005979F8"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Teachers who are engaged in ‘field work’</w:t>
      </w:r>
      <w:r w:rsidR="009C607E" w:rsidRPr="00E10481">
        <w:rPr>
          <w:rStyle w:val="FootnoteReference"/>
          <w:rFonts w:ascii="Times New Roman" w:hAnsi="Times New Roman" w:cs="Times New Roman"/>
          <w:sz w:val="28"/>
          <w:szCs w:val="28"/>
        </w:rPr>
        <w:footnoteReference w:id="17"/>
      </w:r>
      <w:r w:rsidRPr="00E10481">
        <w:rPr>
          <w:rFonts w:ascii="Times New Roman" w:hAnsi="Times New Roman" w:cs="Times New Roman"/>
          <w:sz w:val="28"/>
          <w:szCs w:val="28"/>
        </w:rPr>
        <w:t xml:space="preserve"> account for 29% of second visit total absence in Uganda, 22% in Nigeria and 6% in Madagascar. </w:t>
      </w:r>
      <w:r w:rsidR="009C607E" w:rsidRPr="00E10481">
        <w:rPr>
          <w:rFonts w:ascii="Times New Roman" w:hAnsi="Times New Roman" w:cs="Times New Roman"/>
          <w:sz w:val="28"/>
          <w:szCs w:val="28"/>
        </w:rPr>
        <w:t>Although t</w:t>
      </w:r>
      <w:r w:rsidRPr="00E10481">
        <w:rPr>
          <w:rFonts w:ascii="Times New Roman" w:hAnsi="Times New Roman" w:cs="Times New Roman"/>
          <w:sz w:val="28"/>
          <w:szCs w:val="28"/>
        </w:rPr>
        <w:t>hese teachers are absent from school</w:t>
      </w:r>
      <w:r w:rsidR="009C607E" w:rsidRPr="00E10481">
        <w:rPr>
          <w:rFonts w:ascii="Times New Roman" w:hAnsi="Times New Roman" w:cs="Times New Roman"/>
          <w:sz w:val="28"/>
          <w:szCs w:val="28"/>
        </w:rPr>
        <w:t xml:space="preserve">, </w:t>
      </w:r>
      <w:r w:rsidRPr="00E10481">
        <w:rPr>
          <w:rFonts w:ascii="Times New Roman" w:hAnsi="Times New Roman" w:cs="Times New Roman"/>
          <w:sz w:val="28"/>
          <w:szCs w:val="28"/>
        </w:rPr>
        <w:t xml:space="preserve">they </w:t>
      </w:r>
      <w:r w:rsidR="009C607E" w:rsidRPr="00E10481">
        <w:rPr>
          <w:rFonts w:ascii="Times New Roman" w:hAnsi="Times New Roman" w:cs="Times New Roman"/>
          <w:sz w:val="28"/>
          <w:szCs w:val="28"/>
        </w:rPr>
        <w:t xml:space="preserve">have not </w:t>
      </w:r>
      <w:r w:rsidRPr="00E10481">
        <w:rPr>
          <w:rFonts w:ascii="Times New Roman" w:hAnsi="Times New Roman" w:cs="Times New Roman"/>
          <w:sz w:val="28"/>
          <w:szCs w:val="28"/>
        </w:rPr>
        <w:t>absented themselves from their teaching and other professional responsibilities.</w:t>
      </w:r>
      <w:r w:rsidR="00F87604" w:rsidRPr="00E10481">
        <w:rPr>
          <w:rFonts w:ascii="Times New Roman" w:hAnsi="Times New Roman" w:cs="Times New Roman"/>
          <w:sz w:val="28"/>
          <w:szCs w:val="28"/>
        </w:rPr>
        <w:t xml:space="preserve"> </w:t>
      </w:r>
    </w:p>
    <w:p w:rsidR="009C607E" w:rsidRPr="00E10481" w:rsidRDefault="005979F8" w:rsidP="00E10481">
      <w:pPr>
        <w:spacing w:line="360" w:lineRule="auto"/>
        <w:jc w:val="both"/>
        <w:rPr>
          <w:rFonts w:ascii="Times New Roman" w:hAnsi="Times New Roman" w:cs="Times New Roman"/>
          <w:sz w:val="28"/>
          <w:szCs w:val="28"/>
        </w:rPr>
      </w:pPr>
      <w:r w:rsidRPr="00E10481">
        <w:rPr>
          <w:rFonts w:ascii="Times New Roman" w:hAnsi="Times New Roman" w:cs="Times New Roman"/>
          <w:i/>
          <w:sz w:val="28"/>
          <w:szCs w:val="28"/>
        </w:rPr>
        <w:t>Personal</w:t>
      </w:r>
      <w:r w:rsidR="00C45787" w:rsidRPr="00E10481">
        <w:rPr>
          <w:rFonts w:ascii="Times New Roman" w:hAnsi="Times New Roman" w:cs="Times New Roman"/>
          <w:i/>
          <w:sz w:val="28"/>
          <w:szCs w:val="28"/>
        </w:rPr>
        <w:t>-related</w:t>
      </w:r>
      <w:r w:rsidRPr="00E10481">
        <w:rPr>
          <w:rFonts w:ascii="Times New Roman" w:hAnsi="Times New Roman" w:cs="Times New Roman"/>
          <w:i/>
          <w:sz w:val="28"/>
          <w:szCs w:val="28"/>
        </w:rPr>
        <w:t xml:space="preserve"> reasons</w:t>
      </w:r>
      <w:r w:rsidRPr="00E10481">
        <w:rPr>
          <w:rFonts w:ascii="Times New Roman" w:hAnsi="Times New Roman" w:cs="Times New Roman"/>
          <w:sz w:val="28"/>
          <w:szCs w:val="28"/>
        </w:rPr>
        <w:t xml:space="preserve">: Short-term illness and attendance at funerals are </w:t>
      </w:r>
      <w:r w:rsidR="009C607E" w:rsidRPr="00E10481">
        <w:rPr>
          <w:rFonts w:ascii="Times New Roman" w:hAnsi="Times New Roman" w:cs="Times New Roman"/>
          <w:sz w:val="28"/>
          <w:szCs w:val="28"/>
        </w:rPr>
        <w:t xml:space="preserve">important and quite </w:t>
      </w:r>
      <w:r w:rsidRPr="00E10481">
        <w:rPr>
          <w:rFonts w:ascii="Times New Roman" w:hAnsi="Times New Roman" w:cs="Times New Roman"/>
          <w:sz w:val="28"/>
          <w:szCs w:val="28"/>
        </w:rPr>
        <w:t xml:space="preserve">legitimate reasons for </w:t>
      </w:r>
      <w:r w:rsidR="00060078" w:rsidRPr="00E10481">
        <w:rPr>
          <w:rFonts w:ascii="Times New Roman" w:hAnsi="Times New Roman" w:cs="Times New Roman"/>
          <w:sz w:val="28"/>
          <w:szCs w:val="28"/>
        </w:rPr>
        <w:t xml:space="preserve">teacher </w:t>
      </w:r>
      <w:r w:rsidRPr="00E10481">
        <w:rPr>
          <w:rFonts w:ascii="Times New Roman" w:hAnsi="Times New Roman" w:cs="Times New Roman"/>
          <w:sz w:val="28"/>
          <w:szCs w:val="28"/>
        </w:rPr>
        <w:t>absence</w:t>
      </w:r>
      <w:r w:rsidR="00060078" w:rsidRPr="00E10481">
        <w:rPr>
          <w:rFonts w:ascii="Times New Roman" w:hAnsi="Times New Roman" w:cs="Times New Roman"/>
          <w:sz w:val="28"/>
          <w:szCs w:val="28"/>
        </w:rPr>
        <w:t xml:space="preserve"> from school</w:t>
      </w:r>
      <w:r w:rsidR="00C45787" w:rsidRPr="00E10481">
        <w:rPr>
          <w:rFonts w:ascii="Times New Roman" w:hAnsi="Times New Roman" w:cs="Times New Roman"/>
          <w:sz w:val="28"/>
          <w:szCs w:val="28"/>
        </w:rPr>
        <w:t xml:space="preserve"> in SSA</w:t>
      </w:r>
      <w:r w:rsidRPr="00E10481">
        <w:rPr>
          <w:rFonts w:ascii="Times New Roman" w:hAnsi="Times New Roman" w:cs="Times New Roman"/>
          <w:sz w:val="28"/>
          <w:szCs w:val="28"/>
        </w:rPr>
        <w:t xml:space="preserve">. Social and cultural obligations mean that it is difficult for teachers not to attend the funerals of family and community members and other friends. These </w:t>
      </w:r>
      <w:r w:rsidR="00060078" w:rsidRPr="00E10481">
        <w:rPr>
          <w:rFonts w:ascii="Times New Roman" w:hAnsi="Times New Roman" w:cs="Times New Roman"/>
          <w:sz w:val="28"/>
          <w:szCs w:val="28"/>
        </w:rPr>
        <w:t xml:space="preserve">two </w:t>
      </w:r>
      <w:r w:rsidRPr="00E10481">
        <w:rPr>
          <w:rFonts w:ascii="Times New Roman" w:hAnsi="Times New Roman" w:cs="Times New Roman"/>
          <w:sz w:val="28"/>
          <w:szCs w:val="28"/>
        </w:rPr>
        <w:t>personal-related reasons account for by far</w:t>
      </w:r>
      <w:r w:rsidR="009C607E" w:rsidRPr="00E10481">
        <w:rPr>
          <w:rFonts w:ascii="Times New Roman" w:hAnsi="Times New Roman" w:cs="Times New Roman"/>
          <w:sz w:val="28"/>
          <w:szCs w:val="28"/>
        </w:rPr>
        <w:t xml:space="preserve"> the largest share of teacher school absence in all the SDI countries for which there is data (see table 3).</w:t>
      </w:r>
      <w:r w:rsidR="009C607E" w:rsidRPr="00E10481">
        <w:rPr>
          <w:rStyle w:val="FootnoteReference"/>
          <w:rFonts w:ascii="Times New Roman" w:hAnsi="Times New Roman" w:cs="Times New Roman"/>
          <w:sz w:val="28"/>
          <w:szCs w:val="28"/>
        </w:rPr>
        <w:footnoteReference w:id="18"/>
      </w:r>
      <w:r w:rsidR="009C607E" w:rsidRPr="00E10481">
        <w:rPr>
          <w:rFonts w:ascii="Times New Roman" w:hAnsi="Times New Roman" w:cs="Times New Roman"/>
          <w:sz w:val="28"/>
          <w:szCs w:val="28"/>
        </w:rPr>
        <w:t xml:space="preserve">   Other school surveys also consistently report that illness is the most common reason for teacher absence in SSA (see author, 2002; SACMEQ country reports).</w:t>
      </w:r>
    </w:p>
    <w:p w:rsidR="00BE1E2C" w:rsidRDefault="009C607E"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Despite the importance of illness, very little research has been undertaken on health issues among teachers in SSA. The exception is South Africa where </w:t>
      </w:r>
      <w:r w:rsidRPr="00E10481">
        <w:rPr>
          <w:rFonts w:ascii="Times New Roman" w:hAnsi="Times New Roman" w:cs="Times New Roman"/>
          <w:sz w:val="28"/>
          <w:szCs w:val="28"/>
        </w:rPr>
        <w:lastRenderedPageBreak/>
        <w:t xml:space="preserve">surveys have </w:t>
      </w:r>
      <w:r w:rsidR="00E52EEF" w:rsidRPr="00E10481">
        <w:rPr>
          <w:rFonts w:ascii="Times New Roman" w:hAnsi="Times New Roman" w:cs="Times New Roman"/>
          <w:sz w:val="28"/>
          <w:szCs w:val="28"/>
        </w:rPr>
        <w:t xml:space="preserve">consistently </w:t>
      </w:r>
      <w:r w:rsidRPr="00E10481">
        <w:rPr>
          <w:rFonts w:ascii="Times New Roman" w:hAnsi="Times New Roman" w:cs="Times New Roman"/>
          <w:sz w:val="28"/>
          <w:szCs w:val="28"/>
        </w:rPr>
        <w:t xml:space="preserve">found </w:t>
      </w:r>
      <w:r w:rsidR="00E52EEF" w:rsidRPr="00E10481">
        <w:rPr>
          <w:rFonts w:ascii="Times New Roman" w:hAnsi="Times New Roman" w:cs="Times New Roman"/>
          <w:sz w:val="28"/>
          <w:szCs w:val="28"/>
        </w:rPr>
        <w:t xml:space="preserve">a </w:t>
      </w:r>
      <w:r w:rsidRPr="00E10481">
        <w:rPr>
          <w:rFonts w:ascii="Times New Roman" w:hAnsi="Times New Roman" w:cs="Times New Roman"/>
          <w:sz w:val="28"/>
          <w:szCs w:val="28"/>
        </w:rPr>
        <w:t xml:space="preserve">very high incidence of stress-related illnesses (see </w:t>
      </w:r>
      <w:r w:rsidR="004B36FE">
        <w:rPr>
          <w:rFonts w:ascii="Times New Roman" w:hAnsi="Times New Roman" w:cs="Times New Roman"/>
          <w:sz w:val="28"/>
          <w:szCs w:val="28"/>
        </w:rPr>
        <w:t>Peltzer, et. al. 2008)</w:t>
      </w:r>
      <w:r w:rsidRPr="00E10481">
        <w:rPr>
          <w:rFonts w:ascii="Times New Roman" w:hAnsi="Times New Roman" w:cs="Times New Roman"/>
          <w:sz w:val="28"/>
          <w:szCs w:val="28"/>
        </w:rPr>
        <w:t>)</w:t>
      </w:r>
      <w:r w:rsidR="00E52EEF" w:rsidRPr="00E10481">
        <w:rPr>
          <w:rFonts w:ascii="Times New Roman" w:hAnsi="Times New Roman" w:cs="Times New Roman"/>
          <w:sz w:val="28"/>
          <w:szCs w:val="28"/>
        </w:rPr>
        <w:t>.</w:t>
      </w:r>
    </w:p>
    <w:p w:rsidR="00BE1E2C" w:rsidRPr="00E10481" w:rsidRDefault="00BE1E2C" w:rsidP="00BE1E2C">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In some countries, teachers have to collect their salaries from government offices or banks which are often located some distance from their schools</w:t>
      </w:r>
      <w:r w:rsidR="00A31583">
        <w:rPr>
          <w:rFonts w:ascii="Times New Roman" w:hAnsi="Times New Roman" w:cs="Times New Roman"/>
          <w:sz w:val="28"/>
          <w:szCs w:val="28"/>
        </w:rPr>
        <w:t>, especially in rural areas</w:t>
      </w:r>
      <w:r w:rsidRPr="00E10481">
        <w:rPr>
          <w:rFonts w:ascii="Times New Roman" w:hAnsi="Times New Roman" w:cs="Times New Roman"/>
          <w:sz w:val="28"/>
          <w:szCs w:val="28"/>
        </w:rPr>
        <w:t xml:space="preserve">. In extreme cases, this can be very time-consuming and disruptive. For example, in Madagascar, the PASEC 2014 schools survey reports that, on average, nearly two-thirds of primary school teachers spent more than three days a month having to collect, at their own expense, their salaries (PASEC, 2014). </w:t>
      </w:r>
    </w:p>
    <w:p w:rsidR="00BE1E2C" w:rsidRPr="00E10481" w:rsidRDefault="00BE1E2C" w:rsidP="00BE1E2C">
      <w:pPr>
        <w:spacing w:line="360" w:lineRule="auto"/>
        <w:jc w:val="both"/>
        <w:rPr>
          <w:rFonts w:ascii="Times New Roman" w:hAnsi="Times New Roman" w:cs="Times New Roman"/>
          <w:sz w:val="28"/>
          <w:szCs w:val="28"/>
        </w:rPr>
      </w:pPr>
      <w:r w:rsidRPr="00E10481">
        <w:rPr>
          <w:rFonts w:ascii="Times New Roman" w:hAnsi="Times New Roman" w:cs="Times New Roman"/>
          <w:i/>
          <w:sz w:val="28"/>
          <w:szCs w:val="28"/>
        </w:rPr>
        <w:t>Late coming and early departure</w:t>
      </w:r>
      <w:r w:rsidRPr="00E10481">
        <w:rPr>
          <w:rFonts w:ascii="Times New Roman" w:hAnsi="Times New Roman" w:cs="Times New Roman"/>
          <w:sz w:val="28"/>
          <w:szCs w:val="28"/>
        </w:rPr>
        <w:t xml:space="preserve">. Teachers who arrive late or leave early are incorrectly recorded as being absent in some SDI surveys. Teachers in both rural and urban locations are often obliged to live a long way from their schools so arriving at school on time can be a major challenge especially during the rainy season. Clearly distinguishing between teachers who are partially absent due to late-coming and early leaving and teachers who are fully absent for the whole day is essential but difficult to record accurately in school surveys of this kind. For example, background research for the World Bank review on primary education in Malawi found that partial teacher absence rates were four-five times higher than full-day absence rates (World Bank, 2015). </w:t>
      </w:r>
    </w:p>
    <w:p w:rsidR="00BE1E2C" w:rsidRPr="00E10481" w:rsidRDefault="00BE1E2C" w:rsidP="00BE1E2C">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Considerable attention continues to be given to the negative impact of teacher involvement in secondary employment activities (most notably, vending, taxi driving, and growing food crops) on teacher timekeeping and school attendance</w:t>
      </w:r>
      <w:r w:rsidR="005F036C">
        <w:rPr>
          <w:rFonts w:ascii="Times New Roman" w:hAnsi="Times New Roman" w:cs="Times New Roman"/>
          <w:sz w:val="28"/>
          <w:szCs w:val="28"/>
        </w:rPr>
        <w:t xml:space="preserve"> (see Author, 2007; Mulkeen, 2009)</w:t>
      </w:r>
      <w:r w:rsidRPr="00E10481">
        <w:rPr>
          <w:rFonts w:ascii="Times New Roman" w:hAnsi="Times New Roman" w:cs="Times New Roman"/>
          <w:sz w:val="28"/>
          <w:szCs w:val="28"/>
        </w:rPr>
        <w:t xml:space="preserve">. However, it should be pointed out that most primary school teachers in SSA (certainly in the lower grades) finish teaching by 2pm so they have considerable time to undertake these activities. The same is true for shift teachers where scheduled teaching time is usually no more than three-four hours per shift.  </w:t>
      </w:r>
    </w:p>
    <w:p w:rsidR="00232C41" w:rsidRPr="00E10481" w:rsidRDefault="00232C41" w:rsidP="00E10481">
      <w:pPr>
        <w:spacing w:line="360" w:lineRule="auto"/>
        <w:jc w:val="both"/>
        <w:rPr>
          <w:rFonts w:ascii="Times New Roman" w:hAnsi="Times New Roman" w:cs="Times New Roman"/>
          <w:sz w:val="28"/>
          <w:szCs w:val="28"/>
        </w:rPr>
        <w:sectPr w:rsidR="00232C41" w:rsidRPr="00E10481">
          <w:footerReference w:type="default" r:id="rId8"/>
          <w:pgSz w:w="11906" w:h="16838"/>
          <w:pgMar w:top="1440" w:right="1440" w:bottom="1440" w:left="1440" w:header="708" w:footer="708" w:gutter="0"/>
          <w:cols w:space="708"/>
          <w:docGrid w:linePitch="360"/>
        </w:sectPr>
      </w:pPr>
    </w:p>
    <w:p w:rsidR="00232C41" w:rsidRPr="00E10481" w:rsidRDefault="00232C41" w:rsidP="00340347">
      <w:pPr>
        <w:jc w:val="both"/>
        <w:rPr>
          <w:rFonts w:ascii="Times New Roman" w:hAnsi="Times New Roman" w:cs="Times New Roman"/>
          <w:sz w:val="28"/>
          <w:szCs w:val="28"/>
        </w:rPr>
      </w:pPr>
    </w:p>
    <w:tbl>
      <w:tblPr>
        <w:tblW w:w="15416" w:type="dxa"/>
        <w:tblLayout w:type="fixed"/>
        <w:tblLook w:val="04A0" w:firstRow="1" w:lastRow="0" w:firstColumn="1" w:lastColumn="0" w:noHBand="0" w:noVBand="1"/>
      </w:tblPr>
      <w:tblGrid>
        <w:gridCol w:w="1421"/>
        <w:gridCol w:w="1332"/>
        <w:gridCol w:w="1332"/>
        <w:gridCol w:w="1332"/>
        <w:gridCol w:w="1332"/>
        <w:gridCol w:w="1332"/>
        <w:gridCol w:w="1332"/>
        <w:gridCol w:w="1332"/>
        <w:gridCol w:w="1332"/>
        <w:gridCol w:w="1332"/>
        <w:gridCol w:w="1333"/>
        <w:gridCol w:w="674"/>
      </w:tblGrid>
      <w:tr w:rsidR="001F225E" w:rsidRPr="00E10481" w:rsidTr="001F225E">
        <w:trPr>
          <w:trHeight w:val="378"/>
        </w:trPr>
        <w:tc>
          <w:tcPr>
            <w:tcW w:w="15416" w:type="dxa"/>
            <w:gridSpan w:val="12"/>
            <w:vMerge w:val="restart"/>
            <w:tcBorders>
              <w:top w:val="nil"/>
              <w:left w:val="nil"/>
              <w:bottom w:val="single" w:sz="8" w:space="0" w:color="FFFFFF"/>
              <w:right w:val="nil"/>
            </w:tcBorders>
            <w:shd w:val="clear" w:color="auto" w:fill="auto"/>
            <w:vAlign w:val="center"/>
            <w:hideMark/>
          </w:tcPr>
          <w:p w:rsidR="001F225E" w:rsidRPr="00E10481" w:rsidRDefault="00C16B8B" w:rsidP="001F225E">
            <w:pPr>
              <w:spacing w:after="0" w:line="240" w:lineRule="auto"/>
              <w:rPr>
                <w:rFonts w:ascii="Times New Roman" w:eastAsia="Times New Roman" w:hAnsi="Times New Roman" w:cs="Times New Roman"/>
                <w:b/>
                <w:bCs/>
                <w:color w:val="5F735C"/>
                <w:lang w:eastAsia="en-GB"/>
              </w:rPr>
            </w:pPr>
            <w:r w:rsidRPr="00E10481">
              <w:rPr>
                <w:rFonts w:ascii="Times New Roman" w:eastAsia="Times New Roman" w:hAnsi="Times New Roman" w:cs="Times New Roman"/>
                <w:b/>
                <w:bCs/>
                <w:color w:val="5F735C"/>
                <w:lang w:eastAsia="en-GB"/>
              </w:rPr>
              <w:t>Table 4</w:t>
            </w:r>
            <w:r w:rsidR="001F225E" w:rsidRPr="00E10481">
              <w:rPr>
                <w:rFonts w:ascii="Times New Roman" w:eastAsia="Times New Roman" w:hAnsi="Times New Roman" w:cs="Times New Roman"/>
                <w:b/>
                <w:bCs/>
                <w:color w:val="5F735C"/>
                <w:lang w:eastAsia="en-GB"/>
              </w:rPr>
              <w:t xml:space="preserve"> : Reasons for school absence for teachers at public primary schools in eight SDI education survey countries during second survey visit, 2010-2016 </w:t>
            </w:r>
          </w:p>
          <w:p w:rsidR="001F225E" w:rsidRPr="00E10481" w:rsidRDefault="001F225E" w:rsidP="001F225E">
            <w:pPr>
              <w:spacing w:after="0" w:line="240" w:lineRule="auto"/>
              <w:rPr>
                <w:rFonts w:ascii="Times New Roman" w:eastAsia="Times New Roman" w:hAnsi="Times New Roman" w:cs="Times New Roman"/>
                <w:b/>
                <w:bCs/>
                <w:color w:val="5F735C"/>
                <w:lang w:eastAsia="en-GB"/>
              </w:rPr>
            </w:pPr>
            <w:r w:rsidRPr="00E10481">
              <w:rPr>
                <w:rFonts w:ascii="Times New Roman" w:eastAsia="Times New Roman" w:hAnsi="Times New Roman" w:cs="Times New Roman"/>
                <w:b/>
                <w:bCs/>
                <w:color w:val="5F735C"/>
                <w:lang w:eastAsia="en-GB"/>
              </w:rPr>
              <w:t>(rounded % breakdown)</w:t>
            </w:r>
          </w:p>
        </w:tc>
      </w:tr>
      <w:tr w:rsidR="001F225E" w:rsidRPr="00E10481" w:rsidTr="001F225E">
        <w:trPr>
          <w:trHeight w:val="515"/>
        </w:trPr>
        <w:tc>
          <w:tcPr>
            <w:tcW w:w="15416" w:type="dxa"/>
            <w:gridSpan w:val="12"/>
            <w:vMerge/>
            <w:tcBorders>
              <w:top w:val="nil"/>
              <w:left w:val="nil"/>
              <w:bottom w:val="single" w:sz="8" w:space="0" w:color="FFFFFF"/>
              <w:right w:val="nil"/>
            </w:tcBorders>
            <w:vAlign w:val="center"/>
            <w:hideMark/>
          </w:tcPr>
          <w:p w:rsidR="001F225E" w:rsidRPr="00E10481" w:rsidRDefault="001F225E" w:rsidP="001F225E">
            <w:pPr>
              <w:spacing w:after="0" w:line="240" w:lineRule="auto"/>
              <w:rPr>
                <w:rFonts w:ascii="Times New Roman" w:eastAsia="Times New Roman" w:hAnsi="Times New Roman" w:cs="Times New Roman"/>
                <w:b/>
                <w:bCs/>
                <w:color w:val="5F735C"/>
                <w:lang w:eastAsia="en-GB"/>
              </w:rPr>
            </w:pPr>
          </w:p>
        </w:tc>
      </w:tr>
      <w:tr w:rsidR="001F225E" w:rsidRPr="00E10481" w:rsidTr="001F225E">
        <w:trPr>
          <w:gridAfter w:val="1"/>
          <w:wAfter w:w="674" w:type="dxa"/>
          <w:trHeight w:val="378"/>
        </w:trPr>
        <w:tc>
          <w:tcPr>
            <w:tcW w:w="1421" w:type="dxa"/>
            <w:tcBorders>
              <w:top w:val="nil"/>
              <w:left w:val="single" w:sz="8" w:space="0" w:color="FFFFFF"/>
              <w:bottom w:val="single" w:sz="8" w:space="0" w:color="FFFFFF"/>
              <w:right w:val="single" w:sz="8" w:space="0" w:color="FFFFFF"/>
            </w:tcBorders>
            <w:shd w:val="clear" w:color="000000" w:fill="49723B"/>
            <w:noWrap/>
            <w:vAlign w:val="center"/>
            <w:hideMark/>
          </w:tcPr>
          <w:p w:rsidR="001F225E" w:rsidRPr="00E10481" w:rsidRDefault="001F225E"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Country</w:t>
            </w:r>
          </w:p>
        </w:tc>
        <w:tc>
          <w:tcPr>
            <w:tcW w:w="1332" w:type="dxa"/>
            <w:tcBorders>
              <w:top w:val="nil"/>
              <w:left w:val="nil"/>
              <w:bottom w:val="single" w:sz="8" w:space="0" w:color="FFFFFF"/>
              <w:right w:val="single" w:sz="8" w:space="0" w:color="FFFFFF"/>
            </w:tcBorders>
            <w:shd w:val="clear" w:color="000000" w:fill="49723B"/>
            <w:noWrap/>
            <w:vAlign w:val="center"/>
            <w:hideMark/>
          </w:tcPr>
          <w:p w:rsidR="001F225E" w:rsidRPr="00E10481" w:rsidRDefault="001F225E"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Sick</w:t>
            </w:r>
          </w:p>
        </w:tc>
        <w:tc>
          <w:tcPr>
            <w:tcW w:w="1332" w:type="dxa"/>
            <w:tcBorders>
              <w:top w:val="nil"/>
              <w:left w:val="nil"/>
              <w:bottom w:val="single" w:sz="8" w:space="0" w:color="FFFFFF"/>
              <w:right w:val="single" w:sz="8" w:space="0" w:color="FFFFFF"/>
            </w:tcBorders>
            <w:shd w:val="clear" w:color="000000" w:fill="49723B"/>
            <w:noWrap/>
            <w:vAlign w:val="center"/>
            <w:hideMark/>
          </w:tcPr>
          <w:p w:rsidR="001F225E" w:rsidRPr="00E10481" w:rsidRDefault="001F225E"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Maternity</w:t>
            </w:r>
          </w:p>
        </w:tc>
        <w:tc>
          <w:tcPr>
            <w:tcW w:w="1332" w:type="dxa"/>
            <w:tcBorders>
              <w:top w:val="nil"/>
              <w:left w:val="nil"/>
              <w:bottom w:val="single" w:sz="8" w:space="0" w:color="FFFFFF"/>
              <w:right w:val="single" w:sz="8" w:space="0" w:color="FFFFFF"/>
            </w:tcBorders>
            <w:shd w:val="clear" w:color="000000" w:fill="49723B"/>
            <w:noWrap/>
            <w:vAlign w:val="center"/>
            <w:hideMark/>
          </w:tcPr>
          <w:p w:rsidR="001F225E" w:rsidRPr="00E10481" w:rsidRDefault="001F225E"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Funeral</w:t>
            </w:r>
          </w:p>
        </w:tc>
        <w:tc>
          <w:tcPr>
            <w:tcW w:w="1332" w:type="dxa"/>
            <w:tcBorders>
              <w:top w:val="nil"/>
              <w:left w:val="nil"/>
              <w:bottom w:val="single" w:sz="8" w:space="0" w:color="FFFFFF"/>
              <w:right w:val="single" w:sz="8" w:space="0" w:color="FFFFFF"/>
            </w:tcBorders>
            <w:shd w:val="clear" w:color="000000" w:fill="49723B"/>
            <w:noWrap/>
            <w:vAlign w:val="center"/>
            <w:hideMark/>
          </w:tcPr>
          <w:p w:rsidR="001F225E" w:rsidRPr="00E10481" w:rsidRDefault="001F225E"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Training</w:t>
            </w:r>
          </w:p>
        </w:tc>
        <w:tc>
          <w:tcPr>
            <w:tcW w:w="1332" w:type="dxa"/>
            <w:tcBorders>
              <w:top w:val="nil"/>
              <w:left w:val="nil"/>
              <w:bottom w:val="single" w:sz="8" w:space="0" w:color="FFFFFF"/>
              <w:right w:val="single" w:sz="8" w:space="0" w:color="FFFFFF"/>
            </w:tcBorders>
            <w:shd w:val="clear" w:color="000000" w:fill="49723B"/>
            <w:noWrap/>
            <w:vAlign w:val="center"/>
            <w:hideMark/>
          </w:tcPr>
          <w:p w:rsidR="001F225E" w:rsidRPr="00E10481" w:rsidRDefault="001F225E"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Meetings/</w:t>
            </w:r>
          </w:p>
        </w:tc>
        <w:tc>
          <w:tcPr>
            <w:tcW w:w="1332" w:type="dxa"/>
            <w:tcBorders>
              <w:top w:val="nil"/>
              <w:left w:val="nil"/>
              <w:bottom w:val="single" w:sz="8" w:space="0" w:color="FFFFFF"/>
              <w:right w:val="single" w:sz="8" w:space="0" w:color="FFFFFF"/>
            </w:tcBorders>
            <w:shd w:val="clear" w:color="000000" w:fill="49723B"/>
            <w:noWrap/>
            <w:vAlign w:val="center"/>
            <w:hideMark/>
          </w:tcPr>
          <w:p w:rsidR="001F225E" w:rsidRPr="00E10481" w:rsidRDefault="001F225E"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Salary</w:t>
            </w:r>
          </w:p>
        </w:tc>
        <w:tc>
          <w:tcPr>
            <w:tcW w:w="1332" w:type="dxa"/>
            <w:tcBorders>
              <w:top w:val="nil"/>
              <w:left w:val="nil"/>
              <w:bottom w:val="single" w:sz="8" w:space="0" w:color="FFFFFF"/>
              <w:right w:val="single" w:sz="8" w:space="0" w:color="FFFFFF"/>
            </w:tcBorders>
            <w:shd w:val="clear" w:color="000000" w:fill="49723B"/>
            <w:noWrap/>
            <w:vAlign w:val="center"/>
            <w:hideMark/>
          </w:tcPr>
          <w:p w:rsidR="001F225E" w:rsidRPr="00E10481" w:rsidRDefault="001F225E"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Other</w:t>
            </w:r>
          </w:p>
        </w:tc>
        <w:tc>
          <w:tcPr>
            <w:tcW w:w="1332" w:type="dxa"/>
            <w:tcBorders>
              <w:top w:val="nil"/>
              <w:left w:val="nil"/>
              <w:bottom w:val="single" w:sz="8" w:space="0" w:color="FFFFFF"/>
              <w:right w:val="single" w:sz="8" w:space="0" w:color="FFFFFF"/>
            </w:tcBorders>
            <w:shd w:val="clear" w:color="000000" w:fill="49723B"/>
            <w:noWrap/>
            <w:vAlign w:val="center"/>
            <w:hideMark/>
          </w:tcPr>
          <w:p w:rsidR="001F225E" w:rsidRPr="00E10481" w:rsidRDefault="001F225E"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On strike</w:t>
            </w:r>
          </w:p>
        </w:tc>
        <w:tc>
          <w:tcPr>
            <w:tcW w:w="1332" w:type="dxa"/>
            <w:tcBorders>
              <w:top w:val="nil"/>
              <w:left w:val="nil"/>
              <w:bottom w:val="single" w:sz="8" w:space="0" w:color="FFFFFF"/>
              <w:right w:val="single" w:sz="8" w:space="0" w:color="FFFFFF"/>
            </w:tcBorders>
            <w:shd w:val="clear" w:color="000000" w:fill="49723B"/>
            <w:noWrap/>
            <w:vAlign w:val="center"/>
            <w:hideMark/>
          </w:tcPr>
          <w:p w:rsidR="001F225E" w:rsidRPr="00E10481" w:rsidRDefault="001F225E"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Non-</w:t>
            </w:r>
          </w:p>
        </w:tc>
        <w:tc>
          <w:tcPr>
            <w:tcW w:w="1333" w:type="dxa"/>
            <w:tcBorders>
              <w:top w:val="nil"/>
              <w:left w:val="nil"/>
              <w:bottom w:val="single" w:sz="8" w:space="0" w:color="FFFFFF"/>
              <w:right w:val="single" w:sz="8" w:space="0" w:color="FFFFFF"/>
            </w:tcBorders>
            <w:shd w:val="clear" w:color="000000" w:fill="49723B"/>
            <w:noWrap/>
            <w:vAlign w:val="center"/>
            <w:hideMark/>
          </w:tcPr>
          <w:p w:rsidR="001F225E" w:rsidRPr="00E10481" w:rsidRDefault="001F225E"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 xml:space="preserve">Not </w:t>
            </w:r>
          </w:p>
        </w:tc>
      </w:tr>
      <w:tr w:rsidR="001F225E" w:rsidRPr="00E10481" w:rsidTr="001F225E">
        <w:trPr>
          <w:gridAfter w:val="1"/>
          <w:wAfter w:w="674" w:type="dxa"/>
          <w:trHeight w:val="378"/>
        </w:trPr>
        <w:tc>
          <w:tcPr>
            <w:tcW w:w="1421" w:type="dxa"/>
            <w:tcBorders>
              <w:top w:val="nil"/>
              <w:left w:val="single" w:sz="8" w:space="0" w:color="FFFFFF"/>
              <w:bottom w:val="single" w:sz="8" w:space="0" w:color="FFFFFF"/>
              <w:right w:val="single" w:sz="8" w:space="0" w:color="FFFFFF"/>
            </w:tcBorders>
            <w:shd w:val="clear" w:color="000000" w:fill="49723B"/>
            <w:noWrap/>
            <w:vAlign w:val="center"/>
            <w:hideMark/>
          </w:tcPr>
          <w:p w:rsidR="001F225E" w:rsidRPr="00E10481" w:rsidRDefault="001F225E"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 </w:t>
            </w:r>
          </w:p>
        </w:tc>
        <w:tc>
          <w:tcPr>
            <w:tcW w:w="1332" w:type="dxa"/>
            <w:tcBorders>
              <w:top w:val="nil"/>
              <w:left w:val="nil"/>
              <w:bottom w:val="nil"/>
              <w:right w:val="single" w:sz="8" w:space="0" w:color="FFFFFF"/>
            </w:tcBorders>
            <w:shd w:val="clear" w:color="000000" w:fill="49723B"/>
            <w:noWrap/>
            <w:vAlign w:val="center"/>
            <w:hideMark/>
          </w:tcPr>
          <w:p w:rsidR="001F225E" w:rsidRPr="00E10481" w:rsidRDefault="001F225E"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 </w:t>
            </w:r>
          </w:p>
        </w:tc>
        <w:tc>
          <w:tcPr>
            <w:tcW w:w="1332" w:type="dxa"/>
            <w:tcBorders>
              <w:top w:val="nil"/>
              <w:left w:val="nil"/>
              <w:bottom w:val="nil"/>
              <w:right w:val="single" w:sz="8" w:space="0" w:color="FFFFFF"/>
            </w:tcBorders>
            <w:shd w:val="clear" w:color="000000" w:fill="49723B"/>
            <w:noWrap/>
            <w:vAlign w:val="center"/>
            <w:hideMark/>
          </w:tcPr>
          <w:p w:rsidR="001F225E" w:rsidRPr="00E10481" w:rsidRDefault="001F225E"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 </w:t>
            </w:r>
          </w:p>
        </w:tc>
        <w:tc>
          <w:tcPr>
            <w:tcW w:w="1332" w:type="dxa"/>
            <w:tcBorders>
              <w:top w:val="nil"/>
              <w:left w:val="nil"/>
              <w:bottom w:val="nil"/>
              <w:right w:val="single" w:sz="8" w:space="0" w:color="FFFFFF"/>
            </w:tcBorders>
            <w:shd w:val="clear" w:color="000000" w:fill="49723B"/>
            <w:noWrap/>
            <w:vAlign w:val="center"/>
            <w:hideMark/>
          </w:tcPr>
          <w:p w:rsidR="001F225E" w:rsidRPr="00E10481" w:rsidRDefault="001F225E"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 </w:t>
            </w:r>
          </w:p>
        </w:tc>
        <w:tc>
          <w:tcPr>
            <w:tcW w:w="1332" w:type="dxa"/>
            <w:tcBorders>
              <w:top w:val="nil"/>
              <w:left w:val="nil"/>
              <w:bottom w:val="nil"/>
              <w:right w:val="single" w:sz="8" w:space="0" w:color="FFFFFF"/>
            </w:tcBorders>
            <w:shd w:val="clear" w:color="000000" w:fill="49723B"/>
            <w:noWrap/>
            <w:vAlign w:val="center"/>
            <w:hideMark/>
          </w:tcPr>
          <w:p w:rsidR="001F225E" w:rsidRPr="00E10481" w:rsidRDefault="001F225E"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 </w:t>
            </w:r>
          </w:p>
        </w:tc>
        <w:tc>
          <w:tcPr>
            <w:tcW w:w="1332" w:type="dxa"/>
            <w:tcBorders>
              <w:top w:val="nil"/>
              <w:left w:val="nil"/>
              <w:bottom w:val="nil"/>
              <w:right w:val="single" w:sz="8" w:space="0" w:color="FFFFFF"/>
            </w:tcBorders>
            <w:shd w:val="clear" w:color="000000" w:fill="49723B"/>
            <w:noWrap/>
            <w:vAlign w:val="center"/>
            <w:hideMark/>
          </w:tcPr>
          <w:p w:rsidR="001F225E" w:rsidRPr="00E10481" w:rsidRDefault="00C82023"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M</w:t>
            </w:r>
            <w:r w:rsidR="001F225E" w:rsidRPr="00E10481">
              <w:rPr>
                <w:rFonts w:ascii="Times New Roman" w:eastAsia="Times New Roman" w:hAnsi="Times New Roman" w:cs="Times New Roman"/>
                <w:b/>
                <w:bCs/>
                <w:color w:val="FFFFFF"/>
                <w:lang w:eastAsia="en-GB"/>
              </w:rPr>
              <w:t>ission</w:t>
            </w:r>
          </w:p>
        </w:tc>
        <w:tc>
          <w:tcPr>
            <w:tcW w:w="1332" w:type="dxa"/>
            <w:tcBorders>
              <w:top w:val="nil"/>
              <w:left w:val="nil"/>
              <w:bottom w:val="nil"/>
              <w:right w:val="single" w:sz="8" w:space="0" w:color="FFFFFF"/>
            </w:tcBorders>
            <w:shd w:val="clear" w:color="000000" w:fill="49723B"/>
            <w:noWrap/>
            <w:vAlign w:val="center"/>
            <w:hideMark/>
          </w:tcPr>
          <w:p w:rsidR="001F225E" w:rsidRPr="00E10481" w:rsidRDefault="001F225E"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 </w:t>
            </w:r>
          </w:p>
        </w:tc>
        <w:tc>
          <w:tcPr>
            <w:tcW w:w="1332" w:type="dxa"/>
            <w:tcBorders>
              <w:top w:val="nil"/>
              <w:left w:val="nil"/>
              <w:bottom w:val="nil"/>
              <w:right w:val="single" w:sz="8" w:space="0" w:color="FFFFFF"/>
            </w:tcBorders>
            <w:shd w:val="clear" w:color="000000" w:fill="49723B"/>
            <w:noWrap/>
            <w:vAlign w:val="center"/>
            <w:hideMark/>
          </w:tcPr>
          <w:p w:rsidR="001F225E" w:rsidRPr="00E10481" w:rsidRDefault="009D2369"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A</w:t>
            </w:r>
            <w:r w:rsidR="001F225E" w:rsidRPr="00E10481">
              <w:rPr>
                <w:rFonts w:ascii="Times New Roman" w:eastAsia="Times New Roman" w:hAnsi="Times New Roman" w:cs="Times New Roman"/>
                <w:b/>
                <w:bCs/>
                <w:color w:val="FFFFFF"/>
                <w:lang w:eastAsia="en-GB"/>
              </w:rPr>
              <w:t>uthorised</w:t>
            </w:r>
          </w:p>
        </w:tc>
        <w:tc>
          <w:tcPr>
            <w:tcW w:w="1332" w:type="dxa"/>
            <w:tcBorders>
              <w:top w:val="nil"/>
              <w:left w:val="nil"/>
              <w:bottom w:val="nil"/>
              <w:right w:val="single" w:sz="8" w:space="0" w:color="FFFFFF"/>
            </w:tcBorders>
            <w:shd w:val="clear" w:color="000000" w:fill="49723B"/>
            <w:noWrap/>
            <w:vAlign w:val="center"/>
            <w:hideMark/>
          </w:tcPr>
          <w:p w:rsidR="001F225E" w:rsidRPr="00E10481" w:rsidRDefault="001F225E"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 </w:t>
            </w:r>
          </w:p>
        </w:tc>
        <w:tc>
          <w:tcPr>
            <w:tcW w:w="1332" w:type="dxa"/>
            <w:tcBorders>
              <w:top w:val="nil"/>
              <w:left w:val="nil"/>
              <w:bottom w:val="nil"/>
              <w:right w:val="single" w:sz="8" w:space="0" w:color="FFFFFF"/>
            </w:tcBorders>
            <w:shd w:val="clear" w:color="000000" w:fill="49723B"/>
            <w:noWrap/>
            <w:vAlign w:val="center"/>
            <w:hideMark/>
          </w:tcPr>
          <w:p w:rsidR="001F225E" w:rsidRPr="00E10481" w:rsidRDefault="001F225E"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authorised</w:t>
            </w:r>
          </w:p>
        </w:tc>
        <w:tc>
          <w:tcPr>
            <w:tcW w:w="1333" w:type="dxa"/>
            <w:tcBorders>
              <w:top w:val="nil"/>
              <w:left w:val="nil"/>
              <w:bottom w:val="nil"/>
              <w:right w:val="single" w:sz="8" w:space="0" w:color="FFFFFF"/>
            </w:tcBorders>
            <w:shd w:val="clear" w:color="000000" w:fill="49723B"/>
            <w:noWrap/>
            <w:vAlign w:val="center"/>
            <w:hideMark/>
          </w:tcPr>
          <w:p w:rsidR="001F225E" w:rsidRPr="00E10481" w:rsidRDefault="001F225E"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known</w:t>
            </w:r>
          </w:p>
        </w:tc>
      </w:tr>
      <w:tr w:rsidR="001F225E" w:rsidRPr="00E10481" w:rsidTr="001F225E">
        <w:trPr>
          <w:gridAfter w:val="1"/>
          <w:wAfter w:w="674" w:type="dxa"/>
          <w:trHeight w:val="378"/>
        </w:trPr>
        <w:tc>
          <w:tcPr>
            <w:tcW w:w="1421" w:type="dxa"/>
            <w:tcBorders>
              <w:top w:val="nil"/>
              <w:left w:val="single" w:sz="8" w:space="0" w:color="FFFFFF"/>
              <w:bottom w:val="single" w:sz="8" w:space="0" w:color="FFFFFF"/>
              <w:right w:val="nil"/>
            </w:tcBorders>
            <w:shd w:val="clear" w:color="000000" w:fill="49723B"/>
            <w:noWrap/>
            <w:vAlign w:val="center"/>
            <w:hideMark/>
          </w:tcPr>
          <w:p w:rsidR="001F225E" w:rsidRPr="00E10481" w:rsidRDefault="001F225E"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Kenya</w:t>
            </w:r>
          </w:p>
        </w:tc>
        <w:tc>
          <w:tcPr>
            <w:tcW w:w="133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w:t>
            </w:r>
          </w:p>
        </w:tc>
        <w:tc>
          <w:tcPr>
            <w:tcW w:w="1332" w:type="dxa"/>
            <w:tcBorders>
              <w:top w:val="single" w:sz="8" w:space="0" w:color="auto"/>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w:t>
            </w:r>
          </w:p>
        </w:tc>
        <w:tc>
          <w:tcPr>
            <w:tcW w:w="1332" w:type="dxa"/>
            <w:tcBorders>
              <w:top w:val="single" w:sz="8" w:space="0" w:color="auto"/>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w:t>
            </w:r>
          </w:p>
        </w:tc>
        <w:tc>
          <w:tcPr>
            <w:tcW w:w="1332" w:type="dxa"/>
            <w:tcBorders>
              <w:top w:val="single" w:sz="8" w:space="0" w:color="auto"/>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w:t>
            </w:r>
          </w:p>
        </w:tc>
        <w:tc>
          <w:tcPr>
            <w:tcW w:w="1332" w:type="dxa"/>
            <w:tcBorders>
              <w:top w:val="single" w:sz="8" w:space="0" w:color="auto"/>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w:t>
            </w:r>
          </w:p>
        </w:tc>
        <w:tc>
          <w:tcPr>
            <w:tcW w:w="1332" w:type="dxa"/>
            <w:tcBorders>
              <w:top w:val="single" w:sz="8" w:space="0" w:color="auto"/>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w:t>
            </w:r>
          </w:p>
        </w:tc>
        <w:tc>
          <w:tcPr>
            <w:tcW w:w="1332" w:type="dxa"/>
            <w:tcBorders>
              <w:top w:val="single" w:sz="8" w:space="0" w:color="auto"/>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16</w:t>
            </w:r>
          </w:p>
        </w:tc>
        <w:tc>
          <w:tcPr>
            <w:tcW w:w="1332" w:type="dxa"/>
            <w:tcBorders>
              <w:top w:val="single" w:sz="8" w:space="0" w:color="auto"/>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w:t>
            </w:r>
          </w:p>
        </w:tc>
        <w:tc>
          <w:tcPr>
            <w:tcW w:w="1332" w:type="dxa"/>
            <w:tcBorders>
              <w:top w:val="single" w:sz="8" w:space="0" w:color="auto"/>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w:t>
            </w:r>
          </w:p>
        </w:tc>
        <w:tc>
          <w:tcPr>
            <w:tcW w:w="1333" w:type="dxa"/>
            <w:tcBorders>
              <w:top w:val="single" w:sz="8" w:space="0" w:color="auto"/>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79</w:t>
            </w:r>
          </w:p>
        </w:tc>
      </w:tr>
      <w:tr w:rsidR="001F225E" w:rsidRPr="00E10481" w:rsidTr="001F225E">
        <w:trPr>
          <w:gridAfter w:val="1"/>
          <w:wAfter w:w="674" w:type="dxa"/>
          <w:trHeight w:val="378"/>
        </w:trPr>
        <w:tc>
          <w:tcPr>
            <w:tcW w:w="1421" w:type="dxa"/>
            <w:tcBorders>
              <w:top w:val="nil"/>
              <w:left w:val="single" w:sz="8" w:space="0" w:color="FFFFFF"/>
              <w:bottom w:val="single" w:sz="8" w:space="0" w:color="FFFFFF"/>
              <w:right w:val="nil"/>
            </w:tcBorders>
            <w:shd w:val="clear" w:color="000000" w:fill="49723B"/>
            <w:noWrap/>
            <w:vAlign w:val="center"/>
            <w:hideMark/>
          </w:tcPr>
          <w:p w:rsidR="001F225E" w:rsidRPr="00E10481" w:rsidRDefault="001F225E"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Madagascar</w:t>
            </w:r>
          </w:p>
        </w:tc>
        <w:tc>
          <w:tcPr>
            <w:tcW w:w="1332" w:type="dxa"/>
            <w:tcBorders>
              <w:top w:val="nil"/>
              <w:left w:val="single" w:sz="8" w:space="0" w:color="auto"/>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8</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4</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8</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28</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12</w:t>
            </w:r>
          </w:p>
        </w:tc>
        <w:tc>
          <w:tcPr>
            <w:tcW w:w="1333"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30</w:t>
            </w:r>
          </w:p>
        </w:tc>
      </w:tr>
      <w:tr w:rsidR="001F225E" w:rsidRPr="00E10481" w:rsidTr="001F225E">
        <w:trPr>
          <w:gridAfter w:val="1"/>
          <w:wAfter w:w="674" w:type="dxa"/>
          <w:trHeight w:val="378"/>
        </w:trPr>
        <w:tc>
          <w:tcPr>
            <w:tcW w:w="1421" w:type="dxa"/>
            <w:tcBorders>
              <w:top w:val="nil"/>
              <w:left w:val="single" w:sz="8" w:space="0" w:color="FFFFFF"/>
              <w:bottom w:val="single" w:sz="8" w:space="0" w:color="FFFFFF"/>
              <w:right w:val="nil"/>
            </w:tcBorders>
            <w:shd w:val="clear" w:color="000000" w:fill="49723B"/>
            <w:noWrap/>
            <w:vAlign w:val="center"/>
            <w:hideMark/>
          </w:tcPr>
          <w:p w:rsidR="001F225E" w:rsidRPr="00E10481" w:rsidRDefault="001F225E"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Mozambique</w:t>
            </w:r>
          </w:p>
        </w:tc>
        <w:tc>
          <w:tcPr>
            <w:tcW w:w="1332" w:type="dxa"/>
            <w:tcBorders>
              <w:top w:val="nil"/>
              <w:left w:val="single" w:sz="8" w:space="0" w:color="auto"/>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7</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4</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12</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20</w:t>
            </w:r>
          </w:p>
        </w:tc>
        <w:tc>
          <w:tcPr>
            <w:tcW w:w="1333"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45</w:t>
            </w:r>
          </w:p>
        </w:tc>
      </w:tr>
      <w:tr w:rsidR="001F225E" w:rsidRPr="00E10481" w:rsidTr="001F225E">
        <w:trPr>
          <w:gridAfter w:val="1"/>
          <w:wAfter w:w="674" w:type="dxa"/>
          <w:trHeight w:val="378"/>
        </w:trPr>
        <w:tc>
          <w:tcPr>
            <w:tcW w:w="1421" w:type="dxa"/>
            <w:tcBorders>
              <w:top w:val="nil"/>
              <w:left w:val="single" w:sz="8" w:space="0" w:color="FFFFFF"/>
              <w:bottom w:val="single" w:sz="8" w:space="0" w:color="FFFFFF"/>
              <w:right w:val="nil"/>
            </w:tcBorders>
            <w:shd w:val="clear" w:color="000000" w:fill="49723B"/>
            <w:noWrap/>
            <w:vAlign w:val="center"/>
            <w:hideMark/>
          </w:tcPr>
          <w:p w:rsidR="001F225E" w:rsidRPr="00E10481" w:rsidRDefault="001F225E"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Niger</w:t>
            </w:r>
          </w:p>
        </w:tc>
        <w:tc>
          <w:tcPr>
            <w:tcW w:w="1332" w:type="dxa"/>
            <w:tcBorders>
              <w:top w:val="nil"/>
              <w:left w:val="single" w:sz="8" w:space="0" w:color="auto"/>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11</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11</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4</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8</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23</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11</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24</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8</w:t>
            </w:r>
          </w:p>
        </w:tc>
        <w:tc>
          <w:tcPr>
            <w:tcW w:w="1333"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w:t>
            </w:r>
          </w:p>
        </w:tc>
      </w:tr>
      <w:tr w:rsidR="001F225E" w:rsidRPr="00E10481" w:rsidTr="001F225E">
        <w:trPr>
          <w:gridAfter w:val="1"/>
          <w:wAfter w:w="674" w:type="dxa"/>
          <w:trHeight w:val="378"/>
        </w:trPr>
        <w:tc>
          <w:tcPr>
            <w:tcW w:w="1421" w:type="dxa"/>
            <w:tcBorders>
              <w:top w:val="nil"/>
              <w:left w:val="single" w:sz="8" w:space="0" w:color="FFFFFF"/>
              <w:bottom w:val="single" w:sz="8" w:space="0" w:color="FFFFFF"/>
              <w:right w:val="nil"/>
            </w:tcBorders>
            <w:shd w:val="clear" w:color="000000" w:fill="49723B"/>
            <w:noWrap/>
            <w:vAlign w:val="center"/>
            <w:hideMark/>
          </w:tcPr>
          <w:p w:rsidR="001F225E" w:rsidRPr="00E10481" w:rsidRDefault="001F225E"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Nigeria</w:t>
            </w:r>
          </w:p>
        </w:tc>
        <w:tc>
          <w:tcPr>
            <w:tcW w:w="1332" w:type="dxa"/>
            <w:tcBorders>
              <w:top w:val="nil"/>
              <w:left w:val="single" w:sz="8" w:space="0" w:color="auto"/>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20</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9</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7</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16</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26</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10</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7</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na</w:t>
            </w:r>
          </w:p>
        </w:tc>
        <w:tc>
          <w:tcPr>
            <w:tcW w:w="1333"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6</w:t>
            </w:r>
          </w:p>
        </w:tc>
      </w:tr>
      <w:tr w:rsidR="001F225E" w:rsidRPr="00E10481" w:rsidTr="001F225E">
        <w:trPr>
          <w:gridAfter w:val="1"/>
          <w:wAfter w:w="674" w:type="dxa"/>
          <w:trHeight w:val="378"/>
        </w:trPr>
        <w:tc>
          <w:tcPr>
            <w:tcW w:w="1421" w:type="dxa"/>
            <w:tcBorders>
              <w:top w:val="nil"/>
              <w:left w:val="single" w:sz="8" w:space="0" w:color="FFFFFF"/>
              <w:bottom w:val="single" w:sz="8" w:space="0" w:color="FFFFFF"/>
              <w:right w:val="nil"/>
            </w:tcBorders>
            <w:shd w:val="clear" w:color="000000" w:fill="49723B"/>
            <w:noWrap/>
            <w:vAlign w:val="center"/>
            <w:hideMark/>
          </w:tcPr>
          <w:p w:rsidR="001F225E" w:rsidRPr="00E10481" w:rsidRDefault="001F225E"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Tanzania</w:t>
            </w:r>
          </w:p>
        </w:tc>
        <w:tc>
          <w:tcPr>
            <w:tcW w:w="1332" w:type="dxa"/>
            <w:tcBorders>
              <w:top w:val="nil"/>
              <w:left w:val="single" w:sz="8" w:space="0" w:color="auto"/>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27</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12</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4</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18</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22</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5</w:t>
            </w:r>
          </w:p>
        </w:tc>
        <w:tc>
          <w:tcPr>
            <w:tcW w:w="1333"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w:t>
            </w:r>
          </w:p>
        </w:tc>
      </w:tr>
      <w:tr w:rsidR="001F225E" w:rsidRPr="00E10481" w:rsidTr="001F225E">
        <w:trPr>
          <w:gridAfter w:val="1"/>
          <w:wAfter w:w="674" w:type="dxa"/>
          <w:trHeight w:val="378"/>
        </w:trPr>
        <w:tc>
          <w:tcPr>
            <w:tcW w:w="1421" w:type="dxa"/>
            <w:tcBorders>
              <w:top w:val="nil"/>
              <w:left w:val="single" w:sz="8" w:space="0" w:color="FFFFFF"/>
              <w:bottom w:val="single" w:sz="8" w:space="0" w:color="FFFFFF"/>
              <w:right w:val="nil"/>
            </w:tcBorders>
            <w:shd w:val="clear" w:color="000000" w:fill="49723B"/>
            <w:noWrap/>
            <w:vAlign w:val="center"/>
            <w:hideMark/>
          </w:tcPr>
          <w:p w:rsidR="001F225E" w:rsidRPr="00E10481" w:rsidRDefault="001F225E"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Togo</w:t>
            </w:r>
          </w:p>
        </w:tc>
        <w:tc>
          <w:tcPr>
            <w:tcW w:w="1332" w:type="dxa"/>
            <w:tcBorders>
              <w:top w:val="nil"/>
              <w:left w:val="single" w:sz="8" w:space="0" w:color="auto"/>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12</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4</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26</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24</w:t>
            </w:r>
          </w:p>
        </w:tc>
        <w:tc>
          <w:tcPr>
            <w:tcW w:w="1332"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11</w:t>
            </w:r>
          </w:p>
        </w:tc>
        <w:tc>
          <w:tcPr>
            <w:tcW w:w="1333" w:type="dxa"/>
            <w:tcBorders>
              <w:top w:val="nil"/>
              <w:left w:val="nil"/>
              <w:bottom w:val="single" w:sz="8" w:space="0" w:color="auto"/>
              <w:right w:val="single" w:sz="8" w:space="0" w:color="auto"/>
            </w:tcBorders>
            <w:shd w:val="clear" w:color="auto" w:fill="auto"/>
            <w:noWrap/>
            <w:vAlign w:val="center"/>
            <w:hideMark/>
          </w:tcPr>
          <w:p w:rsidR="001F225E" w:rsidRPr="00E10481" w:rsidRDefault="001F225E"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10</w:t>
            </w:r>
          </w:p>
        </w:tc>
      </w:tr>
      <w:tr w:rsidR="001F225E" w:rsidRPr="00E10481" w:rsidTr="001F225E">
        <w:trPr>
          <w:trHeight w:val="378"/>
        </w:trPr>
        <w:tc>
          <w:tcPr>
            <w:tcW w:w="15416" w:type="dxa"/>
            <w:gridSpan w:val="12"/>
            <w:tcBorders>
              <w:top w:val="nil"/>
              <w:left w:val="nil"/>
              <w:bottom w:val="single" w:sz="8" w:space="0" w:color="FFFFFF"/>
              <w:right w:val="nil"/>
            </w:tcBorders>
            <w:shd w:val="clear" w:color="auto" w:fill="auto"/>
            <w:noWrap/>
            <w:vAlign w:val="center"/>
            <w:hideMark/>
          </w:tcPr>
          <w:p w:rsidR="001F225E" w:rsidRPr="00E10481" w:rsidRDefault="001F225E" w:rsidP="001F225E">
            <w:pPr>
              <w:spacing w:after="0" w:line="240" w:lineRule="auto"/>
              <w:rPr>
                <w:rFonts w:ascii="Times New Roman" w:eastAsia="Times New Roman" w:hAnsi="Times New Roman" w:cs="Times New Roman"/>
                <w:b/>
                <w:bCs/>
                <w:color w:val="5F735C"/>
                <w:lang w:eastAsia="en-GB"/>
              </w:rPr>
            </w:pPr>
            <w:r w:rsidRPr="00E10481">
              <w:rPr>
                <w:rFonts w:ascii="Times New Roman" w:eastAsia="Times New Roman" w:hAnsi="Times New Roman" w:cs="Times New Roman"/>
                <w:b/>
                <w:bCs/>
                <w:color w:val="5F735C"/>
                <w:lang w:eastAsia="en-GB"/>
              </w:rPr>
              <w:t>Source: SDI education survey country reports</w:t>
            </w:r>
          </w:p>
        </w:tc>
      </w:tr>
    </w:tbl>
    <w:p w:rsidR="00232C41" w:rsidRPr="00E10481" w:rsidRDefault="00232C41" w:rsidP="00340347">
      <w:pPr>
        <w:jc w:val="both"/>
        <w:rPr>
          <w:rFonts w:ascii="Times New Roman" w:hAnsi="Times New Roman" w:cs="Times New Roman"/>
          <w:b/>
          <w:sz w:val="28"/>
          <w:szCs w:val="28"/>
        </w:rPr>
      </w:pPr>
    </w:p>
    <w:p w:rsidR="00232C41" w:rsidRPr="00E10481" w:rsidRDefault="00232C41" w:rsidP="00340347">
      <w:pPr>
        <w:jc w:val="both"/>
        <w:rPr>
          <w:rFonts w:ascii="Times New Roman" w:hAnsi="Times New Roman" w:cs="Times New Roman"/>
          <w:b/>
          <w:sz w:val="28"/>
          <w:szCs w:val="28"/>
        </w:rPr>
      </w:pPr>
    </w:p>
    <w:p w:rsidR="00232C41" w:rsidRPr="00E10481" w:rsidRDefault="00232C41" w:rsidP="00340347">
      <w:pPr>
        <w:jc w:val="both"/>
        <w:rPr>
          <w:rFonts w:ascii="Times New Roman" w:hAnsi="Times New Roman" w:cs="Times New Roman"/>
          <w:b/>
          <w:sz w:val="28"/>
          <w:szCs w:val="28"/>
        </w:rPr>
        <w:sectPr w:rsidR="00232C41" w:rsidRPr="00E10481" w:rsidSect="00232C41">
          <w:pgSz w:w="16838" w:h="11906" w:orient="landscape"/>
          <w:pgMar w:top="1440" w:right="1440" w:bottom="1440" w:left="1440" w:header="708" w:footer="708" w:gutter="0"/>
          <w:cols w:space="708"/>
          <w:docGrid w:linePitch="360"/>
        </w:sectPr>
      </w:pPr>
    </w:p>
    <w:p w:rsidR="003D4029" w:rsidRPr="00E10481" w:rsidRDefault="003D4029" w:rsidP="00E10481">
      <w:pPr>
        <w:spacing w:line="360" w:lineRule="auto"/>
        <w:jc w:val="both"/>
        <w:rPr>
          <w:rFonts w:ascii="Times New Roman" w:hAnsi="Times New Roman" w:cs="Times New Roman"/>
          <w:sz w:val="28"/>
          <w:szCs w:val="28"/>
        </w:rPr>
      </w:pPr>
      <w:r w:rsidRPr="00E10481">
        <w:rPr>
          <w:rFonts w:ascii="Times New Roman" w:hAnsi="Times New Roman" w:cs="Times New Roman"/>
          <w:i/>
          <w:sz w:val="28"/>
          <w:szCs w:val="28"/>
        </w:rPr>
        <w:lastRenderedPageBreak/>
        <w:t xml:space="preserve">Unexplained absence: </w:t>
      </w:r>
      <w:r w:rsidRPr="00E10481">
        <w:rPr>
          <w:rFonts w:ascii="Times New Roman" w:hAnsi="Times New Roman" w:cs="Times New Roman"/>
          <w:sz w:val="28"/>
          <w:szCs w:val="28"/>
        </w:rPr>
        <w:t>A robust teacher absence survey must not only accurately record the overall level of absence but also the precise reasons for this absence. However, for three of the seven SDI countries (Kenya, Madagascar and Mozambique) for which reason</w:t>
      </w:r>
      <w:r w:rsidR="00061F7A">
        <w:rPr>
          <w:rFonts w:ascii="Times New Roman" w:hAnsi="Times New Roman" w:cs="Times New Roman"/>
          <w:sz w:val="28"/>
          <w:szCs w:val="28"/>
        </w:rPr>
        <w:t>s</w:t>
      </w:r>
      <w:r w:rsidRPr="00E10481">
        <w:rPr>
          <w:rFonts w:ascii="Times New Roman" w:hAnsi="Times New Roman" w:cs="Times New Roman"/>
          <w:sz w:val="28"/>
          <w:szCs w:val="28"/>
        </w:rPr>
        <w:t xml:space="preserve"> for absence data is available, over one-quarter of absences are unaccounted for (see table 3). The SDI country reports do not explain why this is the case. In the large majority of one-class per stream rural schools which </w:t>
      </w:r>
      <w:r w:rsidR="00575C87" w:rsidRPr="00E10481">
        <w:rPr>
          <w:rFonts w:ascii="Times New Roman" w:hAnsi="Times New Roman" w:cs="Times New Roman"/>
          <w:sz w:val="28"/>
          <w:szCs w:val="28"/>
        </w:rPr>
        <w:t>usually employ fewer than six or seven teachers</w:t>
      </w:r>
      <w:r w:rsidRPr="00E10481">
        <w:rPr>
          <w:rFonts w:ascii="Times New Roman" w:hAnsi="Times New Roman" w:cs="Times New Roman"/>
          <w:sz w:val="28"/>
          <w:szCs w:val="28"/>
        </w:rPr>
        <w:t xml:space="preserve">, it should </w:t>
      </w:r>
      <w:r w:rsidR="00BE1E2C">
        <w:rPr>
          <w:rFonts w:ascii="Times New Roman" w:hAnsi="Times New Roman" w:cs="Times New Roman"/>
          <w:sz w:val="28"/>
          <w:szCs w:val="28"/>
        </w:rPr>
        <w:t xml:space="preserve">relatively easy </w:t>
      </w:r>
      <w:r w:rsidRPr="00E10481">
        <w:rPr>
          <w:rFonts w:ascii="Times New Roman" w:hAnsi="Times New Roman" w:cs="Times New Roman"/>
          <w:sz w:val="28"/>
          <w:szCs w:val="28"/>
        </w:rPr>
        <w:t>to establish the reasons for all teacher absence</w:t>
      </w:r>
      <w:r w:rsidR="00575C87" w:rsidRPr="00E10481">
        <w:rPr>
          <w:rFonts w:ascii="Times New Roman" w:hAnsi="Times New Roman" w:cs="Times New Roman"/>
          <w:sz w:val="28"/>
          <w:szCs w:val="28"/>
        </w:rPr>
        <w:t>s</w:t>
      </w:r>
      <w:r w:rsidRPr="00E10481">
        <w:rPr>
          <w:rFonts w:ascii="Times New Roman" w:hAnsi="Times New Roman" w:cs="Times New Roman"/>
          <w:sz w:val="28"/>
          <w:szCs w:val="28"/>
        </w:rPr>
        <w:t xml:space="preserve">. But, in larger schools, this is more challenging. </w:t>
      </w:r>
    </w:p>
    <w:p w:rsidR="003D4029" w:rsidRPr="00E10481" w:rsidRDefault="00300B55" w:rsidP="00E10481">
      <w:pPr>
        <w:spacing w:line="360" w:lineRule="auto"/>
        <w:jc w:val="both"/>
        <w:rPr>
          <w:rFonts w:ascii="Times New Roman" w:hAnsi="Times New Roman" w:cs="Times New Roman"/>
          <w:i/>
          <w:sz w:val="28"/>
          <w:szCs w:val="28"/>
        </w:rPr>
      </w:pPr>
      <w:r w:rsidRPr="00E10481">
        <w:rPr>
          <w:rFonts w:ascii="Times New Roman" w:hAnsi="Times New Roman" w:cs="Times New Roman"/>
          <w:i/>
          <w:sz w:val="28"/>
          <w:szCs w:val="28"/>
        </w:rPr>
        <w:t>Multiple shifts</w:t>
      </w:r>
      <w:r w:rsidR="00E478B3" w:rsidRPr="00E10481">
        <w:rPr>
          <w:rFonts w:ascii="Times New Roman" w:hAnsi="Times New Roman" w:cs="Times New Roman"/>
          <w:i/>
          <w:sz w:val="28"/>
          <w:szCs w:val="28"/>
        </w:rPr>
        <w:t xml:space="preserve"> </w:t>
      </w:r>
    </w:p>
    <w:p w:rsidR="00300B55" w:rsidRPr="00E10481" w:rsidRDefault="00C77517"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Without careful investigation, teacher absence at multi-shift </w:t>
      </w:r>
      <w:r w:rsidR="00853FB0" w:rsidRPr="00E10481">
        <w:rPr>
          <w:rFonts w:ascii="Times New Roman" w:hAnsi="Times New Roman" w:cs="Times New Roman"/>
          <w:sz w:val="28"/>
          <w:szCs w:val="28"/>
        </w:rPr>
        <w:t xml:space="preserve">primary </w:t>
      </w:r>
      <w:r w:rsidRPr="00E10481">
        <w:rPr>
          <w:rFonts w:ascii="Times New Roman" w:hAnsi="Times New Roman" w:cs="Times New Roman"/>
          <w:sz w:val="28"/>
          <w:szCs w:val="28"/>
        </w:rPr>
        <w:t>schools</w:t>
      </w:r>
      <w:r w:rsidR="0031738F" w:rsidRPr="00E10481">
        <w:rPr>
          <w:rFonts w:ascii="Times New Roman" w:hAnsi="Times New Roman" w:cs="Times New Roman"/>
          <w:sz w:val="28"/>
          <w:szCs w:val="28"/>
        </w:rPr>
        <w:t xml:space="preserve"> in SSA</w:t>
      </w:r>
      <w:r w:rsidRPr="00E10481">
        <w:rPr>
          <w:rFonts w:ascii="Times New Roman" w:hAnsi="Times New Roman" w:cs="Times New Roman"/>
          <w:sz w:val="28"/>
          <w:szCs w:val="28"/>
        </w:rPr>
        <w:t xml:space="preserve"> </w:t>
      </w:r>
      <w:r w:rsidR="009367B9" w:rsidRPr="00E10481">
        <w:rPr>
          <w:rFonts w:ascii="Times New Roman" w:hAnsi="Times New Roman" w:cs="Times New Roman"/>
          <w:sz w:val="28"/>
          <w:szCs w:val="28"/>
        </w:rPr>
        <w:t xml:space="preserve">can </w:t>
      </w:r>
      <w:r w:rsidR="0031738F" w:rsidRPr="00E10481">
        <w:rPr>
          <w:rFonts w:ascii="Times New Roman" w:hAnsi="Times New Roman" w:cs="Times New Roman"/>
          <w:sz w:val="28"/>
          <w:szCs w:val="28"/>
        </w:rPr>
        <w:t xml:space="preserve">be </w:t>
      </w:r>
      <w:r w:rsidR="009367B9" w:rsidRPr="00E10481">
        <w:rPr>
          <w:rFonts w:ascii="Times New Roman" w:hAnsi="Times New Roman" w:cs="Times New Roman"/>
          <w:sz w:val="28"/>
          <w:szCs w:val="28"/>
        </w:rPr>
        <w:t xml:space="preserve">easily </w:t>
      </w:r>
      <w:r w:rsidRPr="00E10481">
        <w:rPr>
          <w:rFonts w:ascii="Times New Roman" w:hAnsi="Times New Roman" w:cs="Times New Roman"/>
          <w:sz w:val="28"/>
          <w:szCs w:val="28"/>
        </w:rPr>
        <w:t xml:space="preserve">over-estimated. </w:t>
      </w:r>
      <w:r w:rsidR="00300B55" w:rsidRPr="00E10481">
        <w:rPr>
          <w:rFonts w:ascii="Times New Roman" w:hAnsi="Times New Roman" w:cs="Times New Roman"/>
          <w:sz w:val="28"/>
          <w:szCs w:val="28"/>
        </w:rPr>
        <w:t>In two of the survey countries, Mozambique and Togo, nearly all governm</w:t>
      </w:r>
      <w:r w:rsidRPr="00E10481">
        <w:rPr>
          <w:rFonts w:ascii="Times New Roman" w:hAnsi="Times New Roman" w:cs="Times New Roman"/>
          <w:sz w:val="28"/>
          <w:szCs w:val="28"/>
        </w:rPr>
        <w:t xml:space="preserve">ent </w:t>
      </w:r>
      <w:r w:rsidR="00300B55" w:rsidRPr="00E10481">
        <w:rPr>
          <w:rFonts w:ascii="Times New Roman" w:hAnsi="Times New Roman" w:cs="Times New Roman"/>
          <w:sz w:val="28"/>
          <w:szCs w:val="28"/>
        </w:rPr>
        <w:t>primary schools operate two and</w:t>
      </w:r>
      <w:r w:rsidRPr="00E10481">
        <w:rPr>
          <w:rFonts w:ascii="Times New Roman" w:hAnsi="Times New Roman" w:cs="Times New Roman"/>
          <w:sz w:val="28"/>
          <w:szCs w:val="28"/>
        </w:rPr>
        <w:t>, exceptionally,</w:t>
      </w:r>
      <w:r w:rsidR="00300B55" w:rsidRPr="00E10481">
        <w:rPr>
          <w:rFonts w:ascii="Times New Roman" w:hAnsi="Times New Roman" w:cs="Times New Roman"/>
          <w:sz w:val="28"/>
          <w:szCs w:val="28"/>
        </w:rPr>
        <w:t xml:space="preserve"> three shifts. </w:t>
      </w:r>
      <w:r w:rsidR="0031738F" w:rsidRPr="00E10481">
        <w:rPr>
          <w:rFonts w:ascii="Times New Roman" w:hAnsi="Times New Roman" w:cs="Times New Roman"/>
          <w:sz w:val="28"/>
          <w:szCs w:val="28"/>
        </w:rPr>
        <w:t xml:space="preserve"> A</w:t>
      </w:r>
      <w:r w:rsidR="00280B02" w:rsidRPr="00E10481">
        <w:rPr>
          <w:rFonts w:ascii="Times New Roman" w:hAnsi="Times New Roman" w:cs="Times New Roman"/>
          <w:sz w:val="28"/>
          <w:szCs w:val="28"/>
        </w:rPr>
        <w:t xml:space="preserve">round 45% </w:t>
      </w:r>
      <w:r w:rsidR="00444277" w:rsidRPr="00E10481">
        <w:rPr>
          <w:rFonts w:ascii="Times New Roman" w:hAnsi="Times New Roman" w:cs="Times New Roman"/>
          <w:sz w:val="28"/>
          <w:szCs w:val="28"/>
        </w:rPr>
        <w:t xml:space="preserve">of the public primary schools surveyed in Madagascar </w:t>
      </w:r>
      <w:r w:rsidR="0031738F" w:rsidRPr="00E10481">
        <w:rPr>
          <w:rFonts w:ascii="Times New Roman" w:hAnsi="Times New Roman" w:cs="Times New Roman"/>
          <w:sz w:val="28"/>
          <w:szCs w:val="28"/>
        </w:rPr>
        <w:t xml:space="preserve">also </w:t>
      </w:r>
      <w:r w:rsidR="00444277" w:rsidRPr="00E10481">
        <w:rPr>
          <w:rFonts w:ascii="Times New Roman" w:hAnsi="Times New Roman" w:cs="Times New Roman"/>
          <w:sz w:val="28"/>
          <w:szCs w:val="28"/>
        </w:rPr>
        <w:t xml:space="preserve">operate more than one shift. </w:t>
      </w:r>
      <w:r w:rsidR="003641A8" w:rsidRPr="00E10481">
        <w:rPr>
          <w:rStyle w:val="FootnoteReference"/>
          <w:rFonts w:ascii="Times New Roman" w:hAnsi="Times New Roman" w:cs="Times New Roman"/>
          <w:sz w:val="28"/>
          <w:szCs w:val="28"/>
        </w:rPr>
        <w:footnoteReference w:id="19"/>
      </w:r>
    </w:p>
    <w:p w:rsidR="00BE0965" w:rsidRPr="00E10481" w:rsidRDefault="005C7FF1"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The SDI </w:t>
      </w:r>
      <w:r w:rsidR="00C77517" w:rsidRPr="00E10481">
        <w:rPr>
          <w:rFonts w:ascii="Times New Roman" w:hAnsi="Times New Roman" w:cs="Times New Roman"/>
          <w:sz w:val="28"/>
          <w:szCs w:val="28"/>
        </w:rPr>
        <w:t xml:space="preserve">teacher </w:t>
      </w:r>
      <w:r w:rsidRPr="00E10481">
        <w:rPr>
          <w:rFonts w:ascii="Times New Roman" w:hAnsi="Times New Roman" w:cs="Times New Roman"/>
          <w:sz w:val="28"/>
          <w:szCs w:val="28"/>
        </w:rPr>
        <w:t xml:space="preserve">absence survey selects up to 10 teachers from the school roster regardless of the </w:t>
      </w:r>
      <w:r w:rsidR="00D43024" w:rsidRPr="00E10481">
        <w:rPr>
          <w:rFonts w:ascii="Times New Roman" w:hAnsi="Times New Roman" w:cs="Times New Roman"/>
          <w:sz w:val="28"/>
          <w:szCs w:val="28"/>
        </w:rPr>
        <w:t xml:space="preserve">teacher’s and </w:t>
      </w:r>
      <w:r w:rsidRPr="00E10481">
        <w:rPr>
          <w:rFonts w:ascii="Times New Roman" w:hAnsi="Times New Roman" w:cs="Times New Roman"/>
          <w:sz w:val="28"/>
          <w:szCs w:val="28"/>
        </w:rPr>
        <w:t xml:space="preserve">school’s shift status. </w:t>
      </w:r>
      <w:r w:rsidR="000D6F87" w:rsidRPr="00E10481">
        <w:rPr>
          <w:rFonts w:ascii="Times New Roman" w:hAnsi="Times New Roman" w:cs="Times New Roman"/>
          <w:sz w:val="28"/>
          <w:szCs w:val="28"/>
        </w:rPr>
        <w:t>O</w:t>
      </w:r>
      <w:r w:rsidRPr="00E10481">
        <w:rPr>
          <w:rFonts w:ascii="Times New Roman" w:hAnsi="Times New Roman" w:cs="Times New Roman"/>
          <w:sz w:val="28"/>
          <w:szCs w:val="28"/>
        </w:rPr>
        <w:t>ne would expect</w:t>
      </w:r>
      <w:r w:rsidR="000D6F87" w:rsidRPr="00E10481">
        <w:rPr>
          <w:rFonts w:ascii="Times New Roman" w:hAnsi="Times New Roman" w:cs="Times New Roman"/>
          <w:sz w:val="28"/>
          <w:szCs w:val="28"/>
        </w:rPr>
        <w:t>, therefore,</w:t>
      </w:r>
      <w:r w:rsidRPr="00E10481">
        <w:rPr>
          <w:rFonts w:ascii="Times New Roman" w:hAnsi="Times New Roman" w:cs="Times New Roman"/>
          <w:sz w:val="28"/>
          <w:szCs w:val="28"/>
        </w:rPr>
        <w:t xml:space="preserve"> that these </w:t>
      </w:r>
      <w:r w:rsidR="009367B9" w:rsidRPr="00E10481">
        <w:rPr>
          <w:rFonts w:ascii="Times New Roman" w:hAnsi="Times New Roman" w:cs="Times New Roman"/>
          <w:sz w:val="28"/>
          <w:szCs w:val="28"/>
        </w:rPr>
        <w:t xml:space="preserve">absence </w:t>
      </w:r>
      <w:r w:rsidRPr="00E10481">
        <w:rPr>
          <w:rFonts w:ascii="Times New Roman" w:hAnsi="Times New Roman" w:cs="Times New Roman"/>
          <w:sz w:val="28"/>
          <w:szCs w:val="28"/>
        </w:rPr>
        <w:t xml:space="preserve">samples comprise representative numbers of teachers who are working in </w:t>
      </w:r>
      <w:r w:rsidR="00D43024" w:rsidRPr="00E10481">
        <w:rPr>
          <w:rFonts w:ascii="Times New Roman" w:hAnsi="Times New Roman" w:cs="Times New Roman"/>
          <w:sz w:val="28"/>
          <w:szCs w:val="28"/>
        </w:rPr>
        <w:t>each shift</w:t>
      </w:r>
      <w:r w:rsidRPr="00E10481">
        <w:rPr>
          <w:rFonts w:ascii="Times New Roman" w:hAnsi="Times New Roman" w:cs="Times New Roman"/>
          <w:sz w:val="28"/>
          <w:szCs w:val="28"/>
        </w:rPr>
        <w:t>.</w:t>
      </w:r>
      <w:r w:rsidR="00D43024" w:rsidRPr="00E10481">
        <w:rPr>
          <w:rFonts w:ascii="Times New Roman" w:hAnsi="Times New Roman" w:cs="Times New Roman"/>
          <w:sz w:val="28"/>
          <w:szCs w:val="28"/>
        </w:rPr>
        <w:t xml:space="preserve"> Given the size and complexity of the SDI survey, wherever possible, t</w:t>
      </w:r>
      <w:r w:rsidRPr="00E10481">
        <w:rPr>
          <w:rFonts w:ascii="Times New Roman" w:hAnsi="Times New Roman" w:cs="Times New Roman"/>
          <w:sz w:val="28"/>
          <w:szCs w:val="28"/>
        </w:rPr>
        <w:t xml:space="preserve">he SDI survey team </w:t>
      </w:r>
      <w:r w:rsidR="00D43024" w:rsidRPr="00E10481">
        <w:rPr>
          <w:rFonts w:ascii="Times New Roman" w:hAnsi="Times New Roman" w:cs="Times New Roman"/>
          <w:sz w:val="28"/>
          <w:szCs w:val="28"/>
        </w:rPr>
        <w:t xml:space="preserve">tries </w:t>
      </w:r>
      <w:r w:rsidR="00A42EC3" w:rsidRPr="00E10481">
        <w:rPr>
          <w:rFonts w:ascii="Times New Roman" w:hAnsi="Times New Roman" w:cs="Times New Roman"/>
          <w:sz w:val="28"/>
          <w:szCs w:val="28"/>
        </w:rPr>
        <w:t xml:space="preserve">to </w:t>
      </w:r>
      <w:r w:rsidR="00D43024" w:rsidRPr="00E10481">
        <w:rPr>
          <w:rFonts w:ascii="Times New Roman" w:hAnsi="Times New Roman" w:cs="Times New Roman"/>
          <w:sz w:val="28"/>
          <w:szCs w:val="28"/>
        </w:rPr>
        <w:t>arrive</w:t>
      </w:r>
      <w:r w:rsidR="00853FB0" w:rsidRPr="00E10481">
        <w:rPr>
          <w:rFonts w:ascii="Times New Roman" w:hAnsi="Times New Roman" w:cs="Times New Roman"/>
          <w:sz w:val="28"/>
          <w:szCs w:val="28"/>
        </w:rPr>
        <w:t xml:space="preserve"> at schools</w:t>
      </w:r>
      <w:r w:rsidR="00D43024" w:rsidRPr="00E10481">
        <w:rPr>
          <w:rFonts w:ascii="Times New Roman" w:hAnsi="Times New Roman" w:cs="Times New Roman"/>
          <w:sz w:val="28"/>
          <w:szCs w:val="28"/>
        </w:rPr>
        <w:t xml:space="preserve"> </w:t>
      </w:r>
      <w:r w:rsidRPr="00E10481">
        <w:rPr>
          <w:rFonts w:ascii="Times New Roman" w:hAnsi="Times New Roman" w:cs="Times New Roman"/>
          <w:sz w:val="28"/>
          <w:szCs w:val="28"/>
        </w:rPr>
        <w:t>first thing i</w:t>
      </w:r>
      <w:r w:rsidR="00BE0965" w:rsidRPr="00E10481">
        <w:rPr>
          <w:rFonts w:ascii="Times New Roman" w:hAnsi="Times New Roman" w:cs="Times New Roman"/>
          <w:sz w:val="28"/>
          <w:szCs w:val="28"/>
        </w:rPr>
        <w:t>n the morning</w:t>
      </w:r>
      <w:r w:rsidR="00D43024" w:rsidRPr="00E10481">
        <w:rPr>
          <w:rFonts w:ascii="Times New Roman" w:hAnsi="Times New Roman" w:cs="Times New Roman"/>
          <w:sz w:val="28"/>
          <w:szCs w:val="28"/>
        </w:rPr>
        <w:t>.</w:t>
      </w:r>
      <w:r w:rsidR="00BE0965" w:rsidRPr="00E10481">
        <w:rPr>
          <w:rFonts w:ascii="Times New Roman" w:hAnsi="Times New Roman" w:cs="Times New Roman"/>
          <w:sz w:val="28"/>
          <w:szCs w:val="28"/>
        </w:rPr>
        <w:t xml:space="preserve"> </w:t>
      </w:r>
      <w:r w:rsidR="00D43024" w:rsidRPr="00E10481">
        <w:rPr>
          <w:rFonts w:ascii="Times New Roman" w:hAnsi="Times New Roman" w:cs="Times New Roman"/>
          <w:sz w:val="28"/>
          <w:szCs w:val="28"/>
        </w:rPr>
        <w:t xml:space="preserve">Consequently, at multi-shift schools, </w:t>
      </w:r>
      <w:r w:rsidRPr="00E10481">
        <w:rPr>
          <w:rFonts w:ascii="Times New Roman" w:hAnsi="Times New Roman" w:cs="Times New Roman"/>
          <w:sz w:val="28"/>
          <w:szCs w:val="28"/>
        </w:rPr>
        <w:t xml:space="preserve">the second </w:t>
      </w:r>
      <w:r w:rsidR="00BE0965" w:rsidRPr="00E10481">
        <w:rPr>
          <w:rFonts w:ascii="Times New Roman" w:hAnsi="Times New Roman" w:cs="Times New Roman"/>
          <w:sz w:val="28"/>
          <w:szCs w:val="28"/>
        </w:rPr>
        <w:t xml:space="preserve">shift </w:t>
      </w:r>
      <w:r w:rsidRPr="00E10481">
        <w:rPr>
          <w:rFonts w:ascii="Times New Roman" w:hAnsi="Times New Roman" w:cs="Times New Roman"/>
          <w:sz w:val="28"/>
          <w:szCs w:val="28"/>
        </w:rPr>
        <w:t xml:space="preserve">teachers will not yet be </w:t>
      </w:r>
      <w:r w:rsidR="00BE0965" w:rsidRPr="00E10481">
        <w:rPr>
          <w:rFonts w:ascii="Times New Roman" w:hAnsi="Times New Roman" w:cs="Times New Roman"/>
          <w:sz w:val="28"/>
          <w:szCs w:val="28"/>
        </w:rPr>
        <w:t xml:space="preserve">scheduled </w:t>
      </w:r>
      <w:r w:rsidRPr="00E10481">
        <w:rPr>
          <w:rFonts w:ascii="Times New Roman" w:hAnsi="Times New Roman" w:cs="Times New Roman"/>
          <w:sz w:val="28"/>
          <w:szCs w:val="28"/>
        </w:rPr>
        <w:t>to teach. If they are present in school</w:t>
      </w:r>
      <w:r w:rsidR="00D43024" w:rsidRPr="00E10481">
        <w:rPr>
          <w:rFonts w:ascii="Times New Roman" w:hAnsi="Times New Roman" w:cs="Times New Roman"/>
          <w:sz w:val="28"/>
          <w:szCs w:val="28"/>
        </w:rPr>
        <w:t>,</w:t>
      </w:r>
      <w:r w:rsidRPr="00E10481">
        <w:rPr>
          <w:rFonts w:ascii="Times New Roman" w:hAnsi="Times New Roman" w:cs="Times New Roman"/>
          <w:sz w:val="28"/>
          <w:szCs w:val="28"/>
        </w:rPr>
        <w:t xml:space="preserve"> this does not present a problem </w:t>
      </w:r>
      <w:r w:rsidRPr="00E10481">
        <w:rPr>
          <w:rFonts w:ascii="Times New Roman" w:hAnsi="Times New Roman" w:cs="Times New Roman"/>
          <w:sz w:val="28"/>
          <w:szCs w:val="28"/>
        </w:rPr>
        <w:lastRenderedPageBreak/>
        <w:t xml:space="preserve">since they will all be recorded as such. However, they are </w:t>
      </w:r>
      <w:r w:rsidR="009367B9" w:rsidRPr="00E10481">
        <w:rPr>
          <w:rFonts w:ascii="Times New Roman" w:hAnsi="Times New Roman" w:cs="Times New Roman"/>
          <w:sz w:val="28"/>
          <w:szCs w:val="28"/>
        </w:rPr>
        <w:t xml:space="preserve">registered as </w:t>
      </w:r>
      <w:r w:rsidRPr="00E10481">
        <w:rPr>
          <w:rFonts w:ascii="Times New Roman" w:hAnsi="Times New Roman" w:cs="Times New Roman"/>
          <w:sz w:val="28"/>
          <w:szCs w:val="28"/>
        </w:rPr>
        <w:t xml:space="preserve">‘absent’ if they are not </w:t>
      </w:r>
      <w:r w:rsidR="00D43024" w:rsidRPr="00E10481">
        <w:rPr>
          <w:rFonts w:ascii="Times New Roman" w:hAnsi="Times New Roman" w:cs="Times New Roman"/>
          <w:sz w:val="28"/>
          <w:szCs w:val="28"/>
        </w:rPr>
        <w:t xml:space="preserve">physically </w:t>
      </w:r>
      <w:r w:rsidRPr="00E10481">
        <w:rPr>
          <w:rFonts w:ascii="Times New Roman" w:hAnsi="Times New Roman" w:cs="Times New Roman"/>
          <w:sz w:val="28"/>
          <w:szCs w:val="28"/>
        </w:rPr>
        <w:t xml:space="preserve">present. </w:t>
      </w:r>
    </w:p>
    <w:p w:rsidR="00B65A4B" w:rsidRPr="00E10481" w:rsidRDefault="00B65A4B"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While all </w:t>
      </w:r>
      <w:r w:rsidR="009A50AA" w:rsidRPr="00E10481">
        <w:rPr>
          <w:rFonts w:ascii="Times New Roman" w:hAnsi="Times New Roman" w:cs="Times New Roman"/>
          <w:sz w:val="28"/>
          <w:szCs w:val="28"/>
        </w:rPr>
        <w:t xml:space="preserve">SDI </w:t>
      </w:r>
      <w:r w:rsidRPr="00E10481">
        <w:rPr>
          <w:rFonts w:ascii="Times New Roman" w:hAnsi="Times New Roman" w:cs="Times New Roman"/>
          <w:sz w:val="28"/>
          <w:szCs w:val="28"/>
        </w:rPr>
        <w:t xml:space="preserve">education </w:t>
      </w:r>
      <w:r w:rsidR="009A50AA" w:rsidRPr="00E10481">
        <w:rPr>
          <w:rFonts w:ascii="Times New Roman" w:hAnsi="Times New Roman" w:cs="Times New Roman"/>
          <w:sz w:val="28"/>
          <w:szCs w:val="28"/>
        </w:rPr>
        <w:t xml:space="preserve">surveys have a separate </w:t>
      </w:r>
      <w:r w:rsidR="00BE0965" w:rsidRPr="00E10481">
        <w:rPr>
          <w:rFonts w:ascii="Times New Roman" w:hAnsi="Times New Roman" w:cs="Times New Roman"/>
          <w:sz w:val="28"/>
          <w:szCs w:val="28"/>
        </w:rPr>
        <w:t xml:space="preserve">teacher </w:t>
      </w:r>
      <w:r w:rsidR="009A50AA" w:rsidRPr="00E10481">
        <w:rPr>
          <w:rFonts w:ascii="Times New Roman" w:hAnsi="Times New Roman" w:cs="Times New Roman"/>
          <w:sz w:val="28"/>
          <w:szCs w:val="28"/>
        </w:rPr>
        <w:t xml:space="preserve">absence reason </w:t>
      </w:r>
      <w:r w:rsidR="00BB7ADA">
        <w:rPr>
          <w:rFonts w:ascii="Times New Roman" w:hAnsi="Times New Roman" w:cs="Times New Roman"/>
          <w:sz w:val="28"/>
          <w:szCs w:val="28"/>
        </w:rPr>
        <w:t xml:space="preserve">category </w:t>
      </w:r>
      <w:r w:rsidR="009A50AA" w:rsidRPr="00E10481">
        <w:rPr>
          <w:rFonts w:ascii="Times New Roman" w:hAnsi="Times New Roman" w:cs="Times New Roman"/>
          <w:sz w:val="28"/>
          <w:szCs w:val="28"/>
        </w:rPr>
        <w:t xml:space="preserve">for not-in-shift teachers, </w:t>
      </w:r>
      <w:r w:rsidRPr="00E10481">
        <w:rPr>
          <w:rFonts w:ascii="Times New Roman" w:hAnsi="Times New Roman" w:cs="Times New Roman"/>
          <w:sz w:val="28"/>
          <w:szCs w:val="28"/>
        </w:rPr>
        <w:t xml:space="preserve">very few </w:t>
      </w:r>
      <w:r w:rsidR="009A50AA" w:rsidRPr="00E10481">
        <w:rPr>
          <w:rFonts w:ascii="Times New Roman" w:hAnsi="Times New Roman" w:cs="Times New Roman"/>
          <w:sz w:val="28"/>
          <w:szCs w:val="28"/>
        </w:rPr>
        <w:t xml:space="preserve">are recorded (typically less than </w:t>
      </w:r>
      <w:r w:rsidRPr="00E10481">
        <w:rPr>
          <w:rFonts w:ascii="Times New Roman" w:hAnsi="Times New Roman" w:cs="Times New Roman"/>
          <w:sz w:val="28"/>
          <w:szCs w:val="28"/>
        </w:rPr>
        <w:t>20</w:t>
      </w:r>
      <w:r w:rsidR="009A50AA" w:rsidRPr="00E10481">
        <w:rPr>
          <w:rFonts w:ascii="Times New Roman" w:hAnsi="Times New Roman" w:cs="Times New Roman"/>
          <w:sz w:val="28"/>
          <w:szCs w:val="28"/>
        </w:rPr>
        <w:t xml:space="preserve">). </w:t>
      </w:r>
      <w:r w:rsidRPr="00E10481">
        <w:rPr>
          <w:rFonts w:ascii="Times New Roman" w:hAnsi="Times New Roman" w:cs="Times New Roman"/>
          <w:sz w:val="28"/>
          <w:szCs w:val="28"/>
        </w:rPr>
        <w:t xml:space="preserve">In the two countries, Mozambique and Togo, where nearly </w:t>
      </w:r>
      <w:r w:rsidR="005D4214" w:rsidRPr="00E10481">
        <w:rPr>
          <w:rFonts w:ascii="Times New Roman" w:hAnsi="Times New Roman" w:cs="Times New Roman"/>
          <w:sz w:val="28"/>
          <w:szCs w:val="28"/>
        </w:rPr>
        <w:t xml:space="preserve">all </w:t>
      </w:r>
      <w:r w:rsidRPr="00E10481">
        <w:rPr>
          <w:rFonts w:ascii="Times New Roman" w:hAnsi="Times New Roman" w:cs="Times New Roman"/>
          <w:sz w:val="28"/>
          <w:szCs w:val="28"/>
        </w:rPr>
        <w:t>schools multi-shift</w:t>
      </w:r>
      <w:r w:rsidR="00D72F91" w:rsidRPr="00E10481">
        <w:rPr>
          <w:rFonts w:ascii="Times New Roman" w:hAnsi="Times New Roman" w:cs="Times New Roman"/>
          <w:sz w:val="28"/>
          <w:szCs w:val="28"/>
        </w:rPr>
        <w:t>,</w:t>
      </w:r>
      <w:r w:rsidRPr="00E10481">
        <w:rPr>
          <w:rFonts w:ascii="Times New Roman" w:hAnsi="Times New Roman" w:cs="Times New Roman"/>
          <w:sz w:val="28"/>
          <w:szCs w:val="28"/>
        </w:rPr>
        <w:t xml:space="preserve"> no</w:t>
      </w:r>
      <w:r w:rsidR="00D72F91" w:rsidRPr="00E10481">
        <w:rPr>
          <w:rFonts w:ascii="Times New Roman" w:hAnsi="Times New Roman" w:cs="Times New Roman"/>
          <w:sz w:val="28"/>
          <w:szCs w:val="28"/>
        </w:rPr>
        <w:t>t one</w:t>
      </w:r>
      <w:r w:rsidRPr="00E10481">
        <w:rPr>
          <w:rFonts w:ascii="Times New Roman" w:hAnsi="Times New Roman" w:cs="Times New Roman"/>
          <w:sz w:val="28"/>
          <w:szCs w:val="28"/>
        </w:rPr>
        <w:t xml:space="preserve"> teacher</w:t>
      </w:r>
      <w:r w:rsidR="00D72F91" w:rsidRPr="00E10481">
        <w:rPr>
          <w:rFonts w:ascii="Times New Roman" w:hAnsi="Times New Roman" w:cs="Times New Roman"/>
          <w:sz w:val="28"/>
          <w:szCs w:val="28"/>
        </w:rPr>
        <w:t xml:space="preserve"> in either the first or second school </w:t>
      </w:r>
      <w:r w:rsidR="007F699F" w:rsidRPr="00E10481">
        <w:rPr>
          <w:rFonts w:ascii="Times New Roman" w:hAnsi="Times New Roman" w:cs="Times New Roman"/>
          <w:sz w:val="28"/>
          <w:szCs w:val="28"/>
        </w:rPr>
        <w:t xml:space="preserve">survey </w:t>
      </w:r>
      <w:r w:rsidR="00D72F91" w:rsidRPr="00E10481">
        <w:rPr>
          <w:rFonts w:ascii="Times New Roman" w:hAnsi="Times New Roman" w:cs="Times New Roman"/>
          <w:sz w:val="28"/>
          <w:szCs w:val="28"/>
        </w:rPr>
        <w:t>visits i</w:t>
      </w:r>
      <w:r w:rsidRPr="00E10481">
        <w:rPr>
          <w:rFonts w:ascii="Times New Roman" w:hAnsi="Times New Roman" w:cs="Times New Roman"/>
          <w:sz w:val="28"/>
          <w:szCs w:val="28"/>
        </w:rPr>
        <w:t xml:space="preserve">s reported </w:t>
      </w:r>
      <w:r w:rsidR="00D72F91" w:rsidRPr="00E10481">
        <w:rPr>
          <w:rFonts w:ascii="Times New Roman" w:hAnsi="Times New Roman" w:cs="Times New Roman"/>
          <w:sz w:val="28"/>
          <w:szCs w:val="28"/>
        </w:rPr>
        <w:t>as being absent because it is ‘not his/her shift’. This seems h</w:t>
      </w:r>
      <w:r w:rsidR="0031738F" w:rsidRPr="00E10481">
        <w:rPr>
          <w:rFonts w:ascii="Times New Roman" w:hAnsi="Times New Roman" w:cs="Times New Roman"/>
          <w:sz w:val="28"/>
          <w:szCs w:val="28"/>
        </w:rPr>
        <w:t>ighly improbable. In Madagascar, on the other hand,</w:t>
      </w:r>
      <w:r w:rsidR="00D72F91" w:rsidRPr="00E10481">
        <w:rPr>
          <w:rFonts w:ascii="Times New Roman" w:hAnsi="Times New Roman" w:cs="Times New Roman"/>
          <w:sz w:val="28"/>
          <w:szCs w:val="28"/>
        </w:rPr>
        <w:t xml:space="preserve"> 2</w:t>
      </w:r>
      <w:r w:rsidR="0031738F" w:rsidRPr="00E10481">
        <w:rPr>
          <w:rFonts w:ascii="Times New Roman" w:hAnsi="Times New Roman" w:cs="Times New Roman"/>
          <w:sz w:val="28"/>
          <w:szCs w:val="28"/>
        </w:rPr>
        <w:t>1</w:t>
      </w:r>
      <w:r w:rsidR="00D72F91" w:rsidRPr="00E10481">
        <w:rPr>
          <w:rFonts w:ascii="Times New Roman" w:hAnsi="Times New Roman" w:cs="Times New Roman"/>
          <w:sz w:val="28"/>
          <w:szCs w:val="28"/>
        </w:rPr>
        <w:t xml:space="preserve">% of all school absences are reported as being due to teachers not being required to </w:t>
      </w:r>
      <w:r w:rsidR="005D4214" w:rsidRPr="00E10481">
        <w:rPr>
          <w:rFonts w:ascii="Times New Roman" w:hAnsi="Times New Roman" w:cs="Times New Roman"/>
          <w:sz w:val="28"/>
          <w:szCs w:val="28"/>
        </w:rPr>
        <w:t>be in class</w:t>
      </w:r>
      <w:r w:rsidR="00D72F91" w:rsidRPr="00E10481">
        <w:rPr>
          <w:rFonts w:ascii="Times New Roman" w:hAnsi="Times New Roman" w:cs="Times New Roman"/>
          <w:sz w:val="28"/>
          <w:szCs w:val="28"/>
        </w:rPr>
        <w:t>. It is also interesting to note that, in Madagascar, the number of these out-of-shift teachers increased from 37 during the survey team’s first visit to 123 during the second visit a few days later. This is quite possibly because all teachers were told to be at school for the first</w:t>
      </w:r>
      <w:r w:rsidR="0031738F" w:rsidRPr="00E10481">
        <w:rPr>
          <w:rFonts w:ascii="Times New Roman" w:hAnsi="Times New Roman" w:cs="Times New Roman"/>
          <w:sz w:val="28"/>
          <w:szCs w:val="28"/>
        </w:rPr>
        <w:t>,</w:t>
      </w:r>
      <w:r w:rsidR="00D72F91" w:rsidRPr="00E10481">
        <w:rPr>
          <w:rFonts w:ascii="Times New Roman" w:hAnsi="Times New Roman" w:cs="Times New Roman"/>
          <w:sz w:val="28"/>
          <w:szCs w:val="28"/>
        </w:rPr>
        <w:t xml:space="preserve"> announced </w:t>
      </w:r>
      <w:r w:rsidR="0031738F" w:rsidRPr="00E10481">
        <w:rPr>
          <w:rFonts w:ascii="Times New Roman" w:hAnsi="Times New Roman" w:cs="Times New Roman"/>
          <w:sz w:val="28"/>
          <w:szCs w:val="28"/>
        </w:rPr>
        <w:t xml:space="preserve">survey </w:t>
      </w:r>
      <w:r w:rsidR="00D72F91" w:rsidRPr="00E10481">
        <w:rPr>
          <w:rFonts w:ascii="Times New Roman" w:hAnsi="Times New Roman" w:cs="Times New Roman"/>
          <w:sz w:val="28"/>
          <w:szCs w:val="28"/>
        </w:rPr>
        <w:t xml:space="preserve">visit </w:t>
      </w:r>
      <w:r w:rsidR="005079FC" w:rsidRPr="00E10481">
        <w:rPr>
          <w:rFonts w:ascii="Times New Roman" w:hAnsi="Times New Roman" w:cs="Times New Roman"/>
          <w:sz w:val="28"/>
          <w:szCs w:val="28"/>
        </w:rPr>
        <w:t xml:space="preserve">by the survey team </w:t>
      </w:r>
      <w:r w:rsidR="00D72F91" w:rsidRPr="00E10481">
        <w:rPr>
          <w:rFonts w:ascii="Times New Roman" w:hAnsi="Times New Roman" w:cs="Times New Roman"/>
          <w:sz w:val="28"/>
          <w:szCs w:val="28"/>
        </w:rPr>
        <w:t>but then</w:t>
      </w:r>
      <w:r w:rsidR="007F699F" w:rsidRPr="00E10481">
        <w:rPr>
          <w:rFonts w:ascii="Times New Roman" w:hAnsi="Times New Roman" w:cs="Times New Roman"/>
          <w:sz w:val="28"/>
          <w:szCs w:val="28"/>
        </w:rPr>
        <w:t xml:space="preserve">, by the time of the second </w:t>
      </w:r>
      <w:r w:rsidR="0031738F" w:rsidRPr="00E10481">
        <w:rPr>
          <w:rFonts w:ascii="Times New Roman" w:hAnsi="Times New Roman" w:cs="Times New Roman"/>
          <w:sz w:val="28"/>
          <w:szCs w:val="28"/>
        </w:rPr>
        <w:t xml:space="preserve">unannounced </w:t>
      </w:r>
      <w:r w:rsidR="007F699F" w:rsidRPr="00E10481">
        <w:rPr>
          <w:rFonts w:ascii="Times New Roman" w:hAnsi="Times New Roman" w:cs="Times New Roman"/>
          <w:sz w:val="28"/>
          <w:szCs w:val="28"/>
        </w:rPr>
        <w:t>visit, had</w:t>
      </w:r>
      <w:r w:rsidR="00D72F91" w:rsidRPr="00E10481">
        <w:rPr>
          <w:rFonts w:ascii="Times New Roman" w:hAnsi="Times New Roman" w:cs="Times New Roman"/>
          <w:sz w:val="28"/>
          <w:szCs w:val="28"/>
        </w:rPr>
        <w:t xml:space="preserve"> reverted to their normal practice of only being at school </w:t>
      </w:r>
      <w:r w:rsidR="007F699F" w:rsidRPr="00E10481">
        <w:rPr>
          <w:rFonts w:ascii="Times New Roman" w:hAnsi="Times New Roman" w:cs="Times New Roman"/>
          <w:sz w:val="28"/>
          <w:szCs w:val="28"/>
        </w:rPr>
        <w:t xml:space="preserve">during their designated </w:t>
      </w:r>
      <w:r w:rsidR="00D72F91" w:rsidRPr="00E10481">
        <w:rPr>
          <w:rFonts w:ascii="Times New Roman" w:hAnsi="Times New Roman" w:cs="Times New Roman"/>
          <w:sz w:val="28"/>
          <w:szCs w:val="28"/>
        </w:rPr>
        <w:t xml:space="preserve">shift.    </w:t>
      </w:r>
    </w:p>
    <w:p w:rsidR="005436B4" w:rsidRPr="00E10481" w:rsidRDefault="00575C87"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W</w:t>
      </w:r>
      <w:r w:rsidR="009A50AA" w:rsidRPr="00E10481">
        <w:rPr>
          <w:rFonts w:ascii="Times New Roman" w:hAnsi="Times New Roman" w:cs="Times New Roman"/>
          <w:sz w:val="28"/>
          <w:szCs w:val="28"/>
        </w:rPr>
        <w:t>here absent teachers can be largely accounted</w:t>
      </w:r>
      <w:r w:rsidR="005436B4" w:rsidRPr="00E10481">
        <w:rPr>
          <w:rFonts w:ascii="Times New Roman" w:hAnsi="Times New Roman" w:cs="Times New Roman"/>
          <w:sz w:val="28"/>
          <w:szCs w:val="28"/>
        </w:rPr>
        <w:t xml:space="preserve"> for</w:t>
      </w:r>
      <w:r w:rsidR="009A50AA" w:rsidRPr="00E10481">
        <w:rPr>
          <w:rFonts w:ascii="Times New Roman" w:hAnsi="Times New Roman" w:cs="Times New Roman"/>
          <w:sz w:val="28"/>
          <w:szCs w:val="28"/>
        </w:rPr>
        <w:t xml:space="preserve">, </w:t>
      </w:r>
      <w:r w:rsidR="007F699F" w:rsidRPr="00E10481">
        <w:rPr>
          <w:rFonts w:ascii="Times New Roman" w:hAnsi="Times New Roman" w:cs="Times New Roman"/>
          <w:sz w:val="28"/>
          <w:szCs w:val="28"/>
        </w:rPr>
        <w:t>the low numbers of shift teachers who are being recorded as being absent,</w:t>
      </w:r>
      <w:r w:rsidR="009A50AA" w:rsidRPr="00E10481">
        <w:rPr>
          <w:rFonts w:ascii="Times New Roman" w:hAnsi="Times New Roman" w:cs="Times New Roman"/>
          <w:sz w:val="28"/>
          <w:szCs w:val="28"/>
        </w:rPr>
        <w:t xml:space="preserve"> does not present </w:t>
      </w:r>
      <w:r w:rsidR="00D43024" w:rsidRPr="00E10481">
        <w:rPr>
          <w:rFonts w:ascii="Times New Roman" w:hAnsi="Times New Roman" w:cs="Times New Roman"/>
          <w:sz w:val="28"/>
          <w:szCs w:val="28"/>
        </w:rPr>
        <w:t xml:space="preserve">a </w:t>
      </w:r>
      <w:r w:rsidR="009A50AA" w:rsidRPr="00E10481">
        <w:rPr>
          <w:rFonts w:ascii="Times New Roman" w:hAnsi="Times New Roman" w:cs="Times New Roman"/>
          <w:sz w:val="28"/>
          <w:szCs w:val="28"/>
        </w:rPr>
        <w:t xml:space="preserve">problem. But, </w:t>
      </w:r>
      <w:r w:rsidR="005436B4" w:rsidRPr="00E10481">
        <w:rPr>
          <w:rFonts w:ascii="Times New Roman" w:hAnsi="Times New Roman" w:cs="Times New Roman"/>
          <w:sz w:val="28"/>
          <w:szCs w:val="28"/>
        </w:rPr>
        <w:t>it is potentially a</w:t>
      </w:r>
      <w:r w:rsidR="00A42EC3" w:rsidRPr="00E10481">
        <w:rPr>
          <w:rFonts w:ascii="Times New Roman" w:hAnsi="Times New Roman" w:cs="Times New Roman"/>
          <w:sz w:val="28"/>
          <w:szCs w:val="28"/>
        </w:rPr>
        <w:t>n</w:t>
      </w:r>
      <w:r w:rsidR="005436B4" w:rsidRPr="00E10481">
        <w:rPr>
          <w:rFonts w:ascii="Times New Roman" w:hAnsi="Times New Roman" w:cs="Times New Roman"/>
          <w:sz w:val="28"/>
          <w:szCs w:val="28"/>
        </w:rPr>
        <w:t xml:space="preserve"> issue in those countries </w:t>
      </w:r>
      <w:r w:rsidR="009A50AA" w:rsidRPr="00E10481">
        <w:rPr>
          <w:rFonts w:ascii="Times New Roman" w:hAnsi="Times New Roman" w:cs="Times New Roman"/>
          <w:sz w:val="28"/>
          <w:szCs w:val="28"/>
        </w:rPr>
        <w:t>where a relatively high percentage of absent teachers ar</w:t>
      </w:r>
      <w:r w:rsidR="00BE0965" w:rsidRPr="00E10481">
        <w:rPr>
          <w:rFonts w:ascii="Times New Roman" w:hAnsi="Times New Roman" w:cs="Times New Roman"/>
          <w:sz w:val="28"/>
          <w:szCs w:val="28"/>
        </w:rPr>
        <w:t>e absent for unknown reasons</w:t>
      </w:r>
      <w:r w:rsidR="007F699F" w:rsidRPr="00E10481">
        <w:rPr>
          <w:rFonts w:ascii="Times New Roman" w:hAnsi="Times New Roman" w:cs="Times New Roman"/>
          <w:sz w:val="28"/>
          <w:szCs w:val="28"/>
        </w:rPr>
        <w:t xml:space="preserve">. This could be </w:t>
      </w:r>
      <w:r w:rsidR="005436B4" w:rsidRPr="00E10481">
        <w:rPr>
          <w:rFonts w:ascii="Times New Roman" w:hAnsi="Times New Roman" w:cs="Times New Roman"/>
          <w:sz w:val="28"/>
          <w:szCs w:val="28"/>
        </w:rPr>
        <w:t>because a si</w:t>
      </w:r>
      <w:r w:rsidR="009367B9" w:rsidRPr="00E10481">
        <w:rPr>
          <w:rFonts w:ascii="Times New Roman" w:hAnsi="Times New Roman" w:cs="Times New Roman"/>
          <w:sz w:val="28"/>
          <w:szCs w:val="28"/>
        </w:rPr>
        <w:t xml:space="preserve">zeable </w:t>
      </w:r>
      <w:r w:rsidR="005436B4" w:rsidRPr="00E10481">
        <w:rPr>
          <w:rFonts w:ascii="Times New Roman" w:hAnsi="Times New Roman" w:cs="Times New Roman"/>
          <w:sz w:val="28"/>
          <w:szCs w:val="28"/>
        </w:rPr>
        <w:t xml:space="preserve">number of these teachers are not required to teach either because they have </w:t>
      </w:r>
      <w:r w:rsidR="00D43024" w:rsidRPr="00E10481">
        <w:rPr>
          <w:rFonts w:ascii="Times New Roman" w:hAnsi="Times New Roman" w:cs="Times New Roman"/>
          <w:sz w:val="28"/>
          <w:szCs w:val="28"/>
        </w:rPr>
        <w:t xml:space="preserve">already </w:t>
      </w:r>
      <w:r w:rsidR="005436B4" w:rsidRPr="00E10481">
        <w:rPr>
          <w:rFonts w:ascii="Times New Roman" w:hAnsi="Times New Roman" w:cs="Times New Roman"/>
          <w:sz w:val="28"/>
          <w:szCs w:val="28"/>
        </w:rPr>
        <w:t xml:space="preserve">completed their shift or, more likely, they are waiting to teach. </w:t>
      </w:r>
    </w:p>
    <w:p w:rsidR="005436B4" w:rsidRPr="00E10481" w:rsidRDefault="00C11400"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Ministries</w:t>
      </w:r>
      <w:r w:rsidR="005436B4" w:rsidRPr="00E10481">
        <w:rPr>
          <w:rFonts w:ascii="Times New Roman" w:hAnsi="Times New Roman" w:cs="Times New Roman"/>
          <w:sz w:val="28"/>
          <w:szCs w:val="28"/>
        </w:rPr>
        <w:t xml:space="preserve"> of Education normally stipulate that all teachers</w:t>
      </w:r>
      <w:r w:rsidR="00BE0965" w:rsidRPr="00E10481">
        <w:rPr>
          <w:rFonts w:ascii="Times New Roman" w:hAnsi="Times New Roman" w:cs="Times New Roman"/>
          <w:sz w:val="28"/>
          <w:szCs w:val="28"/>
        </w:rPr>
        <w:t xml:space="preserve">, even if </w:t>
      </w:r>
      <w:r w:rsidR="005436B4" w:rsidRPr="00E10481">
        <w:rPr>
          <w:rFonts w:ascii="Times New Roman" w:hAnsi="Times New Roman" w:cs="Times New Roman"/>
          <w:sz w:val="28"/>
          <w:szCs w:val="28"/>
        </w:rPr>
        <w:t xml:space="preserve">they are only teaching </w:t>
      </w:r>
      <w:r w:rsidR="00BE0965" w:rsidRPr="00E10481">
        <w:rPr>
          <w:rFonts w:ascii="Times New Roman" w:hAnsi="Times New Roman" w:cs="Times New Roman"/>
          <w:sz w:val="28"/>
          <w:szCs w:val="28"/>
        </w:rPr>
        <w:t xml:space="preserve">for </w:t>
      </w:r>
      <w:r w:rsidR="005436B4" w:rsidRPr="00E10481">
        <w:rPr>
          <w:rFonts w:ascii="Times New Roman" w:hAnsi="Times New Roman" w:cs="Times New Roman"/>
          <w:sz w:val="28"/>
          <w:szCs w:val="28"/>
        </w:rPr>
        <w:t>a single</w:t>
      </w:r>
      <w:r w:rsidR="00BE0965" w:rsidRPr="00E10481">
        <w:rPr>
          <w:rFonts w:ascii="Times New Roman" w:hAnsi="Times New Roman" w:cs="Times New Roman"/>
          <w:sz w:val="28"/>
          <w:szCs w:val="28"/>
        </w:rPr>
        <w:t xml:space="preserve"> shift</w:t>
      </w:r>
      <w:r w:rsidR="005436B4" w:rsidRPr="00E10481">
        <w:rPr>
          <w:rFonts w:ascii="Times New Roman" w:hAnsi="Times New Roman" w:cs="Times New Roman"/>
          <w:sz w:val="28"/>
          <w:szCs w:val="28"/>
        </w:rPr>
        <w:t xml:space="preserve">, </w:t>
      </w:r>
      <w:r w:rsidR="00BE0965" w:rsidRPr="00E10481">
        <w:rPr>
          <w:rFonts w:ascii="Times New Roman" w:hAnsi="Times New Roman" w:cs="Times New Roman"/>
          <w:sz w:val="28"/>
          <w:szCs w:val="28"/>
        </w:rPr>
        <w:t xml:space="preserve">are expected </w:t>
      </w:r>
      <w:r w:rsidR="009D7F4F" w:rsidRPr="00E10481">
        <w:rPr>
          <w:rFonts w:ascii="Times New Roman" w:hAnsi="Times New Roman" w:cs="Times New Roman"/>
          <w:sz w:val="28"/>
          <w:szCs w:val="28"/>
        </w:rPr>
        <w:t xml:space="preserve">to </w:t>
      </w:r>
      <w:r w:rsidR="005436B4" w:rsidRPr="00E10481">
        <w:rPr>
          <w:rFonts w:ascii="Times New Roman" w:hAnsi="Times New Roman" w:cs="Times New Roman"/>
          <w:sz w:val="28"/>
          <w:szCs w:val="28"/>
        </w:rPr>
        <w:t>be at school at all times during the o</w:t>
      </w:r>
      <w:r w:rsidR="00BE0965" w:rsidRPr="00E10481">
        <w:rPr>
          <w:rFonts w:ascii="Times New Roman" w:hAnsi="Times New Roman" w:cs="Times New Roman"/>
          <w:sz w:val="28"/>
          <w:szCs w:val="28"/>
        </w:rPr>
        <w:t>fficial working day. However</w:t>
      </w:r>
      <w:r w:rsidR="005436B4" w:rsidRPr="00E10481">
        <w:rPr>
          <w:rFonts w:ascii="Times New Roman" w:hAnsi="Times New Roman" w:cs="Times New Roman"/>
          <w:sz w:val="28"/>
          <w:szCs w:val="28"/>
        </w:rPr>
        <w:t>, it is accepted practice in most countries that shift teachers need only be present in order to teach their shift</w:t>
      </w:r>
      <w:r w:rsidR="00E02FF1" w:rsidRPr="00E10481">
        <w:rPr>
          <w:rStyle w:val="FootnoteReference"/>
          <w:rFonts w:ascii="Times New Roman" w:hAnsi="Times New Roman" w:cs="Times New Roman"/>
          <w:sz w:val="28"/>
          <w:szCs w:val="28"/>
        </w:rPr>
        <w:footnoteReference w:id="20"/>
      </w:r>
      <w:r w:rsidR="005436B4" w:rsidRPr="00E10481">
        <w:rPr>
          <w:rFonts w:ascii="Times New Roman" w:hAnsi="Times New Roman" w:cs="Times New Roman"/>
          <w:sz w:val="28"/>
          <w:szCs w:val="28"/>
        </w:rPr>
        <w:t xml:space="preserve">. </w:t>
      </w:r>
      <w:r w:rsidR="00BE0965" w:rsidRPr="00E10481">
        <w:rPr>
          <w:rFonts w:ascii="Times New Roman" w:hAnsi="Times New Roman" w:cs="Times New Roman"/>
          <w:sz w:val="28"/>
          <w:szCs w:val="28"/>
        </w:rPr>
        <w:t>The c</w:t>
      </w:r>
      <w:r w:rsidR="005436B4" w:rsidRPr="00E10481">
        <w:rPr>
          <w:rFonts w:ascii="Times New Roman" w:hAnsi="Times New Roman" w:cs="Times New Roman"/>
          <w:sz w:val="28"/>
          <w:szCs w:val="28"/>
        </w:rPr>
        <w:t>onstant comin</w:t>
      </w:r>
      <w:r w:rsidR="009367B9" w:rsidRPr="00E10481">
        <w:rPr>
          <w:rFonts w:ascii="Times New Roman" w:hAnsi="Times New Roman" w:cs="Times New Roman"/>
          <w:sz w:val="28"/>
          <w:szCs w:val="28"/>
        </w:rPr>
        <w:t>g and going of teachers in this</w:t>
      </w:r>
      <w:r w:rsidR="005436B4" w:rsidRPr="00E10481">
        <w:rPr>
          <w:rFonts w:ascii="Times New Roman" w:hAnsi="Times New Roman" w:cs="Times New Roman"/>
          <w:sz w:val="28"/>
          <w:szCs w:val="28"/>
        </w:rPr>
        <w:t xml:space="preserve"> </w:t>
      </w:r>
      <w:r w:rsidR="009367B9" w:rsidRPr="00E10481">
        <w:rPr>
          <w:rFonts w:ascii="Times New Roman" w:hAnsi="Times New Roman" w:cs="Times New Roman"/>
          <w:sz w:val="28"/>
          <w:szCs w:val="28"/>
        </w:rPr>
        <w:t>type of</w:t>
      </w:r>
      <w:r w:rsidR="00BE0965" w:rsidRPr="00E10481">
        <w:rPr>
          <w:rFonts w:ascii="Times New Roman" w:hAnsi="Times New Roman" w:cs="Times New Roman"/>
          <w:sz w:val="28"/>
          <w:szCs w:val="28"/>
        </w:rPr>
        <w:t xml:space="preserve"> </w:t>
      </w:r>
      <w:r w:rsidR="009367B9" w:rsidRPr="00E10481">
        <w:rPr>
          <w:rFonts w:ascii="Times New Roman" w:hAnsi="Times New Roman" w:cs="Times New Roman"/>
          <w:sz w:val="28"/>
          <w:szCs w:val="28"/>
        </w:rPr>
        <w:t>school</w:t>
      </w:r>
      <w:r w:rsidR="005436B4" w:rsidRPr="00E10481">
        <w:rPr>
          <w:rFonts w:ascii="Times New Roman" w:hAnsi="Times New Roman" w:cs="Times New Roman"/>
          <w:sz w:val="28"/>
          <w:szCs w:val="28"/>
        </w:rPr>
        <w:t xml:space="preserve"> is</w:t>
      </w:r>
      <w:r w:rsidR="00BE0965" w:rsidRPr="00E10481">
        <w:rPr>
          <w:rFonts w:ascii="Times New Roman" w:hAnsi="Times New Roman" w:cs="Times New Roman"/>
          <w:sz w:val="28"/>
          <w:szCs w:val="28"/>
        </w:rPr>
        <w:t>, therefore,</w:t>
      </w:r>
      <w:r w:rsidR="005436B4" w:rsidRPr="00E10481">
        <w:rPr>
          <w:rFonts w:ascii="Times New Roman" w:hAnsi="Times New Roman" w:cs="Times New Roman"/>
          <w:sz w:val="28"/>
          <w:szCs w:val="28"/>
        </w:rPr>
        <w:t xml:space="preserve"> the norm.</w:t>
      </w:r>
    </w:p>
    <w:p w:rsidR="00FD4D42" w:rsidRPr="00E10481" w:rsidRDefault="00C11400"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lastRenderedPageBreak/>
        <w:t>Mozambique is a</w:t>
      </w:r>
      <w:r w:rsidR="009A7F7A" w:rsidRPr="00E10481">
        <w:rPr>
          <w:rFonts w:ascii="Times New Roman" w:hAnsi="Times New Roman" w:cs="Times New Roman"/>
          <w:sz w:val="28"/>
          <w:szCs w:val="28"/>
        </w:rPr>
        <w:t>nother</w:t>
      </w:r>
      <w:r w:rsidRPr="00E10481">
        <w:rPr>
          <w:rFonts w:ascii="Times New Roman" w:hAnsi="Times New Roman" w:cs="Times New Roman"/>
          <w:sz w:val="28"/>
          <w:szCs w:val="28"/>
        </w:rPr>
        <w:t xml:space="preserve"> </w:t>
      </w:r>
      <w:r w:rsidR="00FD4D42" w:rsidRPr="00E10481">
        <w:rPr>
          <w:rFonts w:ascii="Times New Roman" w:hAnsi="Times New Roman" w:cs="Times New Roman"/>
          <w:sz w:val="28"/>
          <w:szCs w:val="28"/>
        </w:rPr>
        <w:t xml:space="preserve">good </w:t>
      </w:r>
      <w:r w:rsidRPr="00E10481">
        <w:rPr>
          <w:rFonts w:ascii="Times New Roman" w:hAnsi="Times New Roman" w:cs="Times New Roman"/>
          <w:sz w:val="28"/>
          <w:szCs w:val="28"/>
        </w:rPr>
        <w:t>example of the complexities of recording teacher absence in the multi-shift school context.</w:t>
      </w:r>
      <w:r w:rsidR="00FD4D42" w:rsidRPr="00E10481">
        <w:rPr>
          <w:rFonts w:ascii="Times New Roman" w:hAnsi="Times New Roman" w:cs="Times New Roman"/>
          <w:sz w:val="28"/>
          <w:szCs w:val="28"/>
        </w:rPr>
        <w:t xml:space="preserve"> Almost all primary schools double or triple shift in Mozambique.</w:t>
      </w:r>
      <w:r w:rsidRPr="00E10481">
        <w:rPr>
          <w:rFonts w:ascii="Times New Roman" w:hAnsi="Times New Roman" w:cs="Times New Roman"/>
          <w:sz w:val="28"/>
          <w:szCs w:val="28"/>
        </w:rPr>
        <w:t xml:space="preserve"> </w:t>
      </w:r>
      <w:r w:rsidR="00FD4D42" w:rsidRPr="00E10481">
        <w:rPr>
          <w:rFonts w:ascii="Times New Roman" w:hAnsi="Times New Roman" w:cs="Times New Roman"/>
          <w:sz w:val="28"/>
          <w:szCs w:val="28"/>
        </w:rPr>
        <w:t xml:space="preserve">The </w:t>
      </w:r>
      <w:r w:rsidR="009367B9" w:rsidRPr="00E10481">
        <w:rPr>
          <w:rFonts w:ascii="Times New Roman" w:hAnsi="Times New Roman" w:cs="Times New Roman"/>
          <w:sz w:val="28"/>
          <w:szCs w:val="28"/>
        </w:rPr>
        <w:t xml:space="preserve">200 </w:t>
      </w:r>
      <w:r w:rsidR="00FD4D42" w:rsidRPr="00E10481">
        <w:rPr>
          <w:rFonts w:ascii="Times New Roman" w:hAnsi="Times New Roman" w:cs="Times New Roman"/>
          <w:sz w:val="28"/>
          <w:szCs w:val="28"/>
        </w:rPr>
        <w:t xml:space="preserve">SDI </w:t>
      </w:r>
      <w:r w:rsidR="009367B9" w:rsidRPr="00E10481">
        <w:rPr>
          <w:rFonts w:ascii="Times New Roman" w:hAnsi="Times New Roman" w:cs="Times New Roman"/>
          <w:sz w:val="28"/>
          <w:szCs w:val="28"/>
        </w:rPr>
        <w:t xml:space="preserve">education </w:t>
      </w:r>
      <w:r w:rsidR="00FD4D42" w:rsidRPr="00E10481">
        <w:rPr>
          <w:rFonts w:ascii="Times New Roman" w:hAnsi="Times New Roman" w:cs="Times New Roman"/>
          <w:sz w:val="28"/>
          <w:szCs w:val="28"/>
        </w:rPr>
        <w:t>survey schools have a total of 1</w:t>
      </w:r>
      <w:r w:rsidR="00853FB0" w:rsidRPr="00E10481">
        <w:rPr>
          <w:rFonts w:ascii="Times New Roman" w:hAnsi="Times New Roman" w:cs="Times New Roman"/>
          <w:sz w:val="28"/>
          <w:szCs w:val="28"/>
        </w:rPr>
        <w:t>,</w:t>
      </w:r>
      <w:r w:rsidR="00FD4D42" w:rsidRPr="00E10481">
        <w:rPr>
          <w:rFonts w:ascii="Times New Roman" w:hAnsi="Times New Roman" w:cs="Times New Roman"/>
          <w:sz w:val="28"/>
          <w:szCs w:val="28"/>
        </w:rPr>
        <w:t xml:space="preserve">900 teachers and 920 classrooms. Assuming that all these classrooms are used </w:t>
      </w:r>
      <w:r w:rsidR="00853FB0" w:rsidRPr="00E10481">
        <w:rPr>
          <w:rFonts w:ascii="Times New Roman" w:hAnsi="Times New Roman" w:cs="Times New Roman"/>
          <w:sz w:val="28"/>
          <w:szCs w:val="28"/>
        </w:rPr>
        <w:t xml:space="preserve">for teaching </w:t>
      </w:r>
      <w:r w:rsidR="00FD4D42" w:rsidRPr="00E10481">
        <w:rPr>
          <w:rFonts w:ascii="Times New Roman" w:hAnsi="Times New Roman" w:cs="Times New Roman"/>
          <w:sz w:val="28"/>
          <w:szCs w:val="28"/>
        </w:rPr>
        <w:t xml:space="preserve">during the first shift, 980 teachers will be required to teach in the second and third shifts. </w:t>
      </w:r>
      <w:r w:rsidR="007F699F" w:rsidRPr="00E10481">
        <w:rPr>
          <w:rFonts w:ascii="Times New Roman" w:hAnsi="Times New Roman" w:cs="Times New Roman"/>
          <w:sz w:val="28"/>
          <w:szCs w:val="28"/>
        </w:rPr>
        <w:t>H</w:t>
      </w:r>
      <w:r w:rsidR="00D43024" w:rsidRPr="00E10481">
        <w:rPr>
          <w:rFonts w:ascii="Times New Roman" w:hAnsi="Times New Roman" w:cs="Times New Roman"/>
          <w:sz w:val="28"/>
          <w:szCs w:val="28"/>
        </w:rPr>
        <w:t xml:space="preserve">owever, </w:t>
      </w:r>
      <w:r w:rsidR="00FD4D42" w:rsidRPr="00E10481">
        <w:rPr>
          <w:rFonts w:ascii="Times New Roman" w:hAnsi="Times New Roman" w:cs="Times New Roman"/>
          <w:sz w:val="28"/>
          <w:szCs w:val="28"/>
        </w:rPr>
        <w:t xml:space="preserve">the SDI </w:t>
      </w:r>
      <w:r w:rsidR="00736192" w:rsidRPr="00E10481">
        <w:rPr>
          <w:rFonts w:ascii="Times New Roman" w:hAnsi="Times New Roman" w:cs="Times New Roman"/>
          <w:sz w:val="28"/>
          <w:szCs w:val="28"/>
        </w:rPr>
        <w:t xml:space="preserve">survey </w:t>
      </w:r>
      <w:r w:rsidR="001D6329" w:rsidRPr="00E10481">
        <w:rPr>
          <w:rFonts w:ascii="Times New Roman" w:hAnsi="Times New Roman" w:cs="Times New Roman"/>
          <w:sz w:val="28"/>
          <w:szCs w:val="28"/>
        </w:rPr>
        <w:t xml:space="preserve">records only 70 </w:t>
      </w:r>
      <w:r w:rsidR="007F699F" w:rsidRPr="00E10481">
        <w:rPr>
          <w:rFonts w:ascii="Times New Roman" w:hAnsi="Times New Roman" w:cs="Times New Roman"/>
          <w:sz w:val="28"/>
          <w:szCs w:val="28"/>
        </w:rPr>
        <w:t xml:space="preserve">teachers </w:t>
      </w:r>
      <w:r w:rsidR="001D6329" w:rsidRPr="00E10481">
        <w:rPr>
          <w:rFonts w:ascii="Times New Roman" w:hAnsi="Times New Roman" w:cs="Times New Roman"/>
          <w:sz w:val="28"/>
          <w:szCs w:val="28"/>
        </w:rPr>
        <w:t xml:space="preserve">being </w:t>
      </w:r>
      <w:r w:rsidR="00736192" w:rsidRPr="00E10481">
        <w:rPr>
          <w:rFonts w:ascii="Times New Roman" w:hAnsi="Times New Roman" w:cs="Times New Roman"/>
          <w:sz w:val="28"/>
          <w:szCs w:val="28"/>
        </w:rPr>
        <w:t>‘</w:t>
      </w:r>
      <w:r w:rsidR="009367B9" w:rsidRPr="00E10481">
        <w:rPr>
          <w:rFonts w:ascii="Times New Roman" w:hAnsi="Times New Roman" w:cs="Times New Roman"/>
          <w:sz w:val="28"/>
          <w:szCs w:val="28"/>
        </w:rPr>
        <w:t>in school but not-in-</w:t>
      </w:r>
      <w:r w:rsidR="001D6329" w:rsidRPr="00E10481">
        <w:rPr>
          <w:rFonts w:ascii="Times New Roman" w:hAnsi="Times New Roman" w:cs="Times New Roman"/>
          <w:sz w:val="28"/>
          <w:szCs w:val="28"/>
        </w:rPr>
        <w:t>class</w:t>
      </w:r>
      <w:r w:rsidR="00736192" w:rsidRPr="00E10481">
        <w:rPr>
          <w:rFonts w:ascii="Times New Roman" w:hAnsi="Times New Roman" w:cs="Times New Roman"/>
          <w:sz w:val="28"/>
          <w:szCs w:val="28"/>
        </w:rPr>
        <w:t>’</w:t>
      </w:r>
      <w:r w:rsidR="001D6329" w:rsidRPr="00E10481">
        <w:rPr>
          <w:rFonts w:ascii="Times New Roman" w:hAnsi="Times New Roman" w:cs="Times New Roman"/>
          <w:sz w:val="28"/>
          <w:szCs w:val="28"/>
        </w:rPr>
        <w:t xml:space="preserve">. Thus, </w:t>
      </w:r>
      <w:r w:rsidR="007F699F" w:rsidRPr="00E10481">
        <w:rPr>
          <w:rFonts w:ascii="Times New Roman" w:hAnsi="Times New Roman" w:cs="Times New Roman"/>
          <w:sz w:val="28"/>
          <w:szCs w:val="28"/>
        </w:rPr>
        <w:t xml:space="preserve">at least </w:t>
      </w:r>
      <w:r w:rsidR="001D6329" w:rsidRPr="00E10481">
        <w:rPr>
          <w:rFonts w:ascii="Times New Roman" w:hAnsi="Times New Roman" w:cs="Times New Roman"/>
          <w:sz w:val="28"/>
          <w:szCs w:val="28"/>
        </w:rPr>
        <w:t>910</w:t>
      </w:r>
      <w:r w:rsidR="007F699F" w:rsidRPr="00E10481">
        <w:rPr>
          <w:rFonts w:ascii="Times New Roman" w:hAnsi="Times New Roman" w:cs="Times New Roman"/>
          <w:sz w:val="28"/>
          <w:szCs w:val="28"/>
        </w:rPr>
        <w:t xml:space="preserve"> shift teachers</w:t>
      </w:r>
      <w:r w:rsidR="001D6329" w:rsidRPr="00E10481">
        <w:rPr>
          <w:rFonts w:ascii="Times New Roman" w:hAnsi="Times New Roman" w:cs="Times New Roman"/>
          <w:sz w:val="28"/>
          <w:szCs w:val="28"/>
        </w:rPr>
        <w:t xml:space="preserve"> are unaccounted for. Total school absence is reported to be 760</w:t>
      </w:r>
      <w:r w:rsidR="00736192" w:rsidRPr="00E10481">
        <w:rPr>
          <w:rFonts w:ascii="Times New Roman" w:hAnsi="Times New Roman" w:cs="Times New Roman"/>
          <w:sz w:val="28"/>
          <w:szCs w:val="28"/>
        </w:rPr>
        <w:t xml:space="preserve"> teachers</w:t>
      </w:r>
      <w:r w:rsidR="001D6329" w:rsidRPr="00E10481">
        <w:rPr>
          <w:rFonts w:ascii="Times New Roman" w:hAnsi="Times New Roman" w:cs="Times New Roman"/>
          <w:sz w:val="28"/>
          <w:szCs w:val="28"/>
        </w:rPr>
        <w:t>, half of which is unexplained. Assuming that 20% of this unaccounted absence is due to illness and unauthorised reasons</w:t>
      </w:r>
      <w:r w:rsidR="001D6329" w:rsidRPr="00E10481">
        <w:rPr>
          <w:rStyle w:val="FootnoteReference"/>
          <w:rFonts w:ascii="Times New Roman" w:hAnsi="Times New Roman" w:cs="Times New Roman"/>
          <w:sz w:val="28"/>
          <w:szCs w:val="28"/>
        </w:rPr>
        <w:footnoteReference w:id="21"/>
      </w:r>
      <w:r w:rsidR="001D6329" w:rsidRPr="00E10481">
        <w:rPr>
          <w:rFonts w:ascii="Times New Roman" w:hAnsi="Times New Roman" w:cs="Times New Roman"/>
          <w:sz w:val="28"/>
          <w:szCs w:val="28"/>
        </w:rPr>
        <w:t>, around 300 teacher ‘absences’ could be second and third shift teachers who have not yet arrived at school. If so, the true sample school absence rate would be 24% which is almost half the rate reported in the SDI survey report.</w:t>
      </w:r>
    </w:p>
    <w:p w:rsidR="00F06FB6" w:rsidRPr="00E10481" w:rsidRDefault="00F06FB6"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One possible way of establishing the extent to which school absence is being </w:t>
      </w:r>
      <w:r w:rsidR="00736192" w:rsidRPr="00E10481">
        <w:rPr>
          <w:rFonts w:ascii="Times New Roman" w:hAnsi="Times New Roman" w:cs="Times New Roman"/>
          <w:sz w:val="28"/>
          <w:szCs w:val="28"/>
        </w:rPr>
        <w:t xml:space="preserve">correctly </w:t>
      </w:r>
      <w:r w:rsidRPr="00E10481">
        <w:rPr>
          <w:rFonts w:ascii="Times New Roman" w:hAnsi="Times New Roman" w:cs="Times New Roman"/>
          <w:sz w:val="28"/>
          <w:szCs w:val="28"/>
        </w:rPr>
        <w:t>rep</w:t>
      </w:r>
      <w:r w:rsidR="00725A8C" w:rsidRPr="00E10481">
        <w:rPr>
          <w:rFonts w:ascii="Times New Roman" w:hAnsi="Times New Roman" w:cs="Times New Roman"/>
          <w:sz w:val="28"/>
          <w:szCs w:val="28"/>
        </w:rPr>
        <w:t xml:space="preserve">orted at multiple shift schools </w:t>
      </w:r>
      <w:r w:rsidRPr="00E10481">
        <w:rPr>
          <w:rFonts w:ascii="Times New Roman" w:hAnsi="Times New Roman" w:cs="Times New Roman"/>
          <w:sz w:val="28"/>
          <w:szCs w:val="28"/>
        </w:rPr>
        <w:t xml:space="preserve">would </w:t>
      </w:r>
      <w:r w:rsidR="00BE1E2C">
        <w:rPr>
          <w:rFonts w:ascii="Times New Roman" w:hAnsi="Times New Roman" w:cs="Times New Roman"/>
          <w:sz w:val="28"/>
          <w:szCs w:val="28"/>
        </w:rPr>
        <w:t xml:space="preserve">be </w:t>
      </w:r>
      <w:r w:rsidRPr="00E10481">
        <w:rPr>
          <w:rFonts w:ascii="Times New Roman" w:hAnsi="Times New Roman" w:cs="Times New Roman"/>
          <w:sz w:val="28"/>
          <w:szCs w:val="28"/>
        </w:rPr>
        <w:t xml:space="preserve">to compare </w:t>
      </w:r>
      <w:r w:rsidR="00725A8C" w:rsidRPr="00E10481">
        <w:rPr>
          <w:rFonts w:ascii="Times New Roman" w:hAnsi="Times New Roman" w:cs="Times New Roman"/>
          <w:sz w:val="28"/>
          <w:szCs w:val="28"/>
        </w:rPr>
        <w:t xml:space="preserve">teacher </w:t>
      </w:r>
      <w:r w:rsidRPr="00E10481">
        <w:rPr>
          <w:rFonts w:ascii="Times New Roman" w:hAnsi="Times New Roman" w:cs="Times New Roman"/>
          <w:sz w:val="28"/>
          <w:szCs w:val="28"/>
        </w:rPr>
        <w:t xml:space="preserve">absence rates at these schools with those in single shift schools. However, it is </w:t>
      </w:r>
      <w:r w:rsidR="00444277" w:rsidRPr="00E10481">
        <w:rPr>
          <w:rFonts w:ascii="Times New Roman" w:hAnsi="Times New Roman" w:cs="Times New Roman"/>
          <w:sz w:val="28"/>
          <w:szCs w:val="28"/>
        </w:rPr>
        <w:t xml:space="preserve">only </w:t>
      </w:r>
      <w:r w:rsidRPr="00E10481">
        <w:rPr>
          <w:rFonts w:ascii="Times New Roman" w:hAnsi="Times New Roman" w:cs="Times New Roman"/>
          <w:sz w:val="28"/>
          <w:szCs w:val="28"/>
        </w:rPr>
        <w:t xml:space="preserve">possible to do this </w:t>
      </w:r>
      <w:r w:rsidR="00736192" w:rsidRPr="00E10481">
        <w:rPr>
          <w:rFonts w:ascii="Times New Roman" w:hAnsi="Times New Roman" w:cs="Times New Roman"/>
          <w:sz w:val="28"/>
          <w:szCs w:val="28"/>
        </w:rPr>
        <w:t xml:space="preserve">for </w:t>
      </w:r>
      <w:r w:rsidR="00444277" w:rsidRPr="00E10481">
        <w:rPr>
          <w:rFonts w:ascii="Times New Roman" w:hAnsi="Times New Roman" w:cs="Times New Roman"/>
          <w:sz w:val="28"/>
          <w:szCs w:val="28"/>
        </w:rPr>
        <w:t>Madagascar and Tanzania which have si</w:t>
      </w:r>
      <w:r w:rsidR="003C5D17" w:rsidRPr="00E10481">
        <w:rPr>
          <w:rFonts w:ascii="Times New Roman" w:hAnsi="Times New Roman" w:cs="Times New Roman"/>
          <w:sz w:val="28"/>
          <w:szCs w:val="28"/>
        </w:rPr>
        <w:t>zeable enough pro</w:t>
      </w:r>
      <w:r w:rsidR="00444277" w:rsidRPr="00E10481">
        <w:rPr>
          <w:rFonts w:ascii="Times New Roman" w:hAnsi="Times New Roman" w:cs="Times New Roman"/>
          <w:sz w:val="28"/>
          <w:szCs w:val="28"/>
        </w:rPr>
        <w:t xml:space="preserve">portions of both single and multi-shift schools. The remaining four countries (for which the necessary microdata is available) are </w:t>
      </w:r>
      <w:r w:rsidRPr="00E10481">
        <w:rPr>
          <w:rFonts w:ascii="Times New Roman" w:hAnsi="Times New Roman" w:cs="Times New Roman"/>
          <w:sz w:val="28"/>
          <w:szCs w:val="28"/>
        </w:rPr>
        <w:t>either all (or almost all) single-shift or multi</w:t>
      </w:r>
      <w:r w:rsidR="0018442B" w:rsidRPr="00E10481">
        <w:rPr>
          <w:rFonts w:ascii="Times New Roman" w:hAnsi="Times New Roman" w:cs="Times New Roman"/>
          <w:sz w:val="28"/>
          <w:szCs w:val="28"/>
        </w:rPr>
        <w:t>ple</w:t>
      </w:r>
      <w:r w:rsidRPr="00E10481">
        <w:rPr>
          <w:rFonts w:ascii="Times New Roman" w:hAnsi="Times New Roman" w:cs="Times New Roman"/>
          <w:sz w:val="28"/>
          <w:szCs w:val="28"/>
        </w:rPr>
        <w:t xml:space="preserve">-shift. </w:t>
      </w:r>
      <w:r w:rsidR="00B65A4B" w:rsidRPr="00E10481">
        <w:rPr>
          <w:rFonts w:ascii="Times New Roman" w:hAnsi="Times New Roman" w:cs="Times New Roman"/>
          <w:sz w:val="28"/>
          <w:szCs w:val="28"/>
        </w:rPr>
        <w:t xml:space="preserve">In Madagascar, the </w:t>
      </w:r>
      <w:r w:rsidRPr="00E10481">
        <w:rPr>
          <w:rFonts w:ascii="Times New Roman" w:hAnsi="Times New Roman" w:cs="Times New Roman"/>
          <w:sz w:val="28"/>
          <w:szCs w:val="28"/>
        </w:rPr>
        <w:t xml:space="preserve">mean </w:t>
      </w:r>
      <w:r w:rsidR="003C5D17" w:rsidRPr="00E10481">
        <w:rPr>
          <w:rFonts w:ascii="Times New Roman" w:hAnsi="Times New Roman" w:cs="Times New Roman"/>
          <w:sz w:val="28"/>
          <w:szCs w:val="28"/>
        </w:rPr>
        <w:t xml:space="preserve">(unweighted) </w:t>
      </w:r>
      <w:r w:rsidRPr="00E10481">
        <w:rPr>
          <w:rFonts w:ascii="Times New Roman" w:hAnsi="Times New Roman" w:cs="Times New Roman"/>
          <w:sz w:val="28"/>
          <w:szCs w:val="28"/>
        </w:rPr>
        <w:t>school absence</w:t>
      </w:r>
      <w:r w:rsidR="00B65A4B" w:rsidRPr="00E10481">
        <w:rPr>
          <w:rFonts w:ascii="Times New Roman" w:hAnsi="Times New Roman" w:cs="Times New Roman"/>
          <w:sz w:val="28"/>
          <w:szCs w:val="28"/>
        </w:rPr>
        <w:t xml:space="preserve"> rate</w:t>
      </w:r>
      <w:r w:rsidRPr="00E10481">
        <w:rPr>
          <w:rFonts w:ascii="Times New Roman" w:hAnsi="Times New Roman" w:cs="Times New Roman"/>
          <w:sz w:val="28"/>
          <w:szCs w:val="28"/>
        </w:rPr>
        <w:t xml:space="preserve"> for multi</w:t>
      </w:r>
      <w:r w:rsidR="0018442B" w:rsidRPr="00E10481">
        <w:rPr>
          <w:rFonts w:ascii="Times New Roman" w:hAnsi="Times New Roman" w:cs="Times New Roman"/>
          <w:sz w:val="28"/>
          <w:szCs w:val="28"/>
        </w:rPr>
        <w:t>ple</w:t>
      </w:r>
      <w:r w:rsidRPr="00E10481">
        <w:rPr>
          <w:rFonts w:ascii="Times New Roman" w:hAnsi="Times New Roman" w:cs="Times New Roman"/>
          <w:sz w:val="28"/>
          <w:szCs w:val="28"/>
        </w:rPr>
        <w:t xml:space="preserve">-shift schools is </w:t>
      </w:r>
      <w:r w:rsidR="003C5D17" w:rsidRPr="00E10481">
        <w:rPr>
          <w:rFonts w:ascii="Times New Roman" w:hAnsi="Times New Roman" w:cs="Times New Roman"/>
          <w:sz w:val="28"/>
          <w:szCs w:val="28"/>
        </w:rPr>
        <w:t>47</w:t>
      </w:r>
      <w:r w:rsidRPr="00E10481">
        <w:rPr>
          <w:rFonts w:ascii="Times New Roman" w:hAnsi="Times New Roman" w:cs="Times New Roman"/>
          <w:sz w:val="28"/>
          <w:szCs w:val="28"/>
        </w:rPr>
        <w:t xml:space="preserve">% compared to </w:t>
      </w:r>
      <w:r w:rsidR="003C5D17" w:rsidRPr="00E10481">
        <w:rPr>
          <w:rFonts w:ascii="Times New Roman" w:hAnsi="Times New Roman" w:cs="Times New Roman"/>
          <w:sz w:val="28"/>
          <w:szCs w:val="28"/>
        </w:rPr>
        <w:t>33</w:t>
      </w:r>
      <w:r w:rsidRPr="00E10481">
        <w:rPr>
          <w:rFonts w:ascii="Times New Roman" w:hAnsi="Times New Roman" w:cs="Times New Roman"/>
          <w:sz w:val="28"/>
          <w:szCs w:val="28"/>
        </w:rPr>
        <w:t xml:space="preserve">% in single shift </w:t>
      </w:r>
      <w:r w:rsidR="003C5D17" w:rsidRPr="00E10481">
        <w:rPr>
          <w:rFonts w:ascii="Times New Roman" w:hAnsi="Times New Roman" w:cs="Times New Roman"/>
          <w:sz w:val="28"/>
          <w:szCs w:val="28"/>
        </w:rPr>
        <w:t xml:space="preserve">public primary </w:t>
      </w:r>
      <w:r w:rsidRPr="00E10481">
        <w:rPr>
          <w:rFonts w:ascii="Times New Roman" w:hAnsi="Times New Roman" w:cs="Times New Roman"/>
          <w:sz w:val="28"/>
          <w:szCs w:val="28"/>
        </w:rPr>
        <w:t>schools</w:t>
      </w:r>
      <w:r w:rsidR="003C5D17" w:rsidRPr="00E10481">
        <w:rPr>
          <w:rFonts w:ascii="Times New Roman" w:hAnsi="Times New Roman" w:cs="Times New Roman"/>
          <w:sz w:val="28"/>
          <w:szCs w:val="28"/>
        </w:rPr>
        <w:t>. I</w:t>
      </w:r>
      <w:r w:rsidR="00B65A4B" w:rsidRPr="00E10481">
        <w:rPr>
          <w:rFonts w:ascii="Times New Roman" w:hAnsi="Times New Roman" w:cs="Times New Roman"/>
          <w:sz w:val="28"/>
          <w:szCs w:val="28"/>
        </w:rPr>
        <w:t>n Tanzan</w:t>
      </w:r>
      <w:r w:rsidR="005079FC" w:rsidRPr="00E10481">
        <w:rPr>
          <w:rFonts w:ascii="Times New Roman" w:hAnsi="Times New Roman" w:cs="Times New Roman"/>
          <w:sz w:val="28"/>
          <w:szCs w:val="28"/>
        </w:rPr>
        <w:t>ia</w:t>
      </w:r>
      <w:r w:rsidR="003C5D17" w:rsidRPr="00E10481">
        <w:rPr>
          <w:rFonts w:ascii="Times New Roman" w:hAnsi="Times New Roman" w:cs="Times New Roman"/>
          <w:sz w:val="28"/>
          <w:szCs w:val="28"/>
        </w:rPr>
        <w:t>,</w:t>
      </w:r>
      <w:r w:rsidR="005079FC" w:rsidRPr="00E10481">
        <w:rPr>
          <w:rFonts w:ascii="Times New Roman" w:hAnsi="Times New Roman" w:cs="Times New Roman"/>
          <w:sz w:val="28"/>
          <w:szCs w:val="28"/>
        </w:rPr>
        <w:t xml:space="preserve"> the corresponding </w:t>
      </w:r>
      <w:r w:rsidR="003C5D17" w:rsidRPr="00E10481">
        <w:rPr>
          <w:rFonts w:ascii="Times New Roman" w:hAnsi="Times New Roman" w:cs="Times New Roman"/>
          <w:sz w:val="28"/>
          <w:szCs w:val="28"/>
        </w:rPr>
        <w:t xml:space="preserve">(weighted) </w:t>
      </w:r>
      <w:r w:rsidR="00E65E90" w:rsidRPr="00E10481">
        <w:rPr>
          <w:rFonts w:ascii="Times New Roman" w:hAnsi="Times New Roman" w:cs="Times New Roman"/>
          <w:sz w:val="28"/>
          <w:szCs w:val="28"/>
        </w:rPr>
        <w:t>rates are 19</w:t>
      </w:r>
      <w:r w:rsidR="005079FC" w:rsidRPr="00E10481">
        <w:rPr>
          <w:rFonts w:ascii="Times New Roman" w:hAnsi="Times New Roman" w:cs="Times New Roman"/>
          <w:sz w:val="28"/>
          <w:szCs w:val="28"/>
        </w:rPr>
        <w:t xml:space="preserve">% and </w:t>
      </w:r>
      <w:r w:rsidR="00E65E90" w:rsidRPr="00E10481">
        <w:rPr>
          <w:rFonts w:ascii="Times New Roman" w:hAnsi="Times New Roman" w:cs="Times New Roman"/>
          <w:sz w:val="28"/>
          <w:szCs w:val="28"/>
        </w:rPr>
        <w:t>14</w:t>
      </w:r>
      <w:r w:rsidR="00B65A4B" w:rsidRPr="00E10481">
        <w:rPr>
          <w:rFonts w:ascii="Times New Roman" w:hAnsi="Times New Roman" w:cs="Times New Roman"/>
          <w:sz w:val="28"/>
          <w:szCs w:val="28"/>
        </w:rPr>
        <w:t>%</w:t>
      </w:r>
      <w:r w:rsidR="005079FC" w:rsidRPr="00E10481">
        <w:rPr>
          <w:rFonts w:ascii="Times New Roman" w:hAnsi="Times New Roman" w:cs="Times New Roman"/>
          <w:sz w:val="28"/>
          <w:szCs w:val="28"/>
        </w:rPr>
        <w:t>.</w:t>
      </w:r>
      <w:r w:rsidR="009367B9" w:rsidRPr="00E10481">
        <w:rPr>
          <w:rStyle w:val="FootnoteReference"/>
          <w:rFonts w:ascii="Times New Roman" w:hAnsi="Times New Roman" w:cs="Times New Roman"/>
          <w:sz w:val="28"/>
          <w:szCs w:val="28"/>
        </w:rPr>
        <w:footnoteReference w:id="22"/>
      </w:r>
      <w:r w:rsidR="006F639F" w:rsidRPr="00E10481">
        <w:rPr>
          <w:rFonts w:ascii="Times New Roman" w:hAnsi="Times New Roman" w:cs="Times New Roman"/>
          <w:sz w:val="28"/>
          <w:szCs w:val="28"/>
        </w:rPr>
        <w:t xml:space="preserve"> The other comparison that can be made is between countries which are predominantly single shift (Kenya, Tanzania, Uganda and Nigeria) and the three countries which have sizeable (over 45%) of multi-shift schools. The unweighted mean school absence rate for the first group is </w:t>
      </w:r>
      <w:r w:rsidR="0095759F" w:rsidRPr="00E10481">
        <w:rPr>
          <w:rFonts w:ascii="Times New Roman" w:hAnsi="Times New Roman" w:cs="Times New Roman"/>
          <w:sz w:val="28"/>
          <w:szCs w:val="28"/>
        </w:rPr>
        <w:t>16.2</w:t>
      </w:r>
      <w:r w:rsidR="006F639F" w:rsidRPr="00E10481">
        <w:rPr>
          <w:rFonts w:ascii="Times New Roman" w:hAnsi="Times New Roman" w:cs="Times New Roman"/>
          <w:sz w:val="28"/>
          <w:szCs w:val="28"/>
        </w:rPr>
        <w:t xml:space="preserve">% and for the </w:t>
      </w:r>
      <w:r w:rsidR="006F639F" w:rsidRPr="00E10481">
        <w:rPr>
          <w:rFonts w:ascii="Times New Roman" w:hAnsi="Times New Roman" w:cs="Times New Roman"/>
          <w:sz w:val="28"/>
          <w:szCs w:val="28"/>
        </w:rPr>
        <w:lastRenderedPageBreak/>
        <w:t xml:space="preserve">second group is </w:t>
      </w:r>
      <w:r w:rsidR="0095759F" w:rsidRPr="00E10481">
        <w:rPr>
          <w:rFonts w:ascii="Times New Roman" w:hAnsi="Times New Roman" w:cs="Times New Roman"/>
          <w:sz w:val="28"/>
          <w:szCs w:val="28"/>
        </w:rPr>
        <w:t>35.4</w:t>
      </w:r>
      <w:r w:rsidR="006F639F" w:rsidRPr="00E10481">
        <w:rPr>
          <w:rFonts w:ascii="Times New Roman" w:hAnsi="Times New Roman" w:cs="Times New Roman"/>
          <w:sz w:val="28"/>
          <w:szCs w:val="28"/>
        </w:rPr>
        <w:t>%. Thus, o</w:t>
      </w:r>
      <w:r w:rsidR="003C5D17" w:rsidRPr="00E10481">
        <w:rPr>
          <w:rFonts w:ascii="Times New Roman" w:hAnsi="Times New Roman" w:cs="Times New Roman"/>
          <w:sz w:val="28"/>
          <w:szCs w:val="28"/>
        </w:rPr>
        <w:t xml:space="preserve">n the basis of this limited evidence, it appears that a significant proportion of total teacher school ‘absence’ is accounted for </w:t>
      </w:r>
      <w:r w:rsidR="006F639F" w:rsidRPr="00E10481">
        <w:rPr>
          <w:rFonts w:ascii="Times New Roman" w:hAnsi="Times New Roman" w:cs="Times New Roman"/>
          <w:sz w:val="28"/>
          <w:szCs w:val="28"/>
        </w:rPr>
        <w:t xml:space="preserve">by </w:t>
      </w:r>
      <w:r w:rsidR="003C5D17" w:rsidRPr="00E10481">
        <w:rPr>
          <w:rFonts w:ascii="Times New Roman" w:hAnsi="Times New Roman" w:cs="Times New Roman"/>
          <w:sz w:val="28"/>
          <w:szCs w:val="28"/>
        </w:rPr>
        <w:t xml:space="preserve">second shift teachers who are not in school.  </w:t>
      </w:r>
    </w:p>
    <w:p w:rsidR="001E5B88" w:rsidRPr="00E10481" w:rsidRDefault="001E5B88" w:rsidP="00E10481">
      <w:pPr>
        <w:spacing w:line="360" w:lineRule="auto"/>
        <w:jc w:val="both"/>
        <w:rPr>
          <w:rFonts w:ascii="Times New Roman" w:hAnsi="Times New Roman" w:cs="Times New Roman"/>
          <w:i/>
          <w:sz w:val="28"/>
          <w:szCs w:val="28"/>
        </w:rPr>
      </w:pPr>
      <w:r w:rsidRPr="00E10481">
        <w:rPr>
          <w:rFonts w:ascii="Times New Roman" w:hAnsi="Times New Roman" w:cs="Times New Roman"/>
          <w:i/>
          <w:sz w:val="28"/>
          <w:szCs w:val="28"/>
        </w:rPr>
        <w:t xml:space="preserve">4.3 </w:t>
      </w:r>
      <w:r w:rsidR="008115A0" w:rsidRPr="00E10481">
        <w:rPr>
          <w:rFonts w:ascii="Times New Roman" w:hAnsi="Times New Roman" w:cs="Times New Roman"/>
          <w:i/>
          <w:sz w:val="28"/>
          <w:szCs w:val="28"/>
        </w:rPr>
        <w:t>Other</w:t>
      </w:r>
      <w:r w:rsidR="003E4FA6" w:rsidRPr="00E10481">
        <w:rPr>
          <w:rFonts w:ascii="Times New Roman" w:hAnsi="Times New Roman" w:cs="Times New Roman"/>
          <w:i/>
          <w:sz w:val="28"/>
          <w:szCs w:val="28"/>
        </w:rPr>
        <w:t xml:space="preserve"> </w:t>
      </w:r>
      <w:r w:rsidR="008D3B3E" w:rsidRPr="00E10481">
        <w:rPr>
          <w:rFonts w:ascii="Times New Roman" w:hAnsi="Times New Roman" w:cs="Times New Roman"/>
          <w:i/>
          <w:sz w:val="28"/>
          <w:szCs w:val="28"/>
        </w:rPr>
        <w:t xml:space="preserve">survey </w:t>
      </w:r>
      <w:r w:rsidR="003158B2" w:rsidRPr="00E10481">
        <w:rPr>
          <w:rFonts w:ascii="Times New Roman" w:hAnsi="Times New Roman" w:cs="Times New Roman"/>
          <w:i/>
          <w:sz w:val="28"/>
          <w:szCs w:val="28"/>
        </w:rPr>
        <w:t>evidence</w:t>
      </w:r>
      <w:r w:rsidR="002768F7" w:rsidRPr="00E10481">
        <w:rPr>
          <w:rFonts w:ascii="Times New Roman" w:hAnsi="Times New Roman" w:cs="Times New Roman"/>
          <w:i/>
          <w:sz w:val="28"/>
          <w:szCs w:val="28"/>
        </w:rPr>
        <w:t xml:space="preserve"> </w:t>
      </w:r>
    </w:p>
    <w:p w:rsidR="003E4FA6" w:rsidRPr="00E10481" w:rsidRDefault="003158B2"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The paucity of robust evidence on teacher absenteeism in SSA provides a strong justification for the SDI </w:t>
      </w:r>
      <w:r w:rsidR="00F61911" w:rsidRPr="00E10481">
        <w:rPr>
          <w:rFonts w:ascii="Times New Roman" w:hAnsi="Times New Roman" w:cs="Times New Roman"/>
          <w:sz w:val="28"/>
          <w:szCs w:val="28"/>
        </w:rPr>
        <w:t xml:space="preserve">education </w:t>
      </w:r>
      <w:r w:rsidRPr="00E10481">
        <w:rPr>
          <w:rFonts w:ascii="Times New Roman" w:hAnsi="Times New Roman" w:cs="Times New Roman"/>
          <w:sz w:val="28"/>
          <w:szCs w:val="28"/>
        </w:rPr>
        <w:t>surveys</w:t>
      </w:r>
      <w:r w:rsidR="00ED7945" w:rsidRPr="00E10481">
        <w:rPr>
          <w:rStyle w:val="FootnoteReference"/>
          <w:rFonts w:ascii="Times New Roman" w:hAnsi="Times New Roman" w:cs="Times New Roman"/>
          <w:sz w:val="28"/>
          <w:szCs w:val="28"/>
        </w:rPr>
        <w:footnoteReference w:id="23"/>
      </w:r>
      <w:r w:rsidRPr="00E10481">
        <w:rPr>
          <w:rFonts w:ascii="Times New Roman" w:hAnsi="Times New Roman" w:cs="Times New Roman"/>
          <w:sz w:val="28"/>
          <w:szCs w:val="28"/>
        </w:rPr>
        <w:t xml:space="preserve">. However, </w:t>
      </w:r>
      <w:r w:rsidR="008D3B3E" w:rsidRPr="00E10481">
        <w:rPr>
          <w:rFonts w:ascii="Times New Roman" w:hAnsi="Times New Roman" w:cs="Times New Roman"/>
          <w:sz w:val="28"/>
          <w:szCs w:val="28"/>
        </w:rPr>
        <w:t xml:space="preserve">there are </w:t>
      </w:r>
      <w:r w:rsidRPr="00E10481">
        <w:rPr>
          <w:rFonts w:ascii="Times New Roman" w:hAnsi="Times New Roman" w:cs="Times New Roman"/>
          <w:sz w:val="28"/>
          <w:szCs w:val="28"/>
        </w:rPr>
        <w:t xml:space="preserve">other </w:t>
      </w:r>
      <w:r w:rsidR="00B929CA" w:rsidRPr="00E10481">
        <w:rPr>
          <w:rFonts w:ascii="Times New Roman" w:hAnsi="Times New Roman" w:cs="Times New Roman"/>
          <w:sz w:val="28"/>
          <w:szCs w:val="28"/>
        </w:rPr>
        <w:t xml:space="preserve">teacher absence estimates </w:t>
      </w:r>
      <w:r w:rsidR="00F61911" w:rsidRPr="00E10481">
        <w:rPr>
          <w:rFonts w:ascii="Times New Roman" w:hAnsi="Times New Roman" w:cs="Times New Roman"/>
          <w:sz w:val="28"/>
          <w:szCs w:val="28"/>
        </w:rPr>
        <w:t>which sh</w:t>
      </w:r>
      <w:r w:rsidR="00B929CA" w:rsidRPr="00E10481">
        <w:rPr>
          <w:rFonts w:ascii="Times New Roman" w:hAnsi="Times New Roman" w:cs="Times New Roman"/>
          <w:sz w:val="28"/>
          <w:szCs w:val="28"/>
        </w:rPr>
        <w:t>ould</w:t>
      </w:r>
      <w:r w:rsidRPr="00E10481">
        <w:rPr>
          <w:rFonts w:ascii="Times New Roman" w:hAnsi="Times New Roman" w:cs="Times New Roman"/>
          <w:sz w:val="28"/>
          <w:szCs w:val="28"/>
        </w:rPr>
        <w:t xml:space="preserve"> </w:t>
      </w:r>
      <w:r w:rsidR="00725A8C" w:rsidRPr="00E10481">
        <w:rPr>
          <w:rFonts w:ascii="Times New Roman" w:hAnsi="Times New Roman" w:cs="Times New Roman"/>
          <w:sz w:val="28"/>
          <w:szCs w:val="28"/>
        </w:rPr>
        <w:t xml:space="preserve">still </w:t>
      </w:r>
      <w:r w:rsidRPr="00E10481">
        <w:rPr>
          <w:rFonts w:ascii="Times New Roman" w:hAnsi="Times New Roman" w:cs="Times New Roman"/>
          <w:sz w:val="28"/>
          <w:szCs w:val="28"/>
        </w:rPr>
        <w:t xml:space="preserve">be </w:t>
      </w:r>
      <w:r w:rsidR="00736192" w:rsidRPr="00E10481">
        <w:rPr>
          <w:rFonts w:ascii="Times New Roman" w:hAnsi="Times New Roman" w:cs="Times New Roman"/>
          <w:sz w:val="28"/>
          <w:szCs w:val="28"/>
        </w:rPr>
        <w:t xml:space="preserve">scrutinised </w:t>
      </w:r>
      <w:r w:rsidRPr="00E10481">
        <w:rPr>
          <w:rFonts w:ascii="Times New Roman" w:hAnsi="Times New Roman" w:cs="Times New Roman"/>
          <w:sz w:val="28"/>
          <w:szCs w:val="28"/>
        </w:rPr>
        <w:t>for comparison purposes with the SDI surveys.</w:t>
      </w:r>
      <w:r w:rsidR="008D3B3E" w:rsidRPr="00E10481">
        <w:rPr>
          <w:rFonts w:ascii="Times New Roman" w:hAnsi="Times New Roman" w:cs="Times New Roman"/>
          <w:sz w:val="28"/>
          <w:szCs w:val="28"/>
        </w:rPr>
        <w:t xml:space="preserve"> The following discussion only includes national school surveys and excludes, smaller sub-national surveys and other studies including a number of randomised control trials in Kenya</w:t>
      </w:r>
      <w:r w:rsidR="0089249A" w:rsidRPr="00E10481">
        <w:rPr>
          <w:rFonts w:ascii="Times New Roman" w:hAnsi="Times New Roman" w:cs="Times New Roman"/>
          <w:sz w:val="28"/>
          <w:szCs w:val="28"/>
        </w:rPr>
        <w:t xml:space="preserve"> and Niger</w:t>
      </w:r>
      <w:r w:rsidR="008D3B3E" w:rsidRPr="00E10481">
        <w:rPr>
          <w:rFonts w:ascii="Times New Roman" w:hAnsi="Times New Roman" w:cs="Times New Roman"/>
          <w:sz w:val="28"/>
          <w:szCs w:val="28"/>
        </w:rPr>
        <w:t xml:space="preserve">. </w:t>
      </w:r>
      <w:r w:rsidR="003E4FA6" w:rsidRPr="00E10481">
        <w:rPr>
          <w:rFonts w:ascii="Times New Roman" w:hAnsi="Times New Roman" w:cs="Times New Roman"/>
          <w:sz w:val="28"/>
          <w:szCs w:val="28"/>
        </w:rPr>
        <w:t xml:space="preserve"> </w:t>
      </w:r>
    </w:p>
    <w:p w:rsidR="001E5B88" w:rsidRPr="00E10481" w:rsidRDefault="001E5B88" w:rsidP="00E10481">
      <w:pPr>
        <w:spacing w:line="360" w:lineRule="auto"/>
        <w:jc w:val="both"/>
        <w:rPr>
          <w:rFonts w:ascii="Times New Roman" w:hAnsi="Times New Roman" w:cs="Times New Roman"/>
          <w:i/>
          <w:sz w:val="28"/>
          <w:szCs w:val="28"/>
        </w:rPr>
      </w:pPr>
      <w:r w:rsidRPr="00E10481">
        <w:rPr>
          <w:rFonts w:ascii="Times New Roman" w:hAnsi="Times New Roman" w:cs="Times New Roman"/>
          <w:i/>
          <w:sz w:val="28"/>
          <w:szCs w:val="28"/>
        </w:rPr>
        <w:t>N</w:t>
      </w:r>
      <w:r w:rsidR="008D3B3E" w:rsidRPr="00E10481">
        <w:rPr>
          <w:rFonts w:ascii="Times New Roman" w:hAnsi="Times New Roman" w:cs="Times New Roman"/>
          <w:i/>
          <w:sz w:val="28"/>
          <w:szCs w:val="28"/>
        </w:rPr>
        <w:t xml:space="preserve">ational </w:t>
      </w:r>
      <w:r w:rsidRPr="00E10481">
        <w:rPr>
          <w:rFonts w:ascii="Times New Roman" w:hAnsi="Times New Roman" w:cs="Times New Roman"/>
          <w:i/>
          <w:sz w:val="28"/>
          <w:szCs w:val="28"/>
        </w:rPr>
        <w:t xml:space="preserve">surveys in SDI countries </w:t>
      </w:r>
    </w:p>
    <w:p w:rsidR="00A344C6" w:rsidRPr="00E10481" w:rsidRDefault="00F24D0C" w:rsidP="00A344C6">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There are </w:t>
      </w:r>
      <w:r w:rsidR="00A97585" w:rsidRPr="00E10481">
        <w:rPr>
          <w:rFonts w:ascii="Times New Roman" w:hAnsi="Times New Roman" w:cs="Times New Roman"/>
          <w:sz w:val="28"/>
          <w:szCs w:val="28"/>
        </w:rPr>
        <w:t xml:space="preserve">only </w:t>
      </w:r>
      <w:r w:rsidRPr="00E10481">
        <w:rPr>
          <w:rFonts w:ascii="Times New Roman" w:hAnsi="Times New Roman" w:cs="Times New Roman"/>
          <w:sz w:val="28"/>
          <w:szCs w:val="28"/>
        </w:rPr>
        <w:t xml:space="preserve">four SDI </w:t>
      </w:r>
      <w:r w:rsidR="00F61911" w:rsidRPr="00E10481">
        <w:rPr>
          <w:rFonts w:ascii="Times New Roman" w:hAnsi="Times New Roman" w:cs="Times New Roman"/>
          <w:sz w:val="28"/>
          <w:szCs w:val="28"/>
        </w:rPr>
        <w:t xml:space="preserve">education survey </w:t>
      </w:r>
      <w:r w:rsidRPr="00E10481">
        <w:rPr>
          <w:rFonts w:ascii="Times New Roman" w:hAnsi="Times New Roman" w:cs="Times New Roman"/>
          <w:sz w:val="28"/>
          <w:szCs w:val="28"/>
        </w:rPr>
        <w:t>countries</w:t>
      </w:r>
      <w:r w:rsidR="008E15EA" w:rsidRPr="00E10481">
        <w:rPr>
          <w:rFonts w:ascii="Times New Roman" w:hAnsi="Times New Roman" w:cs="Times New Roman"/>
          <w:sz w:val="28"/>
          <w:szCs w:val="28"/>
        </w:rPr>
        <w:t xml:space="preserve"> </w:t>
      </w:r>
      <w:r w:rsidR="003E4FA6" w:rsidRPr="00E10481">
        <w:rPr>
          <w:rFonts w:ascii="Times New Roman" w:hAnsi="Times New Roman" w:cs="Times New Roman"/>
          <w:sz w:val="28"/>
          <w:szCs w:val="28"/>
        </w:rPr>
        <w:t xml:space="preserve">where </w:t>
      </w:r>
      <w:r w:rsidR="00F61911" w:rsidRPr="00E10481">
        <w:rPr>
          <w:rFonts w:ascii="Times New Roman" w:hAnsi="Times New Roman" w:cs="Times New Roman"/>
          <w:sz w:val="28"/>
          <w:szCs w:val="28"/>
        </w:rPr>
        <w:t xml:space="preserve">other </w:t>
      </w:r>
      <w:r w:rsidR="003E4FA6" w:rsidRPr="00E10481">
        <w:rPr>
          <w:rFonts w:ascii="Times New Roman" w:hAnsi="Times New Roman" w:cs="Times New Roman"/>
          <w:sz w:val="28"/>
          <w:szCs w:val="28"/>
        </w:rPr>
        <w:t xml:space="preserve">well designed and implemented </w:t>
      </w:r>
      <w:r w:rsidRPr="00E10481">
        <w:rPr>
          <w:rFonts w:ascii="Times New Roman" w:hAnsi="Times New Roman" w:cs="Times New Roman"/>
          <w:sz w:val="28"/>
          <w:szCs w:val="28"/>
        </w:rPr>
        <w:t>school</w:t>
      </w:r>
      <w:r w:rsidR="008E15EA" w:rsidRPr="00E10481">
        <w:rPr>
          <w:rFonts w:ascii="Times New Roman" w:hAnsi="Times New Roman" w:cs="Times New Roman"/>
          <w:sz w:val="28"/>
          <w:szCs w:val="28"/>
        </w:rPr>
        <w:t xml:space="preserve"> surveys have been conducted whose </w:t>
      </w:r>
      <w:r w:rsidR="003E4FA6" w:rsidRPr="00E10481">
        <w:rPr>
          <w:rFonts w:ascii="Times New Roman" w:hAnsi="Times New Roman" w:cs="Times New Roman"/>
          <w:sz w:val="28"/>
          <w:szCs w:val="28"/>
        </w:rPr>
        <w:t xml:space="preserve">teacher </w:t>
      </w:r>
      <w:r w:rsidR="008E15EA" w:rsidRPr="00E10481">
        <w:rPr>
          <w:rFonts w:ascii="Times New Roman" w:hAnsi="Times New Roman" w:cs="Times New Roman"/>
          <w:sz w:val="28"/>
          <w:szCs w:val="28"/>
        </w:rPr>
        <w:t>absence estimates can be validly compared with those generated by the SDI surveys. Three of these countries, Kenya, Tanzania and Uganda are covered by the UWEZO</w:t>
      </w:r>
      <w:r w:rsidR="00133567" w:rsidRPr="00E10481">
        <w:rPr>
          <w:rStyle w:val="FootnoteReference"/>
          <w:rFonts w:ascii="Times New Roman" w:hAnsi="Times New Roman" w:cs="Times New Roman"/>
          <w:sz w:val="28"/>
          <w:szCs w:val="28"/>
        </w:rPr>
        <w:footnoteReference w:id="24"/>
      </w:r>
      <w:r w:rsidR="008E15EA" w:rsidRPr="00E10481">
        <w:rPr>
          <w:rFonts w:ascii="Times New Roman" w:hAnsi="Times New Roman" w:cs="Times New Roman"/>
          <w:sz w:val="28"/>
          <w:szCs w:val="28"/>
        </w:rPr>
        <w:t xml:space="preserve"> school surveys which have been conducted since 2010. These are much larger than the SDI surveys</w:t>
      </w:r>
      <w:r w:rsidR="00736192" w:rsidRPr="00E10481">
        <w:rPr>
          <w:rStyle w:val="FootnoteReference"/>
          <w:rFonts w:ascii="Times New Roman" w:hAnsi="Times New Roman" w:cs="Times New Roman"/>
          <w:sz w:val="28"/>
          <w:szCs w:val="28"/>
        </w:rPr>
        <w:footnoteReference w:id="25"/>
      </w:r>
      <w:r w:rsidR="004724F9" w:rsidRPr="00E10481">
        <w:rPr>
          <w:rFonts w:ascii="Times New Roman" w:hAnsi="Times New Roman" w:cs="Times New Roman"/>
          <w:sz w:val="28"/>
          <w:szCs w:val="28"/>
        </w:rPr>
        <w:t xml:space="preserve"> </w:t>
      </w:r>
      <w:r w:rsidR="008E15EA" w:rsidRPr="00E10481">
        <w:rPr>
          <w:rFonts w:ascii="Times New Roman" w:hAnsi="Times New Roman" w:cs="Times New Roman"/>
          <w:sz w:val="28"/>
          <w:szCs w:val="28"/>
        </w:rPr>
        <w:t>but only request information</w:t>
      </w:r>
      <w:r w:rsidR="00725A8C" w:rsidRPr="00E10481">
        <w:rPr>
          <w:rFonts w:ascii="Times New Roman" w:hAnsi="Times New Roman" w:cs="Times New Roman"/>
          <w:sz w:val="28"/>
          <w:szCs w:val="28"/>
        </w:rPr>
        <w:t xml:space="preserve"> (from head </w:t>
      </w:r>
      <w:r w:rsidR="00A344C6" w:rsidRPr="00E10481">
        <w:rPr>
          <w:rFonts w:ascii="Times New Roman" w:hAnsi="Times New Roman" w:cs="Times New Roman"/>
          <w:sz w:val="28"/>
          <w:szCs w:val="28"/>
        </w:rPr>
        <w:lastRenderedPageBreak/>
        <w:t>teachers) on the total numbers of teachers absent on the day of the survey. The reasons for teacher absence are, therefore, not known.</w:t>
      </w:r>
      <w:r w:rsidR="00A344C6" w:rsidRPr="00E10481">
        <w:rPr>
          <w:rStyle w:val="FootnoteReference"/>
          <w:rFonts w:ascii="Times New Roman" w:hAnsi="Times New Roman" w:cs="Times New Roman"/>
          <w:sz w:val="28"/>
          <w:szCs w:val="28"/>
        </w:rPr>
        <w:footnoteReference w:id="26"/>
      </w:r>
      <w:r w:rsidR="00A344C6" w:rsidRPr="00E10481">
        <w:rPr>
          <w:rFonts w:ascii="Times New Roman" w:hAnsi="Times New Roman" w:cs="Times New Roman"/>
          <w:sz w:val="28"/>
          <w:szCs w:val="28"/>
        </w:rPr>
        <w:t xml:space="preserve">  </w:t>
      </w:r>
    </w:p>
    <w:p w:rsidR="00246F26" w:rsidRPr="00E10481" w:rsidRDefault="00246F26"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The UWEZO teacher </w:t>
      </w:r>
      <w:r w:rsidR="00725A8C" w:rsidRPr="00E10481">
        <w:rPr>
          <w:rFonts w:ascii="Times New Roman" w:hAnsi="Times New Roman" w:cs="Times New Roman"/>
          <w:sz w:val="28"/>
          <w:szCs w:val="28"/>
        </w:rPr>
        <w:t xml:space="preserve">school </w:t>
      </w:r>
      <w:r w:rsidRPr="00E10481">
        <w:rPr>
          <w:rFonts w:ascii="Times New Roman" w:hAnsi="Times New Roman" w:cs="Times New Roman"/>
          <w:sz w:val="28"/>
          <w:szCs w:val="28"/>
        </w:rPr>
        <w:t xml:space="preserve">absence rates </w:t>
      </w:r>
      <w:r w:rsidR="001809EB" w:rsidRPr="00E10481">
        <w:rPr>
          <w:rFonts w:ascii="Times New Roman" w:hAnsi="Times New Roman" w:cs="Times New Roman"/>
          <w:sz w:val="28"/>
          <w:szCs w:val="28"/>
        </w:rPr>
        <w:t xml:space="preserve">of 12.3% in </w:t>
      </w:r>
      <w:r w:rsidRPr="00E10481">
        <w:rPr>
          <w:rFonts w:ascii="Times New Roman" w:hAnsi="Times New Roman" w:cs="Times New Roman"/>
          <w:sz w:val="28"/>
          <w:szCs w:val="28"/>
        </w:rPr>
        <w:t>Kenya</w:t>
      </w:r>
      <w:r w:rsidR="001809EB" w:rsidRPr="00E10481">
        <w:rPr>
          <w:rFonts w:ascii="Times New Roman" w:hAnsi="Times New Roman" w:cs="Times New Roman"/>
          <w:sz w:val="28"/>
          <w:szCs w:val="28"/>
        </w:rPr>
        <w:t xml:space="preserve"> (2015)</w:t>
      </w:r>
      <w:r w:rsidRPr="00E10481">
        <w:rPr>
          <w:rFonts w:ascii="Times New Roman" w:hAnsi="Times New Roman" w:cs="Times New Roman"/>
          <w:sz w:val="28"/>
          <w:szCs w:val="28"/>
        </w:rPr>
        <w:t xml:space="preserve"> and </w:t>
      </w:r>
      <w:r w:rsidR="001809EB" w:rsidRPr="00E10481">
        <w:rPr>
          <w:rFonts w:ascii="Times New Roman" w:hAnsi="Times New Roman" w:cs="Times New Roman"/>
          <w:sz w:val="28"/>
          <w:szCs w:val="28"/>
        </w:rPr>
        <w:t xml:space="preserve">17.6% and 16.6% in </w:t>
      </w:r>
      <w:r w:rsidRPr="00E10481">
        <w:rPr>
          <w:rFonts w:ascii="Times New Roman" w:hAnsi="Times New Roman" w:cs="Times New Roman"/>
          <w:sz w:val="28"/>
          <w:szCs w:val="28"/>
        </w:rPr>
        <w:t>Uganda</w:t>
      </w:r>
      <w:r w:rsidR="001809EB" w:rsidRPr="00E10481">
        <w:rPr>
          <w:rFonts w:ascii="Times New Roman" w:hAnsi="Times New Roman" w:cs="Times New Roman"/>
          <w:sz w:val="28"/>
          <w:szCs w:val="28"/>
        </w:rPr>
        <w:t xml:space="preserve"> (for 2014 and 2018 respectively)</w:t>
      </w:r>
      <w:r w:rsidRPr="00E10481">
        <w:rPr>
          <w:rFonts w:ascii="Times New Roman" w:hAnsi="Times New Roman" w:cs="Times New Roman"/>
          <w:sz w:val="28"/>
          <w:szCs w:val="28"/>
        </w:rPr>
        <w:t xml:space="preserve"> are much lower than the SDI </w:t>
      </w:r>
      <w:r w:rsidR="00D34C83" w:rsidRPr="00E10481">
        <w:rPr>
          <w:rFonts w:ascii="Times New Roman" w:hAnsi="Times New Roman" w:cs="Times New Roman"/>
          <w:sz w:val="28"/>
          <w:szCs w:val="28"/>
        </w:rPr>
        <w:t xml:space="preserve">school </w:t>
      </w:r>
      <w:r w:rsidR="001809EB" w:rsidRPr="00E10481">
        <w:rPr>
          <w:rFonts w:ascii="Times New Roman" w:hAnsi="Times New Roman" w:cs="Times New Roman"/>
          <w:sz w:val="28"/>
          <w:szCs w:val="28"/>
        </w:rPr>
        <w:t xml:space="preserve">surveys </w:t>
      </w:r>
      <w:r w:rsidRPr="00E10481">
        <w:rPr>
          <w:rFonts w:ascii="Times New Roman" w:hAnsi="Times New Roman" w:cs="Times New Roman"/>
          <w:sz w:val="28"/>
          <w:szCs w:val="28"/>
        </w:rPr>
        <w:t xml:space="preserve">while </w:t>
      </w:r>
      <w:r w:rsidR="00376832" w:rsidRPr="00E10481">
        <w:rPr>
          <w:rFonts w:ascii="Times New Roman" w:hAnsi="Times New Roman" w:cs="Times New Roman"/>
          <w:sz w:val="28"/>
          <w:szCs w:val="28"/>
        </w:rPr>
        <w:t xml:space="preserve">the SAR </w:t>
      </w:r>
      <w:r w:rsidRPr="00E10481">
        <w:rPr>
          <w:rFonts w:ascii="Times New Roman" w:hAnsi="Times New Roman" w:cs="Times New Roman"/>
          <w:sz w:val="28"/>
          <w:szCs w:val="28"/>
        </w:rPr>
        <w:t xml:space="preserve">is slightly higher </w:t>
      </w:r>
      <w:r w:rsidR="001809EB" w:rsidRPr="00E10481">
        <w:rPr>
          <w:rFonts w:ascii="Times New Roman" w:hAnsi="Times New Roman" w:cs="Times New Roman"/>
          <w:sz w:val="28"/>
          <w:szCs w:val="28"/>
        </w:rPr>
        <w:t xml:space="preserve">at 18.0% </w:t>
      </w:r>
      <w:r w:rsidRPr="00E10481">
        <w:rPr>
          <w:rFonts w:ascii="Times New Roman" w:hAnsi="Times New Roman" w:cs="Times New Roman"/>
          <w:sz w:val="28"/>
          <w:szCs w:val="28"/>
        </w:rPr>
        <w:t>in Tanzania (</w:t>
      </w:r>
      <w:r w:rsidR="001809EB" w:rsidRPr="00E10481">
        <w:rPr>
          <w:rFonts w:ascii="Times New Roman" w:hAnsi="Times New Roman" w:cs="Times New Roman"/>
          <w:sz w:val="28"/>
          <w:szCs w:val="28"/>
        </w:rPr>
        <w:t>2014</w:t>
      </w:r>
      <w:r w:rsidRPr="00E10481">
        <w:rPr>
          <w:rFonts w:ascii="Times New Roman" w:hAnsi="Times New Roman" w:cs="Times New Roman"/>
          <w:sz w:val="28"/>
          <w:szCs w:val="28"/>
        </w:rPr>
        <w:t xml:space="preserve">). In Uganda, the 2015 National Service Delivery Survey, again with a very large </w:t>
      </w:r>
      <w:r w:rsidR="001809EB" w:rsidRPr="00E10481">
        <w:rPr>
          <w:rFonts w:ascii="Times New Roman" w:hAnsi="Times New Roman" w:cs="Times New Roman"/>
          <w:sz w:val="28"/>
          <w:szCs w:val="28"/>
        </w:rPr>
        <w:t xml:space="preserve">weighted stratified </w:t>
      </w:r>
      <w:r w:rsidRPr="00E10481">
        <w:rPr>
          <w:rFonts w:ascii="Times New Roman" w:hAnsi="Times New Roman" w:cs="Times New Roman"/>
          <w:sz w:val="28"/>
          <w:szCs w:val="28"/>
        </w:rPr>
        <w:t>sample of schools</w:t>
      </w:r>
      <w:r w:rsidR="00376832" w:rsidRPr="00E10481">
        <w:rPr>
          <w:rFonts w:ascii="Times New Roman" w:hAnsi="Times New Roman" w:cs="Times New Roman"/>
          <w:sz w:val="28"/>
          <w:szCs w:val="28"/>
        </w:rPr>
        <w:t xml:space="preserve"> and professionally administered by the National Statistics Office</w:t>
      </w:r>
      <w:r w:rsidRPr="00E10481">
        <w:rPr>
          <w:rFonts w:ascii="Times New Roman" w:hAnsi="Times New Roman" w:cs="Times New Roman"/>
          <w:sz w:val="28"/>
          <w:szCs w:val="28"/>
        </w:rPr>
        <w:t>, reported a t</w:t>
      </w:r>
      <w:r w:rsidR="00D34C83" w:rsidRPr="00E10481">
        <w:rPr>
          <w:rFonts w:ascii="Times New Roman" w:hAnsi="Times New Roman" w:cs="Times New Roman"/>
          <w:sz w:val="28"/>
          <w:szCs w:val="28"/>
        </w:rPr>
        <w:t xml:space="preserve">eacher </w:t>
      </w:r>
      <w:r w:rsidR="00376832" w:rsidRPr="00E10481">
        <w:rPr>
          <w:rFonts w:ascii="Times New Roman" w:hAnsi="Times New Roman" w:cs="Times New Roman"/>
          <w:sz w:val="28"/>
          <w:szCs w:val="28"/>
        </w:rPr>
        <w:t>SAR</w:t>
      </w:r>
      <w:r w:rsidR="00D34C83" w:rsidRPr="00E10481">
        <w:rPr>
          <w:rFonts w:ascii="Times New Roman" w:hAnsi="Times New Roman" w:cs="Times New Roman"/>
          <w:sz w:val="28"/>
          <w:szCs w:val="28"/>
        </w:rPr>
        <w:t xml:space="preserve"> of 11.8</w:t>
      </w:r>
      <w:r w:rsidRPr="00E10481">
        <w:rPr>
          <w:rFonts w:ascii="Times New Roman" w:hAnsi="Times New Roman" w:cs="Times New Roman"/>
          <w:sz w:val="28"/>
          <w:szCs w:val="28"/>
        </w:rPr>
        <w:t xml:space="preserve">% which is </w:t>
      </w:r>
      <w:r w:rsidR="00D34C83" w:rsidRPr="00E10481">
        <w:rPr>
          <w:rFonts w:ascii="Times New Roman" w:hAnsi="Times New Roman" w:cs="Times New Roman"/>
          <w:sz w:val="28"/>
          <w:szCs w:val="28"/>
        </w:rPr>
        <w:t xml:space="preserve">only slightly </w:t>
      </w:r>
      <w:r w:rsidR="00376832" w:rsidRPr="00E10481">
        <w:rPr>
          <w:rFonts w:ascii="Times New Roman" w:hAnsi="Times New Roman" w:cs="Times New Roman"/>
          <w:sz w:val="28"/>
          <w:szCs w:val="28"/>
        </w:rPr>
        <w:t>less</w:t>
      </w:r>
      <w:r w:rsidR="00D34C83" w:rsidRPr="00E10481">
        <w:rPr>
          <w:rFonts w:ascii="Times New Roman" w:hAnsi="Times New Roman" w:cs="Times New Roman"/>
          <w:sz w:val="28"/>
          <w:szCs w:val="28"/>
        </w:rPr>
        <w:t xml:space="preserve"> than the SAR reported in th</w:t>
      </w:r>
      <w:r w:rsidRPr="00E10481">
        <w:rPr>
          <w:rFonts w:ascii="Times New Roman" w:hAnsi="Times New Roman" w:cs="Times New Roman"/>
          <w:sz w:val="28"/>
          <w:szCs w:val="28"/>
        </w:rPr>
        <w:t xml:space="preserve">e </w:t>
      </w:r>
      <w:r w:rsidR="001809EB" w:rsidRPr="00E10481">
        <w:rPr>
          <w:rFonts w:ascii="Times New Roman" w:hAnsi="Times New Roman" w:cs="Times New Roman"/>
          <w:sz w:val="28"/>
          <w:szCs w:val="28"/>
        </w:rPr>
        <w:t xml:space="preserve">2014 </w:t>
      </w:r>
      <w:r w:rsidRPr="00E10481">
        <w:rPr>
          <w:rFonts w:ascii="Times New Roman" w:hAnsi="Times New Roman" w:cs="Times New Roman"/>
          <w:sz w:val="28"/>
          <w:szCs w:val="28"/>
        </w:rPr>
        <w:t>UWEZO survey.</w:t>
      </w:r>
      <w:r w:rsidR="002076E6" w:rsidRPr="00E10481">
        <w:rPr>
          <w:rFonts w:ascii="Times New Roman" w:hAnsi="Times New Roman" w:cs="Times New Roman"/>
          <w:sz w:val="28"/>
          <w:szCs w:val="28"/>
        </w:rPr>
        <w:t xml:space="preserve"> </w:t>
      </w:r>
      <w:r w:rsidR="00376832" w:rsidRPr="00E10481">
        <w:rPr>
          <w:rFonts w:ascii="Times New Roman" w:hAnsi="Times New Roman" w:cs="Times New Roman"/>
          <w:sz w:val="28"/>
          <w:szCs w:val="28"/>
        </w:rPr>
        <w:t>A third credible source of information on teacher absence in Uganda comes from a</w:t>
      </w:r>
      <w:r w:rsidR="002076E6" w:rsidRPr="00E10481">
        <w:rPr>
          <w:rFonts w:ascii="Times New Roman" w:hAnsi="Times New Roman" w:cs="Times New Roman"/>
          <w:sz w:val="28"/>
          <w:szCs w:val="28"/>
        </w:rPr>
        <w:t xml:space="preserve"> </w:t>
      </w:r>
      <w:r w:rsidR="00376832" w:rsidRPr="00E10481">
        <w:rPr>
          <w:rFonts w:ascii="Times New Roman" w:hAnsi="Times New Roman" w:cs="Times New Roman"/>
          <w:sz w:val="28"/>
          <w:szCs w:val="28"/>
        </w:rPr>
        <w:t xml:space="preserve">large </w:t>
      </w:r>
      <w:r w:rsidR="002076E6" w:rsidRPr="00E10481">
        <w:rPr>
          <w:rFonts w:ascii="Times New Roman" w:hAnsi="Times New Roman" w:cs="Times New Roman"/>
          <w:sz w:val="28"/>
          <w:szCs w:val="28"/>
        </w:rPr>
        <w:t xml:space="preserve">DFID-funded education support project </w:t>
      </w:r>
      <w:r w:rsidR="008C6926" w:rsidRPr="00E10481">
        <w:rPr>
          <w:rFonts w:ascii="Times New Roman" w:hAnsi="Times New Roman" w:cs="Times New Roman"/>
          <w:sz w:val="28"/>
          <w:szCs w:val="28"/>
        </w:rPr>
        <w:t xml:space="preserve">in </w:t>
      </w:r>
      <w:r w:rsidR="0089249A" w:rsidRPr="00E10481">
        <w:rPr>
          <w:rFonts w:ascii="Times New Roman" w:hAnsi="Times New Roman" w:cs="Times New Roman"/>
          <w:sz w:val="28"/>
          <w:szCs w:val="28"/>
        </w:rPr>
        <w:t xml:space="preserve">the </w:t>
      </w:r>
      <w:r w:rsidR="008C6926" w:rsidRPr="00E10481">
        <w:rPr>
          <w:rFonts w:ascii="Times New Roman" w:hAnsi="Times New Roman" w:cs="Times New Roman"/>
          <w:sz w:val="28"/>
          <w:szCs w:val="28"/>
        </w:rPr>
        <w:t>n</w:t>
      </w:r>
      <w:r w:rsidR="00376832" w:rsidRPr="00E10481">
        <w:rPr>
          <w:rFonts w:ascii="Times New Roman" w:hAnsi="Times New Roman" w:cs="Times New Roman"/>
          <w:sz w:val="28"/>
          <w:szCs w:val="28"/>
        </w:rPr>
        <w:t xml:space="preserve">orth-west and south-east of the country which started </w:t>
      </w:r>
      <w:r w:rsidR="008C6926" w:rsidRPr="00E10481">
        <w:rPr>
          <w:rFonts w:ascii="Times New Roman" w:hAnsi="Times New Roman" w:cs="Times New Roman"/>
          <w:sz w:val="28"/>
          <w:szCs w:val="28"/>
        </w:rPr>
        <w:t xml:space="preserve">to collect teacher absence data on a monthly basis </w:t>
      </w:r>
      <w:r w:rsidR="00376832" w:rsidRPr="00E10481">
        <w:rPr>
          <w:rFonts w:ascii="Times New Roman" w:hAnsi="Times New Roman" w:cs="Times New Roman"/>
          <w:sz w:val="28"/>
          <w:szCs w:val="28"/>
        </w:rPr>
        <w:t xml:space="preserve">from all primary schools located </w:t>
      </w:r>
      <w:r w:rsidR="008C6926" w:rsidRPr="00E10481">
        <w:rPr>
          <w:rFonts w:ascii="Times New Roman" w:hAnsi="Times New Roman" w:cs="Times New Roman"/>
          <w:sz w:val="28"/>
          <w:szCs w:val="28"/>
        </w:rPr>
        <w:t>in 14 programme districts</w:t>
      </w:r>
      <w:r w:rsidR="00376832" w:rsidRPr="00E10481">
        <w:rPr>
          <w:rFonts w:ascii="Times New Roman" w:hAnsi="Times New Roman" w:cs="Times New Roman"/>
          <w:sz w:val="28"/>
          <w:szCs w:val="28"/>
        </w:rPr>
        <w:t xml:space="preserve"> in mid-2019</w:t>
      </w:r>
      <w:r w:rsidR="008C6926" w:rsidRPr="00E10481">
        <w:rPr>
          <w:rFonts w:ascii="Times New Roman" w:hAnsi="Times New Roman" w:cs="Times New Roman"/>
          <w:sz w:val="28"/>
          <w:szCs w:val="28"/>
        </w:rPr>
        <w:t xml:space="preserve">. Head teachers </w:t>
      </w:r>
      <w:r w:rsidR="004724F9" w:rsidRPr="00E10481">
        <w:rPr>
          <w:rFonts w:ascii="Times New Roman" w:hAnsi="Times New Roman" w:cs="Times New Roman"/>
          <w:sz w:val="28"/>
          <w:szCs w:val="28"/>
        </w:rPr>
        <w:t xml:space="preserve">are required to </w:t>
      </w:r>
      <w:r w:rsidR="008C6926" w:rsidRPr="00E10481">
        <w:rPr>
          <w:rFonts w:ascii="Times New Roman" w:hAnsi="Times New Roman" w:cs="Times New Roman"/>
          <w:sz w:val="28"/>
          <w:szCs w:val="28"/>
        </w:rPr>
        <w:t>submit this information to district and national programme managers by text message</w:t>
      </w:r>
      <w:r w:rsidR="0089249A" w:rsidRPr="00E10481">
        <w:rPr>
          <w:rFonts w:ascii="Times New Roman" w:hAnsi="Times New Roman" w:cs="Times New Roman"/>
          <w:sz w:val="28"/>
          <w:szCs w:val="28"/>
        </w:rPr>
        <w:t xml:space="preserve"> which is closely scrutinised and montitored</w:t>
      </w:r>
      <w:r w:rsidR="008C6926" w:rsidRPr="00E10481">
        <w:rPr>
          <w:rFonts w:ascii="Times New Roman" w:hAnsi="Times New Roman" w:cs="Times New Roman"/>
          <w:sz w:val="28"/>
          <w:szCs w:val="28"/>
        </w:rPr>
        <w:t xml:space="preserve">. For the five months between June and October 2019, </w:t>
      </w:r>
      <w:r w:rsidR="004724F9" w:rsidRPr="00E10481">
        <w:rPr>
          <w:rFonts w:ascii="Times New Roman" w:hAnsi="Times New Roman" w:cs="Times New Roman"/>
          <w:sz w:val="28"/>
          <w:szCs w:val="28"/>
        </w:rPr>
        <w:t>the mean school absence rates among teachers r</w:t>
      </w:r>
      <w:r w:rsidR="008C6926" w:rsidRPr="00E10481">
        <w:rPr>
          <w:rFonts w:ascii="Times New Roman" w:hAnsi="Times New Roman" w:cs="Times New Roman"/>
          <w:sz w:val="28"/>
          <w:szCs w:val="28"/>
        </w:rPr>
        <w:t>emained consistently the same at around 8% with the same breakdown of authorised and unauthorised absence (approximately 5% and 3% respectively)</w:t>
      </w:r>
      <w:r w:rsidR="008C6926" w:rsidRPr="00E10481">
        <w:rPr>
          <w:rStyle w:val="FootnoteReference"/>
          <w:rFonts w:ascii="Times New Roman" w:hAnsi="Times New Roman" w:cs="Times New Roman"/>
          <w:sz w:val="28"/>
          <w:szCs w:val="28"/>
        </w:rPr>
        <w:footnoteReference w:id="27"/>
      </w:r>
      <w:r w:rsidR="008C6926" w:rsidRPr="00E10481">
        <w:rPr>
          <w:rFonts w:ascii="Times New Roman" w:hAnsi="Times New Roman" w:cs="Times New Roman"/>
          <w:sz w:val="28"/>
          <w:szCs w:val="28"/>
        </w:rPr>
        <w:t xml:space="preserve">. </w:t>
      </w:r>
    </w:p>
    <w:p w:rsidR="006B1E23" w:rsidRPr="00E10481" w:rsidRDefault="00F61911"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The fourth country is Madagascar where</w:t>
      </w:r>
      <w:r w:rsidR="00B937DD" w:rsidRPr="00E10481">
        <w:rPr>
          <w:rFonts w:ascii="Times New Roman" w:hAnsi="Times New Roman" w:cs="Times New Roman"/>
          <w:sz w:val="28"/>
          <w:szCs w:val="28"/>
        </w:rPr>
        <w:t xml:space="preserve"> two high-quality school surveys </w:t>
      </w:r>
      <w:r w:rsidR="0089249A" w:rsidRPr="00E10481">
        <w:rPr>
          <w:rFonts w:ascii="Times New Roman" w:hAnsi="Times New Roman" w:cs="Times New Roman"/>
          <w:sz w:val="28"/>
          <w:szCs w:val="28"/>
        </w:rPr>
        <w:t xml:space="preserve">were </w:t>
      </w:r>
      <w:r w:rsidR="00B937DD" w:rsidRPr="00E10481">
        <w:rPr>
          <w:rFonts w:ascii="Times New Roman" w:hAnsi="Times New Roman" w:cs="Times New Roman"/>
          <w:sz w:val="28"/>
          <w:szCs w:val="28"/>
        </w:rPr>
        <w:t>conducted in 2006/07 by Las</w:t>
      </w:r>
      <w:r w:rsidR="004724F9" w:rsidRPr="00E10481">
        <w:rPr>
          <w:rFonts w:ascii="Times New Roman" w:hAnsi="Times New Roman" w:cs="Times New Roman"/>
          <w:sz w:val="28"/>
          <w:szCs w:val="28"/>
        </w:rPr>
        <w:t>s</w:t>
      </w:r>
      <w:r w:rsidR="00B937DD" w:rsidRPr="00E10481">
        <w:rPr>
          <w:rFonts w:ascii="Times New Roman" w:hAnsi="Times New Roman" w:cs="Times New Roman"/>
          <w:sz w:val="28"/>
          <w:szCs w:val="28"/>
        </w:rPr>
        <w:t xml:space="preserve">abille </w:t>
      </w:r>
      <w:r w:rsidR="00C82023" w:rsidRPr="00E10481">
        <w:rPr>
          <w:rFonts w:ascii="Times New Roman" w:hAnsi="Times New Roman" w:cs="Times New Roman"/>
          <w:sz w:val="28"/>
          <w:szCs w:val="28"/>
        </w:rPr>
        <w:t>et al.</w:t>
      </w:r>
      <w:r w:rsidR="00B937DD" w:rsidRPr="00E10481">
        <w:rPr>
          <w:rFonts w:ascii="Times New Roman" w:hAnsi="Times New Roman" w:cs="Times New Roman"/>
          <w:sz w:val="28"/>
          <w:szCs w:val="28"/>
        </w:rPr>
        <w:t xml:space="preserve"> and </w:t>
      </w:r>
      <w:r w:rsidR="007C3381" w:rsidRPr="00E10481">
        <w:rPr>
          <w:rFonts w:ascii="Times New Roman" w:hAnsi="Times New Roman" w:cs="Times New Roman"/>
          <w:sz w:val="28"/>
          <w:szCs w:val="28"/>
        </w:rPr>
        <w:t xml:space="preserve">by </w:t>
      </w:r>
      <w:r w:rsidR="00B937DD" w:rsidRPr="00E10481">
        <w:rPr>
          <w:rFonts w:ascii="Times New Roman" w:hAnsi="Times New Roman" w:cs="Times New Roman"/>
          <w:sz w:val="28"/>
          <w:szCs w:val="28"/>
        </w:rPr>
        <w:t xml:space="preserve">World Bank staff </w:t>
      </w:r>
      <w:r w:rsidR="007C3381" w:rsidRPr="00E10481">
        <w:rPr>
          <w:rFonts w:ascii="Times New Roman" w:hAnsi="Times New Roman" w:cs="Times New Roman"/>
          <w:sz w:val="28"/>
          <w:szCs w:val="28"/>
        </w:rPr>
        <w:t>in 2008</w:t>
      </w:r>
      <w:r w:rsidR="0089249A" w:rsidRPr="00E10481">
        <w:rPr>
          <w:rFonts w:ascii="Times New Roman" w:hAnsi="Times New Roman" w:cs="Times New Roman"/>
          <w:sz w:val="28"/>
          <w:szCs w:val="28"/>
        </w:rPr>
        <w:t>. These report</w:t>
      </w:r>
      <w:r w:rsidR="00B937DD" w:rsidRPr="00E10481">
        <w:rPr>
          <w:rFonts w:ascii="Times New Roman" w:hAnsi="Times New Roman" w:cs="Times New Roman"/>
          <w:sz w:val="28"/>
          <w:szCs w:val="28"/>
        </w:rPr>
        <w:t xml:space="preserve"> </w:t>
      </w:r>
      <w:r w:rsidR="0089249A" w:rsidRPr="00E10481">
        <w:rPr>
          <w:rFonts w:ascii="Times New Roman" w:hAnsi="Times New Roman" w:cs="Times New Roman"/>
          <w:sz w:val="28"/>
          <w:szCs w:val="28"/>
        </w:rPr>
        <w:t xml:space="preserve">primary school </w:t>
      </w:r>
      <w:r w:rsidR="00B937DD" w:rsidRPr="00E10481">
        <w:rPr>
          <w:rFonts w:ascii="Times New Roman" w:hAnsi="Times New Roman" w:cs="Times New Roman"/>
          <w:sz w:val="28"/>
          <w:szCs w:val="28"/>
        </w:rPr>
        <w:t xml:space="preserve">teacher </w:t>
      </w:r>
      <w:r w:rsidR="001809EB" w:rsidRPr="00E10481">
        <w:rPr>
          <w:rFonts w:ascii="Times New Roman" w:hAnsi="Times New Roman" w:cs="Times New Roman"/>
          <w:sz w:val="28"/>
          <w:szCs w:val="28"/>
        </w:rPr>
        <w:t xml:space="preserve">school </w:t>
      </w:r>
      <w:r w:rsidR="00B937DD" w:rsidRPr="00E10481">
        <w:rPr>
          <w:rFonts w:ascii="Times New Roman" w:hAnsi="Times New Roman" w:cs="Times New Roman"/>
          <w:sz w:val="28"/>
          <w:szCs w:val="28"/>
        </w:rPr>
        <w:t xml:space="preserve">absence rates of </w:t>
      </w:r>
      <w:r w:rsidR="001809EB" w:rsidRPr="00E10481">
        <w:rPr>
          <w:rFonts w:ascii="Times New Roman" w:hAnsi="Times New Roman" w:cs="Times New Roman"/>
          <w:sz w:val="28"/>
          <w:szCs w:val="28"/>
        </w:rPr>
        <w:t>9.0</w:t>
      </w:r>
      <w:r w:rsidR="00B937DD" w:rsidRPr="00E10481">
        <w:rPr>
          <w:rFonts w:ascii="Times New Roman" w:hAnsi="Times New Roman" w:cs="Times New Roman"/>
          <w:sz w:val="28"/>
          <w:szCs w:val="28"/>
        </w:rPr>
        <w:t xml:space="preserve">% and </w:t>
      </w:r>
      <w:r w:rsidR="001809EB" w:rsidRPr="00E10481">
        <w:rPr>
          <w:rFonts w:ascii="Times New Roman" w:hAnsi="Times New Roman" w:cs="Times New Roman"/>
          <w:sz w:val="28"/>
          <w:szCs w:val="28"/>
        </w:rPr>
        <w:t>13.0</w:t>
      </w:r>
      <w:r w:rsidR="00B937DD" w:rsidRPr="00E10481">
        <w:rPr>
          <w:rFonts w:ascii="Times New Roman" w:hAnsi="Times New Roman" w:cs="Times New Roman"/>
          <w:sz w:val="28"/>
          <w:szCs w:val="28"/>
        </w:rPr>
        <w:t xml:space="preserve">% respectively. Although undertaken somewhat earlier than the SDI </w:t>
      </w:r>
      <w:r w:rsidR="001809EB" w:rsidRPr="00E10481">
        <w:rPr>
          <w:rFonts w:ascii="Times New Roman" w:hAnsi="Times New Roman" w:cs="Times New Roman"/>
          <w:sz w:val="28"/>
          <w:szCs w:val="28"/>
        </w:rPr>
        <w:t xml:space="preserve">school </w:t>
      </w:r>
      <w:r w:rsidR="00B937DD" w:rsidRPr="00E10481">
        <w:rPr>
          <w:rFonts w:ascii="Times New Roman" w:hAnsi="Times New Roman" w:cs="Times New Roman"/>
          <w:sz w:val="28"/>
          <w:szCs w:val="28"/>
        </w:rPr>
        <w:t xml:space="preserve">survey, the consistent results of these two surveys </w:t>
      </w:r>
      <w:r w:rsidR="00133567" w:rsidRPr="00E10481">
        <w:rPr>
          <w:rFonts w:ascii="Times New Roman" w:hAnsi="Times New Roman" w:cs="Times New Roman"/>
          <w:sz w:val="28"/>
          <w:szCs w:val="28"/>
        </w:rPr>
        <w:t>raises concerns about t</w:t>
      </w:r>
      <w:r w:rsidR="00B937DD" w:rsidRPr="00E10481">
        <w:rPr>
          <w:rFonts w:ascii="Times New Roman" w:hAnsi="Times New Roman" w:cs="Times New Roman"/>
          <w:sz w:val="28"/>
          <w:szCs w:val="28"/>
        </w:rPr>
        <w:t xml:space="preserve">he </w:t>
      </w:r>
      <w:r w:rsidR="001809EB" w:rsidRPr="00E10481">
        <w:rPr>
          <w:rFonts w:ascii="Times New Roman" w:hAnsi="Times New Roman" w:cs="Times New Roman"/>
          <w:sz w:val="28"/>
          <w:szCs w:val="28"/>
        </w:rPr>
        <w:t xml:space="preserve">accuracy of </w:t>
      </w:r>
      <w:r w:rsidR="00133567" w:rsidRPr="00E10481">
        <w:rPr>
          <w:rFonts w:ascii="Times New Roman" w:hAnsi="Times New Roman" w:cs="Times New Roman"/>
          <w:sz w:val="28"/>
          <w:szCs w:val="28"/>
        </w:rPr>
        <w:t xml:space="preserve">the </w:t>
      </w:r>
      <w:r w:rsidR="001809EB" w:rsidRPr="00E10481">
        <w:rPr>
          <w:rFonts w:ascii="Times New Roman" w:hAnsi="Times New Roman" w:cs="Times New Roman"/>
          <w:sz w:val="28"/>
          <w:szCs w:val="28"/>
        </w:rPr>
        <w:t xml:space="preserve">very </w:t>
      </w:r>
      <w:r w:rsidR="00B937DD" w:rsidRPr="00E10481">
        <w:rPr>
          <w:rFonts w:ascii="Times New Roman" w:hAnsi="Times New Roman" w:cs="Times New Roman"/>
          <w:sz w:val="28"/>
          <w:szCs w:val="28"/>
        </w:rPr>
        <w:t xml:space="preserve">high SDI </w:t>
      </w:r>
      <w:r w:rsidR="004724F9" w:rsidRPr="00E10481">
        <w:rPr>
          <w:rFonts w:ascii="Times New Roman" w:hAnsi="Times New Roman" w:cs="Times New Roman"/>
          <w:sz w:val="28"/>
          <w:szCs w:val="28"/>
        </w:rPr>
        <w:t xml:space="preserve">survey </w:t>
      </w:r>
      <w:r w:rsidR="001F0691" w:rsidRPr="00E10481">
        <w:rPr>
          <w:rFonts w:ascii="Times New Roman" w:hAnsi="Times New Roman" w:cs="Times New Roman"/>
          <w:sz w:val="28"/>
          <w:szCs w:val="28"/>
        </w:rPr>
        <w:t xml:space="preserve">teacher SAR </w:t>
      </w:r>
      <w:r w:rsidR="00B937DD" w:rsidRPr="00E10481">
        <w:rPr>
          <w:rFonts w:ascii="Times New Roman" w:hAnsi="Times New Roman" w:cs="Times New Roman"/>
          <w:sz w:val="28"/>
          <w:szCs w:val="28"/>
        </w:rPr>
        <w:t>of 36%.</w:t>
      </w:r>
    </w:p>
    <w:p w:rsidR="001E5B88" w:rsidRPr="00E10481" w:rsidRDefault="007C3381" w:rsidP="00E10481">
      <w:pPr>
        <w:spacing w:line="360" w:lineRule="auto"/>
        <w:jc w:val="both"/>
        <w:rPr>
          <w:rFonts w:ascii="Times New Roman" w:hAnsi="Times New Roman" w:cs="Times New Roman"/>
          <w:i/>
          <w:sz w:val="28"/>
          <w:szCs w:val="28"/>
        </w:rPr>
      </w:pPr>
      <w:r w:rsidRPr="00E10481">
        <w:rPr>
          <w:rFonts w:ascii="Times New Roman" w:hAnsi="Times New Roman" w:cs="Times New Roman"/>
          <w:i/>
          <w:sz w:val="28"/>
          <w:szCs w:val="28"/>
        </w:rPr>
        <w:lastRenderedPageBreak/>
        <w:t>Non-</w:t>
      </w:r>
      <w:r w:rsidR="001E5B88" w:rsidRPr="00E10481">
        <w:rPr>
          <w:rFonts w:ascii="Times New Roman" w:hAnsi="Times New Roman" w:cs="Times New Roman"/>
          <w:i/>
          <w:sz w:val="28"/>
          <w:szCs w:val="28"/>
        </w:rPr>
        <w:t>SDI survey countries</w:t>
      </w:r>
    </w:p>
    <w:p w:rsidR="00A91BE2" w:rsidRPr="00E10481" w:rsidRDefault="001B3D03"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Interestingly, </w:t>
      </w:r>
      <w:r w:rsidR="00BB7ADA">
        <w:rPr>
          <w:rFonts w:ascii="Times New Roman" w:hAnsi="Times New Roman" w:cs="Times New Roman"/>
          <w:sz w:val="28"/>
          <w:szCs w:val="28"/>
        </w:rPr>
        <w:t xml:space="preserve">very little reference is ever made to </w:t>
      </w:r>
      <w:r w:rsidRPr="00E10481">
        <w:rPr>
          <w:rFonts w:ascii="Times New Roman" w:hAnsi="Times New Roman" w:cs="Times New Roman"/>
          <w:sz w:val="28"/>
          <w:szCs w:val="28"/>
        </w:rPr>
        <w:t xml:space="preserve">teacher absence data from </w:t>
      </w:r>
      <w:r w:rsidR="00BB7ADA">
        <w:rPr>
          <w:rFonts w:ascii="Times New Roman" w:hAnsi="Times New Roman" w:cs="Times New Roman"/>
          <w:sz w:val="28"/>
          <w:szCs w:val="28"/>
        </w:rPr>
        <w:t xml:space="preserve">other World Bank surveys </w:t>
      </w:r>
      <w:r w:rsidR="000D7B68" w:rsidRPr="00E10481">
        <w:rPr>
          <w:rFonts w:ascii="Times New Roman" w:hAnsi="Times New Roman" w:cs="Times New Roman"/>
          <w:sz w:val="28"/>
          <w:szCs w:val="28"/>
        </w:rPr>
        <w:t>in other countries</w:t>
      </w:r>
      <w:r w:rsidR="00E71CD1" w:rsidRPr="00E10481">
        <w:rPr>
          <w:rFonts w:ascii="Times New Roman" w:hAnsi="Times New Roman" w:cs="Times New Roman"/>
          <w:sz w:val="28"/>
          <w:szCs w:val="28"/>
        </w:rPr>
        <w:t xml:space="preserve"> in SSA</w:t>
      </w:r>
      <w:r w:rsidR="000D7B68" w:rsidRPr="00E10481">
        <w:rPr>
          <w:rFonts w:ascii="Times New Roman" w:hAnsi="Times New Roman" w:cs="Times New Roman"/>
          <w:sz w:val="28"/>
          <w:szCs w:val="28"/>
        </w:rPr>
        <w:t>. F</w:t>
      </w:r>
      <w:r w:rsidR="00A91BE2" w:rsidRPr="00E10481">
        <w:rPr>
          <w:rFonts w:ascii="Times New Roman" w:hAnsi="Times New Roman" w:cs="Times New Roman"/>
          <w:sz w:val="28"/>
          <w:szCs w:val="28"/>
        </w:rPr>
        <w:t xml:space="preserve">or example, </w:t>
      </w:r>
      <w:r w:rsidR="004724F9" w:rsidRPr="00E10481">
        <w:rPr>
          <w:rFonts w:ascii="Times New Roman" w:hAnsi="Times New Roman" w:cs="Times New Roman"/>
          <w:sz w:val="28"/>
          <w:szCs w:val="28"/>
        </w:rPr>
        <w:t xml:space="preserve">the 2015 </w:t>
      </w:r>
      <w:r w:rsidR="00A91BE2" w:rsidRPr="00E10481">
        <w:rPr>
          <w:rFonts w:ascii="Times New Roman" w:hAnsi="Times New Roman" w:cs="Times New Roman"/>
          <w:sz w:val="28"/>
          <w:szCs w:val="28"/>
        </w:rPr>
        <w:t xml:space="preserve">World Bank review of primary </w:t>
      </w:r>
      <w:r w:rsidR="00D67CD5" w:rsidRPr="00E10481">
        <w:rPr>
          <w:rFonts w:ascii="Times New Roman" w:hAnsi="Times New Roman" w:cs="Times New Roman"/>
          <w:sz w:val="28"/>
          <w:szCs w:val="28"/>
        </w:rPr>
        <w:t>education in Malawi</w:t>
      </w:r>
      <w:r w:rsidR="004724F9" w:rsidRPr="00E10481">
        <w:rPr>
          <w:rFonts w:ascii="Times New Roman" w:hAnsi="Times New Roman" w:cs="Times New Roman"/>
          <w:sz w:val="28"/>
          <w:szCs w:val="28"/>
        </w:rPr>
        <w:t xml:space="preserve"> reported a </w:t>
      </w:r>
      <w:r w:rsidR="00D67CD5" w:rsidRPr="00E10481">
        <w:rPr>
          <w:rFonts w:ascii="Times New Roman" w:hAnsi="Times New Roman" w:cs="Times New Roman"/>
          <w:sz w:val="28"/>
          <w:szCs w:val="28"/>
        </w:rPr>
        <w:t>school absenc</w:t>
      </w:r>
      <w:r w:rsidR="001809EB" w:rsidRPr="00E10481">
        <w:rPr>
          <w:rFonts w:ascii="Times New Roman" w:hAnsi="Times New Roman" w:cs="Times New Roman"/>
          <w:sz w:val="28"/>
          <w:szCs w:val="28"/>
        </w:rPr>
        <w:t xml:space="preserve">e rate </w:t>
      </w:r>
      <w:r w:rsidR="004724F9" w:rsidRPr="00E10481">
        <w:rPr>
          <w:rFonts w:ascii="Times New Roman" w:hAnsi="Times New Roman" w:cs="Times New Roman"/>
          <w:sz w:val="28"/>
          <w:szCs w:val="28"/>
        </w:rPr>
        <w:t xml:space="preserve">of </w:t>
      </w:r>
      <w:r w:rsidR="000D7B68" w:rsidRPr="00E10481">
        <w:rPr>
          <w:rFonts w:ascii="Times New Roman" w:hAnsi="Times New Roman" w:cs="Times New Roman"/>
          <w:sz w:val="28"/>
          <w:szCs w:val="28"/>
        </w:rPr>
        <w:t>10</w:t>
      </w:r>
      <w:r w:rsidR="00D67CD5" w:rsidRPr="00E10481">
        <w:rPr>
          <w:rFonts w:ascii="Times New Roman" w:hAnsi="Times New Roman" w:cs="Times New Roman"/>
          <w:sz w:val="28"/>
          <w:szCs w:val="28"/>
        </w:rPr>
        <w:t>% (World Bank,</w:t>
      </w:r>
      <w:r w:rsidR="000D7B68" w:rsidRPr="00E10481">
        <w:rPr>
          <w:rFonts w:ascii="Times New Roman" w:hAnsi="Times New Roman" w:cs="Times New Roman"/>
          <w:sz w:val="28"/>
          <w:szCs w:val="28"/>
        </w:rPr>
        <w:t xml:space="preserve"> </w:t>
      </w:r>
      <w:r w:rsidR="004724F9" w:rsidRPr="00E10481">
        <w:rPr>
          <w:rFonts w:ascii="Times New Roman" w:hAnsi="Times New Roman" w:cs="Times New Roman"/>
          <w:sz w:val="28"/>
          <w:szCs w:val="28"/>
        </w:rPr>
        <w:t>2015</w:t>
      </w:r>
      <w:r w:rsidR="001809EB" w:rsidRPr="00E10481">
        <w:rPr>
          <w:rFonts w:ascii="Times New Roman" w:hAnsi="Times New Roman" w:cs="Times New Roman"/>
          <w:sz w:val="28"/>
          <w:szCs w:val="28"/>
        </w:rPr>
        <w:t>)</w:t>
      </w:r>
      <w:r w:rsidR="004724F9" w:rsidRPr="00E10481">
        <w:rPr>
          <w:rFonts w:ascii="Times New Roman" w:hAnsi="Times New Roman" w:cs="Times New Roman"/>
          <w:sz w:val="28"/>
          <w:szCs w:val="28"/>
        </w:rPr>
        <w:t>.</w:t>
      </w:r>
      <w:r w:rsidR="001809EB" w:rsidRPr="00E10481">
        <w:rPr>
          <w:rFonts w:ascii="Times New Roman" w:hAnsi="Times New Roman" w:cs="Times New Roman"/>
          <w:sz w:val="28"/>
          <w:szCs w:val="28"/>
        </w:rPr>
        <w:t xml:space="preserve"> Similarly</w:t>
      </w:r>
      <w:r w:rsidR="00133567" w:rsidRPr="00E10481">
        <w:rPr>
          <w:rFonts w:ascii="Times New Roman" w:hAnsi="Times New Roman" w:cs="Times New Roman"/>
          <w:sz w:val="28"/>
          <w:szCs w:val="28"/>
        </w:rPr>
        <w:t>,</w:t>
      </w:r>
      <w:r w:rsidR="000D7B68" w:rsidRPr="00E10481">
        <w:rPr>
          <w:rFonts w:ascii="Times New Roman" w:hAnsi="Times New Roman" w:cs="Times New Roman"/>
          <w:sz w:val="28"/>
          <w:szCs w:val="28"/>
        </w:rPr>
        <w:t xml:space="preserve"> the 2014</w:t>
      </w:r>
      <w:r w:rsidR="001809EB" w:rsidRPr="00E10481">
        <w:rPr>
          <w:rFonts w:ascii="Times New Roman" w:hAnsi="Times New Roman" w:cs="Times New Roman"/>
          <w:sz w:val="28"/>
          <w:szCs w:val="28"/>
        </w:rPr>
        <w:t xml:space="preserve"> W</w:t>
      </w:r>
      <w:r w:rsidR="000D7B68" w:rsidRPr="00E10481">
        <w:rPr>
          <w:rFonts w:ascii="Times New Roman" w:hAnsi="Times New Roman" w:cs="Times New Roman"/>
          <w:sz w:val="28"/>
          <w:szCs w:val="28"/>
        </w:rPr>
        <w:t xml:space="preserve">orld </w:t>
      </w:r>
      <w:r w:rsidR="001809EB" w:rsidRPr="00E10481">
        <w:rPr>
          <w:rFonts w:ascii="Times New Roman" w:hAnsi="Times New Roman" w:cs="Times New Roman"/>
          <w:sz w:val="28"/>
          <w:szCs w:val="28"/>
        </w:rPr>
        <w:t>B</w:t>
      </w:r>
      <w:r w:rsidR="000D7B68" w:rsidRPr="00E10481">
        <w:rPr>
          <w:rFonts w:ascii="Times New Roman" w:hAnsi="Times New Roman" w:cs="Times New Roman"/>
          <w:sz w:val="28"/>
          <w:szCs w:val="28"/>
        </w:rPr>
        <w:t>ank</w:t>
      </w:r>
      <w:r w:rsidR="001809EB" w:rsidRPr="00E10481">
        <w:rPr>
          <w:rFonts w:ascii="Times New Roman" w:hAnsi="Times New Roman" w:cs="Times New Roman"/>
          <w:sz w:val="28"/>
          <w:szCs w:val="28"/>
        </w:rPr>
        <w:t xml:space="preserve"> </w:t>
      </w:r>
      <w:r w:rsidR="000D7B68" w:rsidRPr="00E10481">
        <w:rPr>
          <w:rFonts w:ascii="Times New Roman" w:hAnsi="Times New Roman" w:cs="Times New Roman"/>
          <w:sz w:val="28"/>
          <w:szCs w:val="28"/>
        </w:rPr>
        <w:t xml:space="preserve">education sector public expenditure tracking and service delivery survey </w:t>
      </w:r>
      <w:r w:rsidR="001809EB" w:rsidRPr="00E10481">
        <w:rPr>
          <w:rFonts w:ascii="Times New Roman" w:hAnsi="Times New Roman" w:cs="Times New Roman"/>
          <w:sz w:val="28"/>
          <w:szCs w:val="28"/>
        </w:rPr>
        <w:t xml:space="preserve">in Zambia </w:t>
      </w:r>
      <w:r w:rsidR="00133567" w:rsidRPr="00E10481">
        <w:rPr>
          <w:rFonts w:ascii="Times New Roman" w:hAnsi="Times New Roman" w:cs="Times New Roman"/>
          <w:sz w:val="28"/>
          <w:szCs w:val="28"/>
        </w:rPr>
        <w:t xml:space="preserve">reports an SAR </w:t>
      </w:r>
      <w:r w:rsidR="000D7B68" w:rsidRPr="00E10481">
        <w:rPr>
          <w:rFonts w:ascii="Times New Roman" w:hAnsi="Times New Roman" w:cs="Times New Roman"/>
          <w:sz w:val="28"/>
          <w:szCs w:val="28"/>
        </w:rPr>
        <w:t xml:space="preserve">for primary school teachers </w:t>
      </w:r>
      <w:r w:rsidR="00133567" w:rsidRPr="00E10481">
        <w:rPr>
          <w:rFonts w:ascii="Times New Roman" w:hAnsi="Times New Roman" w:cs="Times New Roman"/>
          <w:sz w:val="28"/>
          <w:szCs w:val="28"/>
        </w:rPr>
        <w:t xml:space="preserve">of </w:t>
      </w:r>
      <w:r w:rsidR="000D7B68" w:rsidRPr="00E10481">
        <w:rPr>
          <w:rFonts w:ascii="Times New Roman" w:hAnsi="Times New Roman" w:cs="Times New Roman"/>
          <w:sz w:val="28"/>
          <w:szCs w:val="28"/>
        </w:rPr>
        <w:t xml:space="preserve">around </w:t>
      </w:r>
      <w:r w:rsidR="00133567" w:rsidRPr="00E10481">
        <w:rPr>
          <w:rFonts w:ascii="Times New Roman" w:hAnsi="Times New Roman" w:cs="Times New Roman"/>
          <w:sz w:val="28"/>
          <w:szCs w:val="28"/>
        </w:rPr>
        <w:t xml:space="preserve">18.0%. </w:t>
      </w:r>
      <w:r w:rsidR="003560FF" w:rsidRPr="00E10481">
        <w:rPr>
          <w:rFonts w:ascii="Times New Roman" w:hAnsi="Times New Roman" w:cs="Times New Roman"/>
          <w:sz w:val="28"/>
          <w:szCs w:val="28"/>
        </w:rPr>
        <w:t xml:space="preserve">Another </w:t>
      </w:r>
      <w:r w:rsidR="00E71CD1" w:rsidRPr="00E10481">
        <w:rPr>
          <w:rFonts w:ascii="Times New Roman" w:hAnsi="Times New Roman" w:cs="Times New Roman"/>
          <w:sz w:val="28"/>
          <w:szCs w:val="28"/>
        </w:rPr>
        <w:t xml:space="preserve">survey conducted by </w:t>
      </w:r>
      <w:r w:rsidR="003560FF" w:rsidRPr="00E10481">
        <w:rPr>
          <w:rFonts w:ascii="Times New Roman" w:hAnsi="Times New Roman" w:cs="Times New Roman"/>
          <w:sz w:val="28"/>
          <w:szCs w:val="28"/>
        </w:rPr>
        <w:t xml:space="preserve">the </w:t>
      </w:r>
      <w:r w:rsidR="00E71CD1" w:rsidRPr="00E10481">
        <w:rPr>
          <w:rFonts w:ascii="Times New Roman" w:hAnsi="Times New Roman" w:cs="Times New Roman"/>
          <w:sz w:val="28"/>
          <w:szCs w:val="28"/>
        </w:rPr>
        <w:t>World Bank in Sierra Leone report</w:t>
      </w:r>
      <w:r w:rsidR="003560FF" w:rsidRPr="00E10481">
        <w:rPr>
          <w:rFonts w:ascii="Times New Roman" w:hAnsi="Times New Roman" w:cs="Times New Roman"/>
          <w:sz w:val="28"/>
          <w:szCs w:val="28"/>
        </w:rPr>
        <w:t>s an</w:t>
      </w:r>
      <w:r w:rsidR="00E71CD1" w:rsidRPr="00E10481">
        <w:rPr>
          <w:rFonts w:ascii="Times New Roman" w:hAnsi="Times New Roman" w:cs="Times New Roman"/>
          <w:sz w:val="28"/>
          <w:szCs w:val="28"/>
        </w:rPr>
        <w:t xml:space="preserve"> SAR of 22% </w:t>
      </w:r>
      <w:r w:rsidR="00A42EC3" w:rsidRPr="00E10481">
        <w:rPr>
          <w:rFonts w:ascii="Times New Roman" w:hAnsi="Times New Roman" w:cs="Times New Roman"/>
          <w:sz w:val="28"/>
          <w:szCs w:val="28"/>
        </w:rPr>
        <w:t>(see Glennester et. al, 2006)</w:t>
      </w:r>
      <w:r w:rsidR="00E71CD1" w:rsidRPr="00E10481">
        <w:rPr>
          <w:rFonts w:ascii="Times New Roman" w:hAnsi="Times New Roman" w:cs="Times New Roman"/>
          <w:sz w:val="28"/>
          <w:szCs w:val="28"/>
        </w:rPr>
        <w:t xml:space="preserve">. </w:t>
      </w:r>
      <w:r w:rsidR="000D7B68" w:rsidRPr="00E10481">
        <w:rPr>
          <w:rFonts w:ascii="Times New Roman" w:hAnsi="Times New Roman" w:cs="Times New Roman"/>
          <w:sz w:val="28"/>
          <w:szCs w:val="28"/>
        </w:rPr>
        <w:t>In Ghana, a survey conducted by the Centre for Democratic Development for the World Bank, found that school absence rates among primary school teachers were as high as 27% (</w:t>
      </w:r>
      <w:r w:rsidR="00E71CD1" w:rsidRPr="00E10481">
        <w:rPr>
          <w:rFonts w:ascii="Times New Roman" w:hAnsi="Times New Roman" w:cs="Times New Roman"/>
          <w:sz w:val="28"/>
          <w:szCs w:val="28"/>
        </w:rPr>
        <w:t>see World Bank, 2010).</w:t>
      </w:r>
      <w:r w:rsidR="000D7B68" w:rsidRPr="00E10481">
        <w:rPr>
          <w:rFonts w:ascii="Times New Roman" w:hAnsi="Times New Roman" w:cs="Times New Roman"/>
          <w:sz w:val="28"/>
          <w:szCs w:val="28"/>
        </w:rPr>
        <w:t xml:space="preserve"> </w:t>
      </w:r>
    </w:p>
    <w:p w:rsidR="003560FF" w:rsidRPr="00E10481" w:rsidRDefault="003E4FA6" w:rsidP="00E10481">
      <w:pPr>
        <w:spacing w:line="360" w:lineRule="auto"/>
        <w:jc w:val="both"/>
        <w:rPr>
          <w:rFonts w:ascii="Times New Roman" w:hAnsi="Times New Roman" w:cs="Times New Roman"/>
          <w:i/>
          <w:sz w:val="28"/>
          <w:szCs w:val="28"/>
        </w:rPr>
      </w:pPr>
      <w:r w:rsidRPr="00E10481">
        <w:rPr>
          <w:rFonts w:ascii="Times New Roman" w:hAnsi="Times New Roman" w:cs="Times New Roman"/>
          <w:i/>
          <w:sz w:val="28"/>
          <w:szCs w:val="28"/>
        </w:rPr>
        <w:t xml:space="preserve">Other </w:t>
      </w:r>
      <w:r w:rsidR="008115A0" w:rsidRPr="00E10481">
        <w:rPr>
          <w:rFonts w:ascii="Times New Roman" w:hAnsi="Times New Roman" w:cs="Times New Roman"/>
          <w:i/>
          <w:sz w:val="28"/>
          <w:szCs w:val="28"/>
        </w:rPr>
        <w:t xml:space="preserve">quantitative national </w:t>
      </w:r>
      <w:r w:rsidR="003560FF" w:rsidRPr="00E10481">
        <w:rPr>
          <w:rFonts w:ascii="Times New Roman" w:hAnsi="Times New Roman" w:cs="Times New Roman"/>
          <w:i/>
          <w:sz w:val="28"/>
          <w:szCs w:val="28"/>
        </w:rPr>
        <w:t>school surveys</w:t>
      </w:r>
    </w:p>
    <w:p w:rsidR="003E4FA6" w:rsidRPr="00E10481" w:rsidRDefault="003E4FA6"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The absence of similar, reasonably recent national survey data for the remaining six SDI countries makes it that more difficult to assess the SDI </w:t>
      </w:r>
      <w:r w:rsidR="00376832" w:rsidRPr="00E10481">
        <w:rPr>
          <w:rFonts w:ascii="Times New Roman" w:hAnsi="Times New Roman" w:cs="Times New Roman"/>
          <w:sz w:val="28"/>
          <w:szCs w:val="28"/>
        </w:rPr>
        <w:t xml:space="preserve">education </w:t>
      </w:r>
      <w:r w:rsidRPr="00E10481">
        <w:rPr>
          <w:rFonts w:ascii="Times New Roman" w:hAnsi="Times New Roman" w:cs="Times New Roman"/>
          <w:sz w:val="28"/>
          <w:szCs w:val="28"/>
        </w:rPr>
        <w:t xml:space="preserve">survey findings. </w:t>
      </w:r>
    </w:p>
    <w:p w:rsidR="003A77DC" w:rsidRPr="00E10481" w:rsidRDefault="006B1E23"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The SACMEQ and PASEC national education surveys which are co</w:t>
      </w:r>
      <w:r w:rsidR="004626D9" w:rsidRPr="00E10481">
        <w:rPr>
          <w:rFonts w:ascii="Times New Roman" w:hAnsi="Times New Roman" w:cs="Times New Roman"/>
          <w:sz w:val="28"/>
          <w:szCs w:val="28"/>
        </w:rPr>
        <w:t xml:space="preserve">nducted every five years </w:t>
      </w:r>
      <w:r w:rsidRPr="00E10481">
        <w:rPr>
          <w:rFonts w:ascii="Times New Roman" w:hAnsi="Times New Roman" w:cs="Times New Roman"/>
          <w:sz w:val="28"/>
          <w:szCs w:val="28"/>
        </w:rPr>
        <w:t>provide a wealth of information on teacher behaviour including teach</w:t>
      </w:r>
      <w:r w:rsidR="001B3D03" w:rsidRPr="00E10481">
        <w:rPr>
          <w:rFonts w:ascii="Times New Roman" w:hAnsi="Times New Roman" w:cs="Times New Roman"/>
          <w:sz w:val="28"/>
          <w:szCs w:val="28"/>
        </w:rPr>
        <w:t>er absence. The former covers 16</w:t>
      </w:r>
      <w:r w:rsidRPr="00E10481">
        <w:rPr>
          <w:rFonts w:ascii="Times New Roman" w:hAnsi="Times New Roman" w:cs="Times New Roman"/>
          <w:sz w:val="28"/>
          <w:szCs w:val="28"/>
        </w:rPr>
        <w:t xml:space="preserve"> countries in Eastern and Southern Africa (including Kenya, Mozambique, Tanzania and </w:t>
      </w:r>
      <w:r w:rsidR="001B3D03" w:rsidRPr="00E10481">
        <w:rPr>
          <w:rFonts w:ascii="Times New Roman" w:hAnsi="Times New Roman" w:cs="Times New Roman"/>
          <w:sz w:val="28"/>
          <w:szCs w:val="28"/>
        </w:rPr>
        <w:t>Uganda) and the latter covers 20</w:t>
      </w:r>
      <w:r w:rsidRPr="00E10481">
        <w:rPr>
          <w:rFonts w:ascii="Times New Roman" w:hAnsi="Times New Roman" w:cs="Times New Roman"/>
          <w:sz w:val="28"/>
          <w:szCs w:val="28"/>
        </w:rPr>
        <w:t xml:space="preserve"> francophone countries </w:t>
      </w:r>
      <w:r w:rsidR="001B3D03" w:rsidRPr="00E10481">
        <w:rPr>
          <w:rFonts w:ascii="Times New Roman" w:hAnsi="Times New Roman" w:cs="Times New Roman"/>
          <w:sz w:val="28"/>
          <w:szCs w:val="28"/>
        </w:rPr>
        <w:t xml:space="preserve">mainly </w:t>
      </w:r>
      <w:r w:rsidRPr="00E10481">
        <w:rPr>
          <w:rFonts w:ascii="Times New Roman" w:hAnsi="Times New Roman" w:cs="Times New Roman"/>
          <w:sz w:val="28"/>
          <w:szCs w:val="28"/>
        </w:rPr>
        <w:t xml:space="preserve">in West and Central Africa (including </w:t>
      </w:r>
      <w:r w:rsidR="001B3D03" w:rsidRPr="00E10481">
        <w:rPr>
          <w:rFonts w:ascii="Times New Roman" w:hAnsi="Times New Roman" w:cs="Times New Roman"/>
          <w:sz w:val="28"/>
          <w:szCs w:val="28"/>
        </w:rPr>
        <w:t xml:space="preserve">Madagascar, </w:t>
      </w:r>
      <w:r w:rsidRPr="00E10481">
        <w:rPr>
          <w:rFonts w:ascii="Times New Roman" w:hAnsi="Times New Roman" w:cs="Times New Roman"/>
          <w:sz w:val="28"/>
          <w:szCs w:val="28"/>
        </w:rPr>
        <w:t>Niger</w:t>
      </w:r>
      <w:r w:rsidR="003E4FA6" w:rsidRPr="00E10481">
        <w:rPr>
          <w:rFonts w:ascii="Times New Roman" w:hAnsi="Times New Roman" w:cs="Times New Roman"/>
          <w:sz w:val="28"/>
          <w:szCs w:val="28"/>
        </w:rPr>
        <w:t>, Senegal</w:t>
      </w:r>
      <w:r w:rsidRPr="00E10481">
        <w:rPr>
          <w:rFonts w:ascii="Times New Roman" w:hAnsi="Times New Roman" w:cs="Times New Roman"/>
          <w:sz w:val="28"/>
          <w:szCs w:val="28"/>
        </w:rPr>
        <w:t xml:space="preserve"> and Togo). </w:t>
      </w:r>
      <w:r w:rsidR="00A344C6">
        <w:rPr>
          <w:rFonts w:ascii="Times New Roman" w:hAnsi="Times New Roman" w:cs="Times New Roman"/>
          <w:sz w:val="28"/>
          <w:szCs w:val="28"/>
        </w:rPr>
        <w:t>As with the UWEZO surveys, t</w:t>
      </w:r>
      <w:r w:rsidRPr="00E10481">
        <w:rPr>
          <w:rFonts w:ascii="Times New Roman" w:hAnsi="Times New Roman" w:cs="Times New Roman"/>
          <w:sz w:val="28"/>
          <w:szCs w:val="28"/>
        </w:rPr>
        <w:t xml:space="preserve">hese surveys include </w:t>
      </w:r>
      <w:r w:rsidR="00133567" w:rsidRPr="00E10481">
        <w:rPr>
          <w:rFonts w:ascii="Times New Roman" w:hAnsi="Times New Roman" w:cs="Times New Roman"/>
          <w:sz w:val="28"/>
          <w:szCs w:val="28"/>
        </w:rPr>
        <w:t xml:space="preserve">all </w:t>
      </w:r>
      <w:r w:rsidRPr="00E10481">
        <w:rPr>
          <w:rFonts w:ascii="Times New Roman" w:hAnsi="Times New Roman" w:cs="Times New Roman"/>
          <w:sz w:val="28"/>
          <w:szCs w:val="28"/>
        </w:rPr>
        <w:t>teachers</w:t>
      </w:r>
      <w:r w:rsidR="00133567" w:rsidRPr="00E10481">
        <w:rPr>
          <w:rFonts w:ascii="Times New Roman" w:hAnsi="Times New Roman" w:cs="Times New Roman"/>
          <w:sz w:val="28"/>
          <w:szCs w:val="28"/>
        </w:rPr>
        <w:t xml:space="preserve"> at each survey school </w:t>
      </w:r>
      <w:r w:rsidRPr="00E10481">
        <w:rPr>
          <w:rFonts w:ascii="Times New Roman" w:hAnsi="Times New Roman" w:cs="Times New Roman"/>
          <w:sz w:val="28"/>
          <w:szCs w:val="28"/>
        </w:rPr>
        <w:t xml:space="preserve">and ask the head teacher and other teachers </w:t>
      </w:r>
      <w:r w:rsidR="001B3D03" w:rsidRPr="00E10481">
        <w:rPr>
          <w:rFonts w:ascii="Times New Roman" w:hAnsi="Times New Roman" w:cs="Times New Roman"/>
          <w:sz w:val="28"/>
          <w:szCs w:val="28"/>
        </w:rPr>
        <w:t xml:space="preserve">to report </w:t>
      </w:r>
      <w:r w:rsidRPr="00E10481">
        <w:rPr>
          <w:rFonts w:ascii="Times New Roman" w:hAnsi="Times New Roman" w:cs="Times New Roman"/>
          <w:sz w:val="28"/>
          <w:szCs w:val="28"/>
        </w:rPr>
        <w:t xml:space="preserve">the number of teachers who are absent and the reasons for this. Done well, this should provide more accurate estimates of teacher absence than the SDI surveys. </w:t>
      </w:r>
      <w:r w:rsidR="00405CF7" w:rsidRPr="00E10481">
        <w:rPr>
          <w:rFonts w:ascii="Times New Roman" w:hAnsi="Times New Roman" w:cs="Times New Roman"/>
          <w:sz w:val="28"/>
          <w:szCs w:val="28"/>
        </w:rPr>
        <w:t xml:space="preserve">It is noticeable that both the </w:t>
      </w:r>
      <w:r w:rsidRPr="00E10481">
        <w:rPr>
          <w:rFonts w:ascii="Times New Roman" w:hAnsi="Times New Roman" w:cs="Times New Roman"/>
          <w:sz w:val="28"/>
          <w:szCs w:val="28"/>
        </w:rPr>
        <w:t xml:space="preserve">PASEC </w:t>
      </w:r>
      <w:r w:rsidR="00405CF7" w:rsidRPr="00E10481">
        <w:rPr>
          <w:rFonts w:ascii="Times New Roman" w:hAnsi="Times New Roman" w:cs="Times New Roman"/>
          <w:sz w:val="28"/>
          <w:szCs w:val="28"/>
        </w:rPr>
        <w:t xml:space="preserve">and SACMEQ </w:t>
      </w:r>
      <w:r w:rsidRPr="00E10481">
        <w:rPr>
          <w:rFonts w:ascii="Times New Roman" w:hAnsi="Times New Roman" w:cs="Times New Roman"/>
          <w:sz w:val="28"/>
          <w:szCs w:val="28"/>
        </w:rPr>
        <w:t xml:space="preserve">school absence rates are much lower than </w:t>
      </w:r>
      <w:r w:rsidR="001B3D03" w:rsidRPr="00E10481">
        <w:rPr>
          <w:rFonts w:ascii="Times New Roman" w:hAnsi="Times New Roman" w:cs="Times New Roman"/>
          <w:sz w:val="28"/>
          <w:szCs w:val="28"/>
        </w:rPr>
        <w:t xml:space="preserve">those reported in the </w:t>
      </w:r>
      <w:r w:rsidRPr="00E10481">
        <w:rPr>
          <w:rFonts w:ascii="Times New Roman" w:hAnsi="Times New Roman" w:cs="Times New Roman"/>
          <w:sz w:val="28"/>
          <w:szCs w:val="28"/>
        </w:rPr>
        <w:t xml:space="preserve">SDI </w:t>
      </w:r>
      <w:r w:rsidR="001B3D03" w:rsidRPr="00E10481">
        <w:rPr>
          <w:rFonts w:ascii="Times New Roman" w:hAnsi="Times New Roman" w:cs="Times New Roman"/>
          <w:sz w:val="28"/>
          <w:szCs w:val="28"/>
        </w:rPr>
        <w:t xml:space="preserve">education surveys </w:t>
      </w:r>
      <w:r w:rsidRPr="00E10481">
        <w:rPr>
          <w:rFonts w:ascii="Times New Roman" w:hAnsi="Times New Roman" w:cs="Times New Roman"/>
          <w:sz w:val="28"/>
          <w:szCs w:val="28"/>
        </w:rPr>
        <w:t xml:space="preserve">(see </w:t>
      </w:r>
      <w:r w:rsidR="001B3D03" w:rsidRPr="00E10481">
        <w:rPr>
          <w:rFonts w:ascii="Times New Roman" w:hAnsi="Times New Roman" w:cs="Times New Roman"/>
          <w:sz w:val="28"/>
          <w:szCs w:val="28"/>
        </w:rPr>
        <w:t>figure 1</w:t>
      </w:r>
      <w:r w:rsidRPr="00E10481">
        <w:rPr>
          <w:rFonts w:ascii="Times New Roman" w:hAnsi="Times New Roman" w:cs="Times New Roman"/>
          <w:sz w:val="28"/>
          <w:szCs w:val="28"/>
        </w:rPr>
        <w:t>).</w:t>
      </w:r>
      <w:r w:rsidR="00215708" w:rsidRPr="00E10481">
        <w:rPr>
          <w:rFonts w:ascii="Times New Roman" w:hAnsi="Times New Roman" w:cs="Times New Roman"/>
          <w:sz w:val="28"/>
          <w:szCs w:val="28"/>
        </w:rPr>
        <w:t xml:space="preserve"> A key reason fo</w:t>
      </w:r>
      <w:r w:rsidR="00A344C6">
        <w:rPr>
          <w:rFonts w:ascii="Times New Roman" w:hAnsi="Times New Roman" w:cs="Times New Roman"/>
          <w:sz w:val="28"/>
          <w:szCs w:val="28"/>
        </w:rPr>
        <w:t>r these lower estimates is that,</w:t>
      </w:r>
      <w:r w:rsidR="00215708" w:rsidRPr="00E10481">
        <w:rPr>
          <w:rFonts w:ascii="Times New Roman" w:hAnsi="Times New Roman" w:cs="Times New Roman"/>
          <w:sz w:val="28"/>
          <w:szCs w:val="28"/>
        </w:rPr>
        <w:t xml:space="preserve"> </w:t>
      </w:r>
      <w:r w:rsidR="00A344C6">
        <w:rPr>
          <w:rFonts w:ascii="Times New Roman" w:hAnsi="Times New Roman" w:cs="Times New Roman"/>
          <w:sz w:val="28"/>
          <w:szCs w:val="28"/>
        </w:rPr>
        <w:t xml:space="preserve">unlike </w:t>
      </w:r>
      <w:r w:rsidR="00215708" w:rsidRPr="00E10481">
        <w:rPr>
          <w:rFonts w:ascii="Times New Roman" w:hAnsi="Times New Roman" w:cs="Times New Roman"/>
          <w:sz w:val="28"/>
          <w:szCs w:val="28"/>
        </w:rPr>
        <w:t>the SDI education surveys</w:t>
      </w:r>
      <w:r w:rsidR="00A344C6">
        <w:rPr>
          <w:rFonts w:ascii="Times New Roman" w:hAnsi="Times New Roman" w:cs="Times New Roman"/>
          <w:sz w:val="28"/>
          <w:szCs w:val="28"/>
        </w:rPr>
        <w:t xml:space="preserve">, </w:t>
      </w:r>
      <w:r w:rsidR="00A344C6">
        <w:rPr>
          <w:rFonts w:ascii="Times New Roman" w:hAnsi="Times New Roman" w:cs="Times New Roman"/>
          <w:sz w:val="28"/>
          <w:szCs w:val="28"/>
        </w:rPr>
        <w:lastRenderedPageBreak/>
        <w:t>they do not include</w:t>
      </w:r>
      <w:r w:rsidR="00215708" w:rsidRPr="00E10481">
        <w:rPr>
          <w:rFonts w:ascii="Times New Roman" w:hAnsi="Times New Roman" w:cs="Times New Roman"/>
          <w:sz w:val="28"/>
          <w:szCs w:val="28"/>
        </w:rPr>
        <w:t xml:space="preserve"> teachers who are on long-term maternity</w:t>
      </w:r>
      <w:r w:rsidR="002B51EB" w:rsidRPr="00E10481">
        <w:rPr>
          <w:rFonts w:ascii="Times New Roman" w:hAnsi="Times New Roman" w:cs="Times New Roman"/>
          <w:sz w:val="28"/>
          <w:szCs w:val="28"/>
        </w:rPr>
        <w:t xml:space="preserve">, sickness and study leave and </w:t>
      </w:r>
      <w:r w:rsidR="00215708" w:rsidRPr="00E10481">
        <w:rPr>
          <w:rFonts w:ascii="Times New Roman" w:hAnsi="Times New Roman" w:cs="Times New Roman"/>
          <w:sz w:val="28"/>
          <w:szCs w:val="28"/>
        </w:rPr>
        <w:t xml:space="preserve"> teachers who on field studies with their students away from the school. </w:t>
      </w:r>
      <w:r w:rsidR="00405CF7" w:rsidRPr="00E10481">
        <w:rPr>
          <w:rFonts w:ascii="Times New Roman" w:hAnsi="Times New Roman" w:cs="Times New Roman"/>
          <w:sz w:val="28"/>
          <w:szCs w:val="28"/>
        </w:rPr>
        <w:t>However, g</w:t>
      </w:r>
      <w:r w:rsidRPr="00E10481">
        <w:rPr>
          <w:rFonts w:ascii="Times New Roman" w:hAnsi="Times New Roman" w:cs="Times New Roman"/>
          <w:sz w:val="28"/>
          <w:szCs w:val="28"/>
        </w:rPr>
        <w:t>iven the very long time it takes</w:t>
      </w:r>
      <w:r w:rsidR="00405CF7" w:rsidRPr="00E10481">
        <w:rPr>
          <w:rFonts w:ascii="Times New Roman" w:hAnsi="Times New Roman" w:cs="Times New Roman"/>
          <w:sz w:val="28"/>
          <w:szCs w:val="28"/>
        </w:rPr>
        <w:t xml:space="preserve"> to publish the results of the SACMEQ</w:t>
      </w:r>
      <w:r w:rsidRPr="00E10481">
        <w:rPr>
          <w:rFonts w:ascii="Times New Roman" w:hAnsi="Times New Roman" w:cs="Times New Roman"/>
          <w:sz w:val="28"/>
          <w:szCs w:val="28"/>
        </w:rPr>
        <w:t xml:space="preserve"> survey</w:t>
      </w:r>
      <w:r w:rsidR="00CB23D0" w:rsidRPr="00E10481">
        <w:rPr>
          <w:rFonts w:ascii="Times New Roman" w:hAnsi="Times New Roman" w:cs="Times New Roman"/>
          <w:sz w:val="28"/>
          <w:szCs w:val="28"/>
        </w:rPr>
        <w:t xml:space="preserve">s, this information is now </w:t>
      </w:r>
      <w:r w:rsidR="00405CF7" w:rsidRPr="00E10481">
        <w:rPr>
          <w:rFonts w:ascii="Times New Roman" w:hAnsi="Times New Roman" w:cs="Times New Roman"/>
          <w:sz w:val="28"/>
          <w:szCs w:val="28"/>
        </w:rPr>
        <w:t xml:space="preserve">quite </w:t>
      </w:r>
      <w:r w:rsidRPr="00E10481">
        <w:rPr>
          <w:rFonts w:ascii="Times New Roman" w:hAnsi="Times New Roman" w:cs="Times New Roman"/>
          <w:sz w:val="28"/>
          <w:szCs w:val="28"/>
        </w:rPr>
        <w:t>dated.</w:t>
      </w:r>
    </w:p>
    <w:p w:rsidR="006644B3" w:rsidRPr="00E10481" w:rsidRDefault="007B2434" w:rsidP="00340347">
      <w:pPr>
        <w:jc w:val="both"/>
        <w:rPr>
          <w:rFonts w:ascii="Times New Roman" w:hAnsi="Times New Roman" w:cs="Times New Roman"/>
          <w:sz w:val="28"/>
          <w:szCs w:val="28"/>
        </w:rPr>
      </w:pPr>
      <w:r w:rsidRPr="00E10481">
        <w:rPr>
          <w:rFonts w:ascii="Times New Roman" w:hAnsi="Times New Roman" w:cs="Times New Roman"/>
          <w:noProof/>
          <w:lang w:eastAsia="en-GB"/>
        </w:rPr>
        <w:drawing>
          <wp:inline distT="0" distB="0" distL="0" distR="0" wp14:anchorId="75F2F67E" wp14:editId="04E73F9B">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560FF" w:rsidRPr="00E10481" w:rsidRDefault="003560FF" w:rsidP="00E10481">
      <w:pPr>
        <w:pStyle w:val="ListParagraph"/>
        <w:numPr>
          <w:ilvl w:val="1"/>
          <w:numId w:val="16"/>
        </w:num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Teacher a</w:t>
      </w:r>
      <w:r w:rsidR="001E5B88" w:rsidRPr="00E10481">
        <w:rPr>
          <w:rFonts w:ascii="Times New Roman" w:hAnsi="Times New Roman" w:cs="Times New Roman"/>
          <w:sz w:val="28"/>
          <w:szCs w:val="28"/>
        </w:rPr>
        <w:t>bsence over time</w:t>
      </w:r>
    </w:p>
    <w:p w:rsidR="002B3428" w:rsidRPr="00E10481" w:rsidRDefault="001E5B88" w:rsidP="002B3428">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In their recent article synthesising the findings of the SDI surveys, Bold et al. state that teacher absence rates in SSA have been ‘remarkably stable’ (ibid. p.188) since the first school absence surveys were undertaken nearly 20 years ago. However, this assertion is based on information from just one </w:t>
      </w:r>
      <w:r w:rsidR="002B3428">
        <w:rPr>
          <w:rFonts w:ascii="Times New Roman" w:hAnsi="Times New Roman" w:cs="Times New Roman"/>
          <w:sz w:val="28"/>
          <w:szCs w:val="28"/>
        </w:rPr>
        <w:t xml:space="preserve">(non-SDI) </w:t>
      </w:r>
      <w:r w:rsidRPr="00E10481">
        <w:rPr>
          <w:rFonts w:ascii="Times New Roman" w:hAnsi="Times New Roman" w:cs="Times New Roman"/>
          <w:sz w:val="28"/>
          <w:szCs w:val="28"/>
        </w:rPr>
        <w:t>survey country, Uganda.</w:t>
      </w:r>
      <w:r w:rsidR="002B3428">
        <w:rPr>
          <w:rFonts w:ascii="Times New Roman" w:hAnsi="Times New Roman" w:cs="Times New Roman"/>
          <w:sz w:val="28"/>
          <w:szCs w:val="28"/>
        </w:rPr>
        <w:t xml:space="preserve"> In the two </w:t>
      </w:r>
      <w:r w:rsidRPr="00E10481">
        <w:rPr>
          <w:rFonts w:ascii="Times New Roman" w:hAnsi="Times New Roman" w:cs="Times New Roman"/>
          <w:sz w:val="28"/>
          <w:szCs w:val="28"/>
        </w:rPr>
        <w:t xml:space="preserve">countries in SSA </w:t>
      </w:r>
      <w:r w:rsidR="002B3428">
        <w:rPr>
          <w:rFonts w:ascii="Times New Roman" w:hAnsi="Times New Roman" w:cs="Times New Roman"/>
          <w:sz w:val="28"/>
          <w:szCs w:val="28"/>
        </w:rPr>
        <w:t xml:space="preserve">where </w:t>
      </w:r>
      <w:r w:rsidRPr="00E10481">
        <w:rPr>
          <w:rFonts w:ascii="Times New Roman" w:hAnsi="Times New Roman" w:cs="Times New Roman"/>
          <w:sz w:val="28"/>
          <w:szCs w:val="28"/>
        </w:rPr>
        <w:t>more than one SDI education survey</w:t>
      </w:r>
      <w:r w:rsidR="002B3428">
        <w:rPr>
          <w:rFonts w:ascii="Times New Roman" w:hAnsi="Times New Roman" w:cs="Times New Roman"/>
          <w:sz w:val="28"/>
          <w:szCs w:val="28"/>
        </w:rPr>
        <w:t xml:space="preserve"> has been conducted</w:t>
      </w:r>
      <w:r w:rsidRPr="00E10481">
        <w:rPr>
          <w:rFonts w:ascii="Times New Roman" w:hAnsi="Times New Roman" w:cs="Times New Roman"/>
          <w:sz w:val="28"/>
          <w:szCs w:val="28"/>
        </w:rPr>
        <w:t xml:space="preserve">, </w:t>
      </w:r>
      <w:r w:rsidR="00061F7A">
        <w:rPr>
          <w:rFonts w:ascii="Times New Roman" w:hAnsi="Times New Roman" w:cs="Times New Roman"/>
          <w:sz w:val="28"/>
          <w:szCs w:val="28"/>
        </w:rPr>
        <w:t xml:space="preserve">school </w:t>
      </w:r>
      <w:r w:rsidR="002B3428">
        <w:rPr>
          <w:rFonts w:ascii="Times New Roman" w:hAnsi="Times New Roman" w:cs="Times New Roman"/>
          <w:sz w:val="28"/>
          <w:szCs w:val="28"/>
        </w:rPr>
        <w:t xml:space="preserve">absence rates fell significantly during short time periods - </w:t>
      </w:r>
      <w:r w:rsidR="002B3428" w:rsidRPr="00E10481">
        <w:rPr>
          <w:rFonts w:ascii="Times New Roman" w:hAnsi="Times New Roman" w:cs="Times New Roman"/>
          <w:sz w:val="28"/>
          <w:szCs w:val="28"/>
        </w:rPr>
        <w:t>in Mozambique from 45.0% in 2014 to 28.4% in 2018 and in Tanzania from 23% in 2010 to 14.4% in 2014. The NIC absence rate also fell appreciably in Mozambique - from 11% to just 1.3% while in Tanzania it increased very slightly from 30% to 32%</w:t>
      </w:r>
      <w:r w:rsidR="002B3428" w:rsidRPr="00E10481">
        <w:rPr>
          <w:rStyle w:val="FootnoteReference"/>
          <w:rFonts w:ascii="Times New Roman" w:hAnsi="Times New Roman" w:cs="Times New Roman"/>
          <w:sz w:val="28"/>
          <w:szCs w:val="28"/>
        </w:rPr>
        <w:footnoteReference w:id="28"/>
      </w:r>
      <w:r w:rsidR="002B3428" w:rsidRPr="00E10481">
        <w:rPr>
          <w:rFonts w:ascii="Times New Roman" w:hAnsi="Times New Roman" w:cs="Times New Roman"/>
          <w:sz w:val="28"/>
          <w:szCs w:val="28"/>
        </w:rPr>
        <w:t>.</w:t>
      </w:r>
    </w:p>
    <w:p w:rsidR="001E5B88" w:rsidRPr="00E10481" w:rsidRDefault="002B3428" w:rsidP="00E1048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Just why the </w:t>
      </w:r>
      <w:r w:rsidR="0096518F">
        <w:rPr>
          <w:rFonts w:ascii="Times New Roman" w:hAnsi="Times New Roman" w:cs="Times New Roman"/>
          <w:sz w:val="28"/>
          <w:szCs w:val="28"/>
        </w:rPr>
        <w:t xml:space="preserve">reported </w:t>
      </w:r>
      <w:r>
        <w:rPr>
          <w:rFonts w:ascii="Times New Roman" w:hAnsi="Times New Roman" w:cs="Times New Roman"/>
          <w:sz w:val="28"/>
          <w:szCs w:val="28"/>
        </w:rPr>
        <w:t xml:space="preserve">absence rates in these </w:t>
      </w:r>
      <w:r w:rsidR="00BB7ADA">
        <w:rPr>
          <w:rFonts w:ascii="Times New Roman" w:hAnsi="Times New Roman" w:cs="Times New Roman"/>
          <w:sz w:val="28"/>
          <w:szCs w:val="28"/>
        </w:rPr>
        <w:t xml:space="preserve">two </w:t>
      </w:r>
      <w:r>
        <w:rPr>
          <w:rFonts w:ascii="Times New Roman" w:hAnsi="Times New Roman" w:cs="Times New Roman"/>
          <w:sz w:val="28"/>
          <w:szCs w:val="28"/>
        </w:rPr>
        <w:t xml:space="preserve">countries changed so dramatically </w:t>
      </w:r>
      <w:r w:rsidR="0096518F">
        <w:rPr>
          <w:rFonts w:ascii="Times New Roman" w:hAnsi="Times New Roman" w:cs="Times New Roman"/>
          <w:sz w:val="28"/>
          <w:szCs w:val="28"/>
        </w:rPr>
        <w:t xml:space="preserve">in such short time periods </w:t>
      </w:r>
      <w:r>
        <w:rPr>
          <w:rFonts w:ascii="Times New Roman" w:hAnsi="Times New Roman" w:cs="Times New Roman"/>
          <w:sz w:val="28"/>
          <w:szCs w:val="28"/>
        </w:rPr>
        <w:t>is not clear.</w:t>
      </w:r>
      <w:r w:rsidR="0096518F">
        <w:rPr>
          <w:rFonts w:ascii="Times New Roman" w:hAnsi="Times New Roman" w:cs="Times New Roman"/>
          <w:sz w:val="28"/>
          <w:szCs w:val="28"/>
        </w:rPr>
        <w:t xml:space="preserve"> Two possible explanations need to be explored namely inconsistencies and other shortcomings in the SDI surveys themselves and the impact of government policy interventions and other factors. For example, t</w:t>
      </w:r>
      <w:r w:rsidR="001E5B88" w:rsidRPr="00E10481">
        <w:rPr>
          <w:rFonts w:ascii="Times New Roman" w:hAnsi="Times New Roman" w:cs="Times New Roman"/>
          <w:sz w:val="28"/>
          <w:szCs w:val="28"/>
        </w:rPr>
        <w:t xml:space="preserve">he level of illness among teachers is likely to have declined appreciably in countries with high HIV prevalence rates </w:t>
      </w:r>
      <w:r w:rsidR="0096518F">
        <w:rPr>
          <w:rFonts w:ascii="Times New Roman" w:hAnsi="Times New Roman" w:cs="Times New Roman"/>
          <w:sz w:val="28"/>
          <w:szCs w:val="28"/>
        </w:rPr>
        <w:t xml:space="preserve">(such as Tanzania and Mozambique) </w:t>
      </w:r>
      <w:r w:rsidR="001E5B88" w:rsidRPr="00E10481">
        <w:rPr>
          <w:rFonts w:ascii="Times New Roman" w:hAnsi="Times New Roman" w:cs="Times New Roman"/>
          <w:sz w:val="28"/>
          <w:szCs w:val="28"/>
        </w:rPr>
        <w:t xml:space="preserve">during the last 10-15 years as a result of the mass availability of life-prolonging, highly effective anti-retroviral medication.  </w:t>
      </w:r>
    </w:p>
    <w:p w:rsidR="00465795" w:rsidRPr="00E10481" w:rsidRDefault="00DE072B" w:rsidP="00E10481">
      <w:pPr>
        <w:pStyle w:val="ListParagraph"/>
        <w:numPr>
          <w:ilvl w:val="0"/>
          <w:numId w:val="16"/>
        </w:numPr>
        <w:spacing w:line="360" w:lineRule="auto"/>
        <w:jc w:val="both"/>
        <w:rPr>
          <w:rFonts w:ascii="Times New Roman" w:hAnsi="Times New Roman" w:cs="Times New Roman"/>
          <w:b/>
          <w:sz w:val="28"/>
          <w:szCs w:val="28"/>
        </w:rPr>
      </w:pPr>
      <w:r w:rsidRPr="00E10481">
        <w:rPr>
          <w:rFonts w:ascii="Times New Roman" w:hAnsi="Times New Roman" w:cs="Times New Roman"/>
          <w:b/>
          <w:sz w:val="28"/>
          <w:szCs w:val="28"/>
        </w:rPr>
        <w:t>Class absence</w:t>
      </w:r>
    </w:p>
    <w:p w:rsidR="008115A0" w:rsidRPr="00E10481" w:rsidRDefault="008115A0" w:rsidP="00E10481">
      <w:pPr>
        <w:spacing w:line="360" w:lineRule="auto"/>
        <w:jc w:val="both"/>
        <w:rPr>
          <w:rFonts w:ascii="Times New Roman" w:hAnsi="Times New Roman" w:cs="Times New Roman"/>
          <w:i/>
          <w:sz w:val="28"/>
          <w:szCs w:val="28"/>
        </w:rPr>
      </w:pPr>
      <w:r w:rsidRPr="00E10481">
        <w:rPr>
          <w:rFonts w:ascii="Times New Roman" w:hAnsi="Times New Roman" w:cs="Times New Roman"/>
          <w:i/>
          <w:sz w:val="28"/>
          <w:szCs w:val="28"/>
        </w:rPr>
        <w:t>5.1</w:t>
      </w:r>
      <w:r w:rsidR="00DE072B" w:rsidRPr="00E10481">
        <w:rPr>
          <w:rFonts w:ascii="Times New Roman" w:hAnsi="Times New Roman" w:cs="Times New Roman"/>
          <w:i/>
          <w:sz w:val="28"/>
          <w:szCs w:val="28"/>
        </w:rPr>
        <w:t xml:space="preserve"> O</w:t>
      </w:r>
      <w:r w:rsidR="00DD5615" w:rsidRPr="00E10481">
        <w:rPr>
          <w:rFonts w:ascii="Times New Roman" w:hAnsi="Times New Roman" w:cs="Times New Roman"/>
          <w:i/>
          <w:sz w:val="28"/>
          <w:szCs w:val="28"/>
        </w:rPr>
        <w:t>verview</w:t>
      </w:r>
    </w:p>
    <w:p w:rsidR="00A20F01" w:rsidRPr="00E10481" w:rsidRDefault="0034795C"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During the last decade or so, i</w:t>
      </w:r>
      <w:r w:rsidR="009A6F58" w:rsidRPr="00E10481">
        <w:rPr>
          <w:rFonts w:ascii="Times New Roman" w:hAnsi="Times New Roman" w:cs="Times New Roman"/>
          <w:sz w:val="28"/>
          <w:szCs w:val="28"/>
        </w:rPr>
        <w:t>ncreasing attention has focused on teachers who are in school but are not in class teaching. In overall terms, in-school</w:t>
      </w:r>
      <w:r w:rsidR="00A20F01" w:rsidRPr="00E10481">
        <w:rPr>
          <w:rFonts w:ascii="Times New Roman" w:hAnsi="Times New Roman" w:cs="Times New Roman"/>
          <w:sz w:val="28"/>
          <w:szCs w:val="28"/>
        </w:rPr>
        <w:t xml:space="preserve"> but not-in-class (NIC</w:t>
      </w:r>
      <w:r w:rsidR="00945A33" w:rsidRPr="00E10481">
        <w:rPr>
          <w:rFonts w:ascii="Times New Roman" w:hAnsi="Times New Roman" w:cs="Times New Roman"/>
          <w:sz w:val="28"/>
          <w:szCs w:val="28"/>
        </w:rPr>
        <w:t>) teacher</w:t>
      </w:r>
      <w:r w:rsidR="009A6F58" w:rsidRPr="00E10481">
        <w:rPr>
          <w:rFonts w:ascii="Times New Roman" w:hAnsi="Times New Roman" w:cs="Times New Roman"/>
          <w:sz w:val="28"/>
          <w:szCs w:val="28"/>
        </w:rPr>
        <w:t xml:space="preserve"> absence accounts for almost as much absenteeism as school absence (see table 1). Over one-quarter of t</w:t>
      </w:r>
      <w:r w:rsidR="00A20F01" w:rsidRPr="00E10481">
        <w:rPr>
          <w:rFonts w:ascii="Times New Roman" w:hAnsi="Times New Roman" w:cs="Times New Roman"/>
          <w:sz w:val="28"/>
          <w:szCs w:val="28"/>
        </w:rPr>
        <w:t xml:space="preserve">eachers are reported to be </w:t>
      </w:r>
      <w:r w:rsidR="00E47601" w:rsidRPr="00E10481">
        <w:rPr>
          <w:rFonts w:ascii="Times New Roman" w:hAnsi="Times New Roman" w:cs="Times New Roman"/>
          <w:sz w:val="28"/>
          <w:szCs w:val="28"/>
        </w:rPr>
        <w:t>not-in-class i</w:t>
      </w:r>
      <w:r w:rsidR="009A6F58" w:rsidRPr="00E10481">
        <w:rPr>
          <w:rFonts w:ascii="Times New Roman" w:hAnsi="Times New Roman" w:cs="Times New Roman"/>
          <w:sz w:val="28"/>
          <w:szCs w:val="28"/>
        </w:rPr>
        <w:t xml:space="preserve">n four countries </w:t>
      </w:r>
      <w:r w:rsidR="00225805" w:rsidRPr="00E10481">
        <w:rPr>
          <w:rFonts w:ascii="Times New Roman" w:hAnsi="Times New Roman" w:cs="Times New Roman"/>
          <w:sz w:val="28"/>
          <w:szCs w:val="28"/>
        </w:rPr>
        <w:t>-</w:t>
      </w:r>
      <w:r w:rsidR="0089249A" w:rsidRPr="00E10481">
        <w:rPr>
          <w:rFonts w:ascii="Times New Roman" w:hAnsi="Times New Roman" w:cs="Times New Roman"/>
          <w:sz w:val="28"/>
          <w:szCs w:val="28"/>
        </w:rPr>
        <w:t xml:space="preserve"> </w:t>
      </w:r>
      <w:r w:rsidR="009A6F58" w:rsidRPr="00E10481">
        <w:rPr>
          <w:rFonts w:ascii="Times New Roman" w:hAnsi="Times New Roman" w:cs="Times New Roman"/>
          <w:sz w:val="28"/>
          <w:szCs w:val="28"/>
        </w:rPr>
        <w:t>Ethiopia (28%), Kenya (31%), Tanzania (32%) and Uganda (30%)</w:t>
      </w:r>
      <w:r w:rsidR="006022FD" w:rsidRPr="00E10481">
        <w:rPr>
          <w:rStyle w:val="FootnoteReference"/>
          <w:rFonts w:ascii="Times New Roman" w:hAnsi="Times New Roman" w:cs="Times New Roman"/>
          <w:sz w:val="28"/>
          <w:szCs w:val="28"/>
        </w:rPr>
        <w:footnoteReference w:id="29"/>
      </w:r>
      <w:r w:rsidR="009A6F58" w:rsidRPr="00E10481">
        <w:rPr>
          <w:rFonts w:ascii="Times New Roman" w:hAnsi="Times New Roman" w:cs="Times New Roman"/>
          <w:sz w:val="28"/>
          <w:szCs w:val="28"/>
        </w:rPr>
        <w:t xml:space="preserve">. </w:t>
      </w:r>
      <w:r w:rsidR="004C22EC" w:rsidRPr="00E10481">
        <w:rPr>
          <w:rFonts w:ascii="Times New Roman" w:hAnsi="Times New Roman" w:cs="Times New Roman"/>
          <w:sz w:val="28"/>
          <w:szCs w:val="28"/>
        </w:rPr>
        <w:t xml:space="preserve">The World Bank’s most recent </w:t>
      </w:r>
      <w:r w:rsidRPr="00E10481">
        <w:rPr>
          <w:rFonts w:ascii="Times New Roman" w:hAnsi="Times New Roman" w:cs="Times New Roman"/>
          <w:sz w:val="28"/>
          <w:szCs w:val="28"/>
        </w:rPr>
        <w:t xml:space="preserve">(2018) </w:t>
      </w:r>
      <w:r w:rsidR="004C22EC" w:rsidRPr="00E10481">
        <w:rPr>
          <w:rFonts w:ascii="Times New Roman" w:hAnsi="Times New Roman" w:cs="Times New Roman"/>
          <w:sz w:val="28"/>
          <w:szCs w:val="28"/>
        </w:rPr>
        <w:t>education sector policy report for Africa states that  ‘teachers not reporting for work is a problem, but more troublesome is the prevalence of teachers not turning up to class to teach even when they are present in school, and the consequent loss of instructional time’ (</w:t>
      </w:r>
      <w:r w:rsidR="001B3D03" w:rsidRPr="00E10481">
        <w:rPr>
          <w:rFonts w:ascii="Times New Roman" w:hAnsi="Times New Roman" w:cs="Times New Roman"/>
          <w:sz w:val="28"/>
          <w:szCs w:val="28"/>
        </w:rPr>
        <w:t xml:space="preserve">Lockheed </w:t>
      </w:r>
      <w:r w:rsidR="00C82023" w:rsidRPr="00E10481">
        <w:rPr>
          <w:rFonts w:ascii="Times New Roman" w:hAnsi="Times New Roman" w:cs="Times New Roman"/>
          <w:sz w:val="28"/>
          <w:szCs w:val="28"/>
        </w:rPr>
        <w:t>et al.</w:t>
      </w:r>
      <w:r w:rsidR="004C22EC" w:rsidRPr="00E10481">
        <w:rPr>
          <w:rFonts w:ascii="Times New Roman" w:hAnsi="Times New Roman" w:cs="Times New Roman"/>
          <w:sz w:val="28"/>
          <w:szCs w:val="28"/>
        </w:rPr>
        <w:t>, 2018:267).</w:t>
      </w:r>
    </w:p>
    <w:p w:rsidR="00A20F01" w:rsidRPr="00E10481" w:rsidRDefault="00A20F01"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Unlike </w:t>
      </w:r>
      <w:r w:rsidR="00C72232" w:rsidRPr="00E10481">
        <w:rPr>
          <w:rFonts w:ascii="Times New Roman" w:hAnsi="Times New Roman" w:cs="Times New Roman"/>
          <w:sz w:val="28"/>
          <w:szCs w:val="28"/>
        </w:rPr>
        <w:t xml:space="preserve">with </w:t>
      </w:r>
      <w:r w:rsidRPr="00E10481">
        <w:rPr>
          <w:rFonts w:ascii="Times New Roman" w:hAnsi="Times New Roman" w:cs="Times New Roman"/>
          <w:sz w:val="28"/>
          <w:szCs w:val="28"/>
        </w:rPr>
        <w:t xml:space="preserve">school absence, the </w:t>
      </w:r>
      <w:r w:rsidR="00D74165" w:rsidRPr="00E10481">
        <w:rPr>
          <w:rFonts w:ascii="Times New Roman" w:hAnsi="Times New Roman" w:cs="Times New Roman"/>
          <w:sz w:val="28"/>
          <w:szCs w:val="28"/>
        </w:rPr>
        <w:t xml:space="preserve">SDI </w:t>
      </w:r>
      <w:r w:rsidRPr="00E10481">
        <w:rPr>
          <w:rFonts w:ascii="Times New Roman" w:hAnsi="Times New Roman" w:cs="Times New Roman"/>
          <w:sz w:val="28"/>
          <w:szCs w:val="28"/>
        </w:rPr>
        <w:t xml:space="preserve">surveys do not ask why an in-school teacher is not in class teaching. The only exception in some surveys is the inclusion of a separate ‘in head teacher’s office’ response category. The negative inference </w:t>
      </w:r>
      <w:r w:rsidR="00C72232" w:rsidRPr="00E10481">
        <w:rPr>
          <w:rFonts w:ascii="Times New Roman" w:hAnsi="Times New Roman" w:cs="Times New Roman"/>
          <w:sz w:val="28"/>
          <w:szCs w:val="28"/>
        </w:rPr>
        <w:t>of not</w:t>
      </w:r>
      <w:r w:rsidR="0034795C" w:rsidRPr="00E10481">
        <w:rPr>
          <w:rFonts w:ascii="Times New Roman" w:hAnsi="Times New Roman" w:cs="Times New Roman"/>
          <w:sz w:val="28"/>
          <w:szCs w:val="28"/>
        </w:rPr>
        <w:t xml:space="preserve"> asking why teachers are not-in-</w:t>
      </w:r>
      <w:r w:rsidR="00C72232" w:rsidRPr="00E10481">
        <w:rPr>
          <w:rFonts w:ascii="Times New Roman" w:hAnsi="Times New Roman" w:cs="Times New Roman"/>
          <w:sz w:val="28"/>
          <w:szCs w:val="28"/>
        </w:rPr>
        <w:t xml:space="preserve">class </w:t>
      </w:r>
      <w:r w:rsidRPr="00E10481">
        <w:rPr>
          <w:rFonts w:ascii="Times New Roman" w:hAnsi="Times New Roman" w:cs="Times New Roman"/>
          <w:sz w:val="28"/>
          <w:szCs w:val="28"/>
        </w:rPr>
        <w:t xml:space="preserve">is that NIC teachers </w:t>
      </w:r>
      <w:r w:rsidR="00C72232" w:rsidRPr="00E10481">
        <w:rPr>
          <w:rFonts w:ascii="Times New Roman" w:hAnsi="Times New Roman" w:cs="Times New Roman"/>
          <w:sz w:val="28"/>
          <w:szCs w:val="28"/>
        </w:rPr>
        <w:t xml:space="preserve">do not </w:t>
      </w:r>
      <w:r w:rsidRPr="00E10481">
        <w:rPr>
          <w:rFonts w:ascii="Times New Roman" w:hAnsi="Times New Roman" w:cs="Times New Roman"/>
          <w:sz w:val="28"/>
          <w:szCs w:val="28"/>
        </w:rPr>
        <w:t>have le</w:t>
      </w:r>
      <w:r w:rsidR="00C72232" w:rsidRPr="00E10481">
        <w:rPr>
          <w:rFonts w:ascii="Times New Roman" w:hAnsi="Times New Roman" w:cs="Times New Roman"/>
          <w:sz w:val="28"/>
          <w:szCs w:val="28"/>
        </w:rPr>
        <w:t>gitimate reasons for their</w:t>
      </w:r>
      <w:r w:rsidRPr="00E10481">
        <w:rPr>
          <w:rFonts w:ascii="Times New Roman" w:hAnsi="Times New Roman" w:cs="Times New Roman"/>
          <w:sz w:val="28"/>
          <w:szCs w:val="28"/>
        </w:rPr>
        <w:t xml:space="preserve"> absence</w:t>
      </w:r>
      <w:r w:rsidR="00C72232" w:rsidRPr="00E10481">
        <w:rPr>
          <w:rFonts w:ascii="Times New Roman" w:hAnsi="Times New Roman" w:cs="Times New Roman"/>
          <w:sz w:val="28"/>
          <w:szCs w:val="28"/>
        </w:rPr>
        <w:t xml:space="preserve"> from the classroom</w:t>
      </w:r>
      <w:r w:rsidRPr="00E10481">
        <w:rPr>
          <w:rFonts w:ascii="Times New Roman" w:hAnsi="Times New Roman" w:cs="Times New Roman"/>
          <w:sz w:val="28"/>
          <w:szCs w:val="28"/>
        </w:rPr>
        <w:t xml:space="preserve">. </w:t>
      </w:r>
      <w:r w:rsidR="00DD5615" w:rsidRPr="00E10481">
        <w:rPr>
          <w:rFonts w:ascii="Times New Roman" w:hAnsi="Times New Roman" w:cs="Times New Roman"/>
          <w:sz w:val="28"/>
          <w:szCs w:val="28"/>
        </w:rPr>
        <w:t xml:space="preserve">This implied lack of </w:t>
      </w:r>
      <w:r w:rsidR="00DD5615" w:rsidRPr="00E10481">
        <w:rPr>
          <w:rFonts w:ascii="Times New Roman" w:hAnsi="Times New Roman" w:cs="Times New Roman"/>
          <w:sz w:val="28"/>
          <w:szCs w:val="28"/>
        </w:rPr>
        <w:lastRenderedPageBreak/>
        <w:t xml:space="preserve">legitimacy </w:t>
      </w:r>
      <w:r w:rsidR="00796F38" w:rsidRPr="00E10481">
        <w:rPr>
          <w:rFonts w:ascii="Times New Roman" w:hAnsi="Times New Roman" w:cs="Times New Roman"/>
          <w:sz w:val="28"/>
          <w:szCs w:val="28"/>
        </w:rPr>
        <w:t>of out-of-</w:t>
      </w:r>
      <w:r w:rsidR="00DD5615" w:rsidRPr="00E10481">
        <w:rPr>
          <w:rFonts w:ascii="Times New Roman" w:hAnsi="Times New Roman" w:cs="Times New Roman"/>
          <w:sz w:val="28"/>
          <w:szCs w:val="28"/>
        </w:rPr>
        <w:t xml:space="preserve">class absence is reflected in the wider literature on teacher absenteeism and time in-class. For example, Abadzi, in her </w:t>
      </w:r>
      <w:r w:rsidRPr="00E10481">
        <w:rPr>
          <w:rFonts w:ascii="Times New Roman" w:hAnsi="Times New Roman" w:cs="Times New Roman"/>
          <w:sz w:val="28"/>
          <w:szCs w:val="28"/>
        </w:rPr>
        <w:t xml:space="preserve">highly cited </w:t>
      </w:r>
      <w:r w:rsidR="00DD5615" w:rsidRPr="00E10481">
        <w:rPr>
          <w:rFonts w:ascii="Times New Roman" w:hAnsi="Times New Roman" w:cs="Times New Roman"/>
          <w:sz w:val="28"/>
          <w:szCs w:val="28"/>
        </w:rPr>
        <w:t xml:space="preserve">2009 </w:t>
      </w:r>
      <w:r w:rsidRPr="00E10481">
        <w:rPr>
          <w:rFonts w:ascii="Times New Roman" w:hAnsi="Times New Roman" w:cs="Times New Roman"/>
          <w:sz w:val="28"/>
          <w:szCs w:val="28"/>
        </w:rPr>
        <w:t>article</w:t>
      </w:r>
      <w:r w:rsidR="00DD5615" w:rsidRPr="00E10481">
        <w:rPr>
          <w:rFonts w:ascii="Times New Roman" w:hAnsi="Times New Roman" w:cs="Times New Roman"/>
          <w:sz w:val="28"/>
          <w:szCs w:val="28"/>
        </w:rPr>
        <w:t xml:space="preserve"> on instructional time loss in developing countries, </w:t>
      </w:r>
      <w:r w:rsidRPr="00E10481">
        <w:rPr>
          <w:rFonts w:ascii="Times New Roman" w:hAnsi="Times New Roman" w:cs="Times New Roman"/>
          <w:sz w:val="28"/>
          <w:szCs w:val="28"/>
        </w:rPr>
        <w:t>states that ‘</w:t>
      </w:r>
      <w:r w:rsidR="00E47601" w:rsidRPr="00E10481">
        <w:rPr>
          <w:rFonts w:ascii="Times New Roman" w:hAnsi="Times New Roman" w:cs="Times New Roman"/>
          <w:sz w:val="28"/>
          <w:szCs w:val="28"/>
        </w:rPr>
        <w:t xml:space="preserve">even </w:t>
      </w:r>
      <w:r w:rsidRPr="00E10481">
        <w:rPr>
          <w:rFonts w:ascii="Times New Roman" w:hAnsi="Times New Roman" w:cs="Times New Roman"/>
          <w:sz w:val="28"/>
          <w:szCs w:val="28"/>
        </w:rPr>
        <w:t>when teachers are present, they may be engaged in other activities or let students play outside until visitors come’ (2008: 268)</w:t>
      </w:r>
      <w:r w:rsidR="00D74165" w:rsidRPr="00E10481">
        <w:rPr>
          <w:rFonts w:ascii="Times New Roman" w:hAnsi="Times New Roman" w:cs="Times New Roman"/>
          <w:sz w:val="28"/>
          <w:szCs w:val="28"/>
        </w:rPr>
        <w:t>.</w:t>
      </w:r>
      <w:r w:rsidR="001F492A" w:rsidRPr="00E10481">
        <w:rPr>
          <w:rFonts w:ascii="Times New Roman" w:hAnsi="Times New Roman" w:cs="Times New Roman"/>
          <w:sz w:val="28"/>
          <w:szCs w:val="28"/>
        </w:rPr>
        <w:t xml:space="preserve">  </w:t>
      </w:r>
      <w:r w:rsidRPr="00E10481">
        <w:rPr>
          <w:rFonts w:ascii="Times New Roman" w:hAnsi="Times New Roman" w:cs="Times New Roman"/>
          <w:sz w:val="28"/>
          <w:szCs w:val="28"/>
        </w:rPr>
        <w:t xml:space="preserve"> </w:t>
      </w:r>
    </w:p>
    <w:p w:rsidR="00225805" w:rsidRPr="00E10481" w:rsidRDefault="00225805"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It is important to note that </w:t>
      </w:r>
      <w:r w:rsidR="00D45A68" w:rsidRPr="00E10481">
        <w:rPr>
          <w:rFonts w:ascii="Times New Roman" w:hAnsi="Times New Roman" w:cs="Times New Roman"/>
          <w:sz w:val="28"/>
          <w:szCs w:val="28"/>
        </w:rPr>
        <w:t xml:space="preserve">teacher </w:t>
      </w:r>
      <w:r w:rsidR="00E47601" w:rsidRPr="00E10481">
        <w:rPr>
          <w:rFonts w:ascii="Times New Roman" w:hAnsi="Times New Roman" w:cs="Times New Roman"/>
          <w:sz w:val="28"/>
          <w:szCs w:val="28"/>
        </w:rPr>
        <w:t xml:space="preserve">school absence rates in most of the SDI countries </w:t>
      </w:r>
      <w:r w:rsidR="00D278C8" w:rsidRPr="00E10481">
        <w:rPr>
          <w:rFonts w:ascii="Times New Roman" w:hAnsi="Times New Roman" w:cs="Times New Roman"/>
          <w:sz w:val="28"/>
          <w:szCs w:val="28"/>
        </w:rPr>
        <w:t xml:space="preserve">during the 2010s </w:t>
      </w:r>
      <w:r w:rsidR="00E47601" w:rsidRPr="00E10481">
        <w:rPr>
          <w:rFonts w:ascii="Times New Roman" w:hAnsi="Times New Roman" w:cs="Times New Roman"/>
          <w:sz w:val="28"/>
          <w:szCs w:val="28"/>
        </w:rPr>
        <w:t xml:space="preserve">have been </w:t>
      </w:r>
      <w:r w:rsidR="0031738F" w:rsidRPr="00E10481">
        <w:rPr>
          <w:rFonts w:ascii="Times New Roman" w:hAnsi="Times New Roman" w:cs="Times New Roman"/>
          <w:sz w:val="28"/>
          <w:szCs w:val="28"/>
        </w:rPr>
        <w:t xml:space="preserve">considerably </w:t>
      </w:r>
      <w:r w:rsidRPr="00E10481">
        <w:rPr>
          <w:rFonts w:ascii="Times New Roman" w:hAnsi="Times New Roman" w:cs="Times New Roman"/>
          <w:sz w:val="28"/>
          <w:szCs w:val="28"/>
        </w:rPr>
        <w:t xml:space="preserve">lower than the </w:t>
      </w:r>
      <w:r w:rsidR="00D278C8" w:rsidRPr="00E10481">
        <w:rPr>
          <w:rFonts w:ascii="Times New Roman" w:hAnsi="Times New Roman" w:cs="Times New Roman"/>
          <w:sz w:val="28"/>
          <w:szCs w:val="28"/>
        </w:rPr>
        <w:t xml:space="preserve">much cited </w:t>
      </w:r>
      <w:r w:rsidRPr="00E10481">
        <w:rPr>
          <w:rFonts w:ascii="Times New Roman" w:hAnsi="Times New Roman" w:cs="Times New Roman"/>
          <w:sz w:val="28"/>
          <w:szCs w:val="28"/>
        </w:rPr>
        <w:t>rate of 27</w:t>
      </w:r>
      <w:r w:rsidR="00E47601" w:rsidRPr="00E10481">
        <w:rPr>
          <w:rFonts w:ascii="Times New Roman" w:hAnsi="Times New Roman" w:cs="Times New Roman"/>
          <w:sz w:val="28"/>
          <w:szCs w:val="28"/>
        </w:rPr>
        <w:t>% in Uganda in the early 2000s</w:t>
      </w:r>
      <w:r w:rsidRPr="00E10481">
        <w:rPr>
          <w:rFonts w:ascii="Times New Roman" w:hAnsi="Times New Roman" w:cs="Times New Roman"/>
          <w:sz w:val="28"/>
          <w:szCs w:val="28"/>
        </w:rPr>
        <w:t xml:space="preserve">. As noted earlier, this single statistic </w:t>
      </w:r>
      <w:r w:rsidR="00506A17" w:rsidRPr="00E10481">
        <w:rPr>
          <w:rFonts w:ascii="Times New Roman" w:hAnsi="Times New Roman" w:cs="Times New Roman"/>
          <w:sz w:val="28"/>
          <w:szCs w:val="28"/>
        </w:rPr>
        <w:t xml:space="preserve">was </w:t>
      </w:r>
      <w:r w:rsidR="00D45A68" w:rsidRPr="00E10481">
        <w:rPr>
          <w:rFonts w:ascii="Times New Roman" w:hAnsi="Times New Roman" w:cs="Times New Roman"/>
          <w:sz w:val="28"/>
          <w:szCs w:val="28"/>
        </w:rPr>
        <w:t xml:space="preserve">heavily </w:t>
      </w:r>
      <w:r w:rsidR="00506A17" w:rsidRPr="00E10481">
        <w:rPr>
          <w:rFonts w:ascii="Times New Roman" w:hAnsi="Times New Roman" w:cs="Times New Roman"/>
          <w:sz w:val="28"/>
          <w:szCs w:val="28"/>
        </w:rPr>
        <w:t>re</w:t>
      </w:r>
      <w:r w:rsidR="00D278C8" w:rsidRPr="00E10481">
        <w:rPr>
          <w:rFonts w:ascii="Times New Roman" w:hAnsi="Times New Roman" w:cs="Times New Roman"/>
          <w:sz w:val="28"/>
          <w:szCs w:val="28"/>
        </w:rPr>
        <w:t>lied upon d</w:t>
      </w:r>
      <w:r w:rsidR="00506A17" w:rsidRPr="00E10481">
        <w:rPr>
          <w:rFonts w:ascii="Times New Roman" w:hAnsi="Times New Roman" w:cs="Times New Roman"/>
          <w:sz w:val="28"/>
          <w:szCs w:val="28"/>
        </w:rPr>
        <w:t xml:space="preserve">uring </w:t>
      </w:r>
      <w:r w:rsidR="00D278C8" w:rsidRPr="00E10481">
        <w:rPr>
          <w:rFonts w:ascii="Times New Roman" w:hAnsi="Times New Roman" w:cs="Times New Roman"/>
          <w:sz w:val="28"/>
          <w:szCs w:val="28"/>
        </w:rPr>
        <w:t xml:space="preserve">the </w:t>
      </w:r>
      <w:r w:rsidR="00E47601" w:rsidRPr="00E10481">
        <w:rPr>
          <w:rFonts w:ascii="Times New Roman" w:hAnsi="Times New Roman" w:cs="Times New Roman"/>
          <w:sz w:val="28"/>
          <w:szCs w:val="28"/>
        </w:rPr>
        <w:t xml:space="preserve">2000s in order to </w:t>
      </w:r>
      <w:r w:rsidRPr="00E10481">
        <w:rPr>
          <w:rFonts w:ascii="Times New Roman" w:hAnsi="Times New Roman" w:cs="Times New Roman"/>
          <w:sz w:val="28"/>
          <w:szCs w:val="28"/>
        </w:rPr>
        <w:t>support</w:t>
      </w:r>
      <w:r w:rsidR="00E47601" w:rsidRPr="00E10481">
        <w:rPr>
          <w:rFonts w:ascii="Times New Roman" w:hAnsi="Times New Roman" w:cs="Times New Roman"/>
          <w:sz w:val="28"/>
          <w:szCs w:val="28"/>
        </w:rPr>
        <w:t xml:space="preserve"> </w:t>
      </w:r>
      <w:r w:rsidR="00506A17" w:rsidRPr="00E10481">
        <w:rPr>
          <w:rFonts w:ascii="Times New Roman" w:hAnsi="Times New Roman" w:cs="Times New Roman"/>
          <w:sz w:val="28"/>
          <w:szCs w:val="28"/>
        </w:rPr>
        <w:t xml:space="preserve">the </w:t>
      </w:r>
      <w:r w:rsidRPr="00E10481">
        <w:rPr>
          <w:rFonts w:ascii="Times New Roman" w:hAnsi="Times New Roman" w:cs="Times New Roman"/>
          <w:sz w:val="28"/>
          <w:szCs w:val="28"/>
        </w:rPr>
        <w:t>(</w:t>
      </w:r>
      <w:r w:rsidR="00506A17" w:rsidRPr="00E10481">
        <w:rPr>
          <w:rFonts w:ascii="Times New Roman" w:hAnsi="Times New Roman" w:cs="Times New Roman"/>
          <w:sz w:val="28"/>
          <w:szCs w:val="28"/>
        </w:rPr>
        <w:t>unsubstantiated</w:t>
      </w:r>
      <w:r w:rsidRPr="00E10481">
        <w:rPr>
          <w:rFonts w:ascii="Times New Roman" w:hAnsi="Times New Roman" w:cs="Times New Roman"/>
          <w:sz w:val="28"/>
          <w:szCs w:val="28"/>
        </w:rPr>
        <w:t>)</w:t>
      </w:r>
      <w:r w:rsidR="00506A17" w:rsidRPr="00E10481">
        <w:rPr>
          <w:rFonts w:ascii="Times New Roman" w:hAnsi="Times New Roman" w:cs="Times New Roman"/>
          <w:sz w:val="28"/>
          <w:szCs w:val="28"/>
        </w:rPr>
        <w:t xml:space="preserve"> assertion </w:t>
      </w:r>
      <w:r w:rsidR="00E47601" w:rsidRPr="00E10481">
        <w:rPr>
          <w:rFonts w:ascii="Times New Roman" w:hAnsi="Times New Roman" w:cs="Times New Roman"/>
          <w:sz w:val="28"/>
          <w:szCs w:val="28"/>
        </w:rPr>
        <w:t xml:space="preserve">that teacher absent rates were of </w:t>
      </w:r>
      <w:r w:rsidRPr="00E10481">
        <w:rPr>
          <w:rFonts w:ascii="Times New Roman" w:hAnsi="Times New Roman" w:cs="Times New Roman"/>
          <w:sz w:val="28"/>
          <w:szCs w:val="28"/>
        </w:rPr>
        <w:t xml:space="preserve">a </w:t>
      </w:r>
      <w:r w:rsidR="00E47601" w:rsidRPr="00E10481">
        <w:rPr>
          <w:rFonts w:ascii="Times New Roman" w:hAnsi="Times New Roman" w:cs="Times New Roman"/>
          <w:sz w:val="28"/>
          <w:szCs w:val="28"/>
        </w:rPr>
        <w:t xml:space="preserve">similar order of magnitude in the rest of Africa. Importantly, therefore, the inclusion of class absence rates has </w:t>
      </w:r>
      <w:r w:rsidR="00BB7ADA">
        <w:rPr>
          <w:rFonts w:ascii="Times New Roman" w:hAnsi="Times New Roman" w:cs="Times New Roman"/>
          <w:sz w:val="28"/>
          <w:szCs w:val="28"/>
        </w:rPr>
        <w:t xml:space="preserve">meant </w:t>
      </w:r>
      <w:r w:rsidR="00E47601" w:rsidRPr="00E10481">
        <w:rPr>
          <w:rFonts w:ascii="Times New Roman" w:hAnsi="Times New Roman" w:cs="Times New Roman"/>
          <w:sz w:val="28"/>
          <w:szCs w:val="28"/>
        </w:rPr>
        <w:t xml:space="preserve">that reported total teacher absence rates remain </w:t>
      </w:r>
      <w:r w:rsidR="0034795C" w:rsidRPr="00E10481">
        <w:rPr>
          <w:rFonts w:ascii="Times New Roman" w:hAnsi="Times New Roman" w:cs="Times New Roman"/>
          <w:sz w:val="28"/>
          <w:szCs w:val="28"/>
        </w:rPr>
        <w:t xml:space="preserve">very </w:t>
      </w:r>
      <w:r w:rsidR="00E47601" w:rsidRPr="00E10481">
        <w:rPr>
          <w:rFonts w:ascii="Times New Roman" w:hAnsi="Times New Roman" w:cs="Times New Roman"/>
          <w:sz w:val="28"/>
          <w:szCs w:val="28"/>
        </w:rPr>
        <w:t>high</w:t>
      </w:r>
      <w:r w:rsidRPr="00E10481">
        <w:rPr>
          <w:rFonts w:ascii="Times New Roman" w:hAnsi="Times New Roman" w:cs="Times New Roman"/>
          <w:sz w:val="28"/>
          <w:szCs w:val="28"/>
        </w:rPr>
        <w:t xml:space="preserve"> in </w:t>
      </w:r>
      <w:r w:rsidR="00D278C8" w:rsidRPr="00E10481">
        <w:rPr>
          <w:rFonts w:ascii="Times New Roman" w:hAnsi="Times New Roman" w:cs="Times New Roman"/>
          <w:sz w:val="28"/>
          <w:szCs w:val="28"/>
        </w:rPr>
        <w:t xml:space="preserve">some </w:t>
      </w:r>
      <w:r w:rsidRPr="00E10481">
        <w:rPr>
          <w:rFonts w:ascii="Times New Roman" w:hAnsi="Times New Roman" w:cs="Times New Roman"/>
          <w:sz w:val="28"/>
          <w:szCs w:val="28"/>
        </w:rPr>
        <w:t>countries</w:t>
      </w:r>
      <w:r w:rsidR="00E47601" w:rsidRPr="00E10481">
        <w:rPr>
          <w:rFonts w:ascii="Times New Roman" w:hAnsi="Times New Roman" w:cs="Times New Roman"/>
          <w:sz w:val="28"/>
          <w:szCs w:val="28"/>
        </w:rPr>
        <w:t xml:space="preserve">. </w:t>
      </w:r>
      <w:r w:rsidR="001F492A" w:rsidRPr="00E10481">
        <w:rPr>
          <w:rFonts w:ascii="Times New Roman" w:hAnsi="Times New Roman" w:cs="Times New Roman"/>
          <w:sz w:val="28"/>
          <w:szCs w:val="28"/>
        </w:rPr>
        <w:t xml:space="preserve">For example, in supporting their assertion of relatively stable teacher absence rates, Bold </w:t>
      </w:r>
      <w:r w:rsidR="00C82023" w:rsidRPr="00E10481">
        <w:rPr>
          <w:rFonts w:ascii="Times New Roman" w:hAnsi="Times New Roman" w:cs="Times New Roman"/>
          <w:sz w:val="28"/>
          <w:szCs w:val="28"/>
        </w:rPr>
        <w:t>et al.</w:t>
      </w:r>
      <w:r w:rsidR="001F492A" w:rsidRPr="00E10481">
        <w:rPr>
          <w:rFonts w:ascii="Times New Roman" w:hAnsi="Times New Roman" w:cs="Times New Roman"/>
          <w:sz w:val="28"/>
          <w:szCs w:val="28"/>
        </w:rPr>
        <w:t xml:space="preserve"> comment that ‘while absence from school fell by one-third in Tanzania between 2010 and 2014, this was largely offset by an increase</w:t>
      </w:r>
      <w:r w:rsidR="00E47601" w:rsidRPr="00E10481">
        <w:rPr>
          <w:rFonts w:ascii="Times New Roman" w:hAnsi="Times New Roman" w:cs="Times New Roman"/>
          <w:sz w:val="28"/>
          <w:szCs w:val="28"/>
        </w:rPr>
        <w:t xml:space="preserve"> </w:t>
      </w:r>
      <w:r w:rsidR="001F492A" w:rsidRPr="00E10481">
        <w:rPr>
          <w:rFonts w:ascii="Times New Roman" w:hAnsi="Times New Roman" w:cs="Times New Roman"/>
          <w:sz w:val="28"/>
          <w:szCs w:val="28"/>
        </w:rPr>
        <w:t>in absence from the classroom while being in school’ (op.</w:t>
      </w:r>
      <w:r w:rsidR="00ED7ADF" w:rsidRPr="00E10481">
        <w:rPr>
          <w:rFonts w:ascii="Times New Roman" w:hAnsi="Times New Roman" w:cs="Times New Roman"/>
          <w:sz w:val="28"/>
          <w:szCs w:val="28"/>
        </w:rPr>
        <w:t xml:space="preserve"> </w:t>
      </w:r>
      <w:r w:rsidR="001F492A" w:rsidRPr="00E10481">
        <w:rPr>
          <w:rFonts w:ascii="Times New Roman" w:hAnsi="Times New Roman" w:cs="Times New Roman"/>
          <w:sz w:val="28"/>
          <w:szCs w:val="28"/>
        </w:rPr>
        <w:t>cit.: 188).</w:t>
      </w:r>
      <w:r w:rsidR="00ED7ADF" w:rsidRPr="00E10481">
        <w:rPr>
          <w:rFonts w:ascii="Times New Roman" w:hAnsi="Times New Roman" w:cs="Times New Roman"/>
          <w:sz w:val="28"/>
          <w:szCs w:val="28"/>
        </w:rPr>
        <w:t xml:space="preserve"> </w:t>
      </w:r>
      <w:r w:rsidR="00B13FEE" w:rsidRPr="00E10481">
        <w:rPr>
          <w:rFonts w:ascii="Times New Roman" w:hAnsi="Times New Roman" w:cs="Times New Roman"/>
          <w:sz w:val="28"/>
          <w:szCs w:val="28"/>
        </w:rPr>
        <w:t>As noted earlier</w:t>
      </w:r>
      <w:r w:rsidR="005231DD" w:rsidRPr="00E10481">
        <w:rPr>
          <w:rFonts w:ascii="Times New Roman" w:hAnsi="Times New Roman" w:cs="Times New Roman"/>
          <w:sz w:val="28"/>
          <w:szCs w:val="28"/>
        </w:rPr>
        <w:t xml:space="preserve"> (see footnote 16</w:t>
      </w:r>
      <w:r w:rsidR="00DD5615" w:rsidRPr="00E10481">
        <w:rPr>
          <w:rFonts w:ascii="Times New Roman" w:hAnsi="Times New Roman" w:cs="Times New Roman"/>
          <w:sz w:val="28"/>
          <w:szCs w:val="28"/>
        </w:rPr>
        <w:t>)</w:t>
      </w:r>
      <w:r w:rsidR="00B13FEE" w:rsidRPr="00E10481">
        <w:rPr>
          <w:rFonts w:ascii="Times New Roman" w:hAnsi="Times New Roman" w:cs="Times New Roman"/>
          <w:sz w:val="28"/>
          <w:szCs w:val="28"/>
        </w:rPr>
        <w:t xml:space="preserve">, even this conclusion is incorrect. </w:t>
      </w:r>
      <w:r w:rsidR="00ED7991" w:rsidRPr="00E10481">
        <w:rPr>
          <w:rFonts w:ascii="Times New Roman" w:hAnsi="Times New Roman" w:cs="Times New Roman"/>
          <w:sz w:val="28"/>
          <w:szCs w:val="28"/>
        </w:rPr>
        <w:t xml:space="preserve">In Mozambique, on the other hand, the reported NIC absence rates </w:t>
      </w:r>
      <w:r w:rsidR="00DD5615" w:rsidRPr="00E10481">
        <w:rPr>
          <w:rFonts w:ascii="Times New Roman" w:hAnsi="Times New Roman" w:cs="Times New Roman"/>
          <w:sz w:val="28"/>
          <w:szCs w:val="28"/>
        </w:rPr>
        <w:t xml:space="preserve">actually </w:t>
      </w:r>
      <w:r w:rsidR="00ED7991" w:rsidRPr="00E10481">
        <w:rPr>
          <w:rFonts w:ascii="Times New Roman" w:hAnsi="Times New Roman" w:cs="Times New Roman"/>
          <w:sz w:val="28"/>
          <w:szCs w:val="28"/>
        </w:rPr>
        <w:t xml:space="preserve">fell from 11% to 1% but, since reported school absence rates increased </w:t>
      </w:r>
      <w:r w:rsidR="00B66E44" w:rsidRPr="00E10481">
        <w:rPr>
          <w:rFonts w:ascii="Times New Roman" w:hAnsi="Times New Roman" w:cs="Times New Roman"/>
          <w:sz w:val="28"/>
          <w:szCs w:val="28"/>
        </w:rPr>
        <w:t xml:space="preserve">markedly </w:t>
      </w:r>
      <w:r w:rsidR="00ED7991" w:rsidRPr="00E10481">
        <w:rPr>
          <w:rFonts w:ascii="Times New Roman" w:hAnsi="Times New Roman" w:cs="Times New Roman"/>
          <w:sz w:val="28"/>
          <w:szCs w:val="28"/>
        </w:rPr>
        <w:t>from 28% to 45%, the need for any kind of NIC teacher absence (positive) ‘offset’ is obviated.</w:t>
      </w:r>
      <w:r w:rsidR="00ED7ADF" w:rsidRPr="00E10481">
        <w:rPr>
          <w:rFonts w:ascii="Times New Roman" w:hAnsi="Times New Roman" w:cs="Times New Roman"/>
          <w:sz w:val="28"/>
          <w:szCs w:val="28"/>
        </w:rPr>
        <w:t xml:space="preserve"> </w:t>
      </w:r>
      <w:r w:rsidR="001F492A" w:rsidRPr="00E10481">
        <w:rPr>
          <w:rFonts w:ascii="Times New Roman" w:hAnsi="Times New Roman" w:cs="Times New Roman"/>
          <w:sz w:val="28"/>
          <w:szCs w:val="28"/>
        </w:rPr>
        <w:t xml:space="preserve"> </w:t>
      </w:r>
    </w:p>
    <w:p w:rsidR="00DD5615" w:rsidRPr="00E10481" w:rsidRDefault="00DD5615" w:rsidP="00E10481">
      <w:pPr>
        <w:spacing w:line="360" w:lineRule="auto"/>
        <w:jc w:val="both"/>
        <w:rPr>
          <w:rFonts w:ascii="Times New Roman" w:hAnsi="Times New Roman" w:cs="Times New Roman"/>
          <w:i/>
          <w:sz w:val="28"/>
          <w:szCs w:val="28"/>
        </w:rPr>
      </w:pPr>
      <w:r w:rsidRPr="00E10481">
        <w:rPr>
          <w:rFonts w:ascii="Times New Roman" w:hAnsi="Times New Roman" w:cs="Times New Roman"/>
          <w:i/>
          <w:sz w:val="28"/>
          <w:szCs w:val="28"/>
        </w:rPr>
        <w:t>5.2 Teacher-stream ratios</w:t>
      </w:r>
    </w:p>
    <w:p w:rsidR="003560FF" w:rsidRPr="00E10481" w:rsidRDefault="00A250FC" w:rsidP="00E10481">
      <w:pPr>
        <w:spacing w:line="360" w:lineRule="auto"/>
        <w:jc w:val="both"/>
        <w:rPr>
          <w:rFonts w:ascii="Times New Roman" w:hAnsi="Times New Roman" w:cs="Times New Roman"/>
          <w:i/>
          <w:sz w:val="28"/>
          <w:szCs w:val="28"/>
        </w:rPr>
      </w:pPr>
      <w:r w:rsidRPr="00E10481">
        <w:rPr>
          <w:rFonts w:ascii="Times New Roman" w:hAnsi="Times New Roman" w:cs="Times New Roman"/>
          <w:i/>
          <w:sz w:val="28"/>
          <w:szCs w:val="28"/>
        </w:rPr>
        <w:t>SDI survey staffing assumptions</w:t>
      </w:r>
    </w:p>
    <w:p w:rsidR="00A91BE2" w:rsidRPr="00E10481" w:rsidRDefault="00DD5615"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The SDI </w:t>
      </w:r>
      <w:r w:rsidR="00FD5954" w:rsidRPr="00E10481">
        <w:rPr>
          <w:rFonts w:ascii="Times New Roman" w:hAnsi="Times New Roman" w:cs="Times New Roman"/>
          <w:sz w:val="28"/>
          <w:szCs w:val="28"/>
        </w:rPr>
        <w:t xml:space="preserve">survey country </w:t>
      </w:r>
      <w:r w:rsidRPr="00E10481">
        <w:rPr>
          <w:rFonts w:ascii="Times New Roman" w:hAnsi="Times New Roman" w:cs="Times New Roman"/>
          <w:sz w:val="28"/>
          <w:szCs w:val="28"/>
        </w:rPr>
        <w:t xml:space="preserve">reports all make the </w:t>
      </w:r>
      <w:r w:rsidR="00A91BE2" w:rsidRPr="00E10481">
        <w:rPr>
          <w:rFonts w:ascii="Times New Roman" w:hAnsi="Times New Roman" w:cs="Times New Roman"/>
          <w:sz w:val="28"/>
          <w:szCs w:val="28"/>
        </w:rPr>
        <w:t>crucial assumption that teachers are expected to be in class for the whole of the ‘scheduled school day’</w:t>
      </w:r>
      <w:r w:rsidRPr="00E10481">
        <w:rPr>
          <w:rFonts w:ascii="Times New Roman" w:hAnsi="Times New Roman" w:cs="Times New Roman"/>
          <w:sz w:val="28"/>
          <w:szCs w:val="28"/>
        </w:rPr>
        <w:t xml:space="preserve">. This follows on from the </w:t>
      </w:r>
      <w:r w:rsidR="00796F38" w:rsidRPr="00E10481">
        <w:rPr>
          <w:rFonts w:ascii="Times New Roman" w:hAnsi="Times New Roman" w:cs="Times New Roman"/>
          <w:sz w:val="28"/>
          <w:szCs w:val="28"/>
        </w:rPr>
        <w:t xml:space="preserve">key observation in the earlier six-country </w:t>
      </w:r>
      <w:r w:rsidR="00D45A68" w:rsidRPr="00E10481">
        <w:rPr>
          <w:rFonts w:ascii="Times New Roman" w:hAnsi="Times New Roman" w:cs="Times New Roman"/>
          <w:sz w:val="28"/>
          <w:szCs w:val="28"/>
        </w:rPr>
        <w:t xml:space="preserve">school absence survey </w:t>
      </w:r>
      <w:r w:rsidR="00796F38" w:rsidRPr="00E10481">
        <w:rPr>
          <w:rFonts w:ascii="Times New Roman" w:hAnsi="Times New Roman" w:cs="Times New Roman"/>
          <w:sz w:val="28"/>
          <w:szCs w:val="28"/>
        </w:rPr>
        <w:t xml:space="preserve">synthesis by Chaudhury </w:t>
      </w:r>
      <w:r w:rsidR="00C82023" w:rsidRPr="00E10481">
        <w:rPr>
          <w:rFonts w:ascii="Times New Roman" w:hAnsi="Times New Roman" w:cs="Times New Roman"/>
          <w:sz w:val="28"/>
          <w:szCs w:val="28"/>
        </w:rPr>
        <w:t>et al.</w:t>
      </w:r>
      <w:r w:rsidR="00796F38" w:rsidRPr="00E10481">
        <w:rPr>
          <w:rFonts w:ascii="Times New Roman" w:hAnsi="Times New Roman" w:cs="Times New Roman"/>
          <w:sz w:val="28"/>
          <w:szCs w:val="28"/>
        </w:rPr>
        <w:t xml:space="preserve"> that ‘according to official schedules, teachers should be teaching most of the time whe</w:t>
      </w:r>
      <w:r w:rsidR="00A344C6">
        <w:rPr>
          <w:rFonts w:ascii="Times New Roman" w:hAnsi="Times New Roman" w:cs="Times New Roman"/>
          <w:sz w:val="28"/>
          <w:szCs w:val="28"/>
        </w:rPr>
        <w:t>n school is in session’ (op. cit.</w:t>
      </w:r>
      <w:r w:rsidR="00796F38" w:rsidRPr="00E10481">
        <w:rPr>
          <w:rFonts w:ascii="Times New Roman" w:hAnsi="Times New Roman" w:cs="Times New Roman"/>
          <w:sz w:val="28"/>
          <w:szCs w:val="28"/>
        </w:rPr>
        <w:t>: 96)</w:t>
      </w:r>
      <w:r w:rsidR="00FD5954" w:rsidRPr="00E10481">
        <w:rPr>
          <w:rFonts w:ascii="Times New Roman" w:hAnsi="Times New Roman" w:cs="Times New Roman"/>
          <w:sz w:val="28"/>
          <w:szCs w:val="28"/>
        </w:rPr>
        <w:t>.</w:t>
      </w:r>
      <w:r w:rsidR="00C37659" w:rsidRPr="00E10481">
        <w:rPr>
          <w:rFonts w:ascii="Times New Roman" w:hAnsi="Times New Roman" w:cs="Times New Roman"/>
          <w:sz w:val="28"/>
          <w:szCs w:val="28"/>
        </w:rPr>
        <w:t xml:space="preserve"> It is </w:t>
      </w:r>
      <w:r w:rsidR="00C37659" w:rsidRPr="00E10481">
        <w:rPr>
          <w:rFonts w:ascii="Times New Roman" w:hAnsi="Times New Roman" w:cs="Times New Roman"/>
          <w:sz w:val="28"/>
          <w:szCs w:val="28"/>
        </w:rPr>
        <w:lastRenderedPageBreak/>
        <w:t>noticeable that none of the SDI country reports report and discuss in detail staffing issues and related statistics, in particular the teacher-stream ratio. These can only</w:t>
      </w:r>
      <w:r w:rsidR="002A6A42" w:rsidRPr="00E10481">
        <w:rPr>
          <w:rFonts w:ascii="Times New Roman" w:hAnsi="Times New Roman" w:cs="Times New Roman"/>
          <w:sz w:val="28"/>
          <w:szCs w:val="28"/>
        </w:rPr>
        <w:t>, therefore,</w:t>
      </w:r>
      <w:r w:rsidR="00C37659" w:rsidRPr="00E10481">
        <w:rPr>
          <w:rFonts w:ascii="Times New Roman" w:hAnsi="Times New Roman" w:cs="Times New Roman"/>
          <w:sz w:val="28"/>
          <w:szCs w:val="28"/>
        </w:rPr>
        <w:t xml:space="preserve"> be calculated from the microdata sets</w:t>
      </w:r>
      <w:r w:rsidR="00C37659" w:rsidRPr="00E10481">
        <w:rPr>
          <w:rStyle w:val="FootnoteReference"/>
          <w:rFonts w:ascii="Times New Roman" w:hAnsi="Times New Roman" w:cs="Times New Roman"/>
          <w:sz w:val="28"/>
          <w:szCs w:val="28"/>
        </w:rPr>
        <w:footnoteReference w:id="30"/>
      </w:r>
      <w:r w:rsidR="00C37659" w:rsidRPr="00E10481">
        <w:rPr>
          <w:rFonts w:ascii="Times New Roman" w:hAnsi="Times New Roman" w:cs="Times New Roman"/>
          <w:sz w:val="28"/>
          <w:szCs w:val="28"/>
        </w:rPr>
        <w:t>.</w:t>
      </w:r>
    </w:p>
    <w:p w:rsidR="00D819C8" w:rsidRPr="00E10481" w:rsidRDefault="00FD5954"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If a school has the same number of teachers as streams </w:t>
      </w:r>
      <w:r w:rsidR="00B66E44" w:rsidRPr="00E10481">
        <w:rPr>
          <w:rFonts w:ascii="Times New Roman" w:hAnsi="Times New Roman" w:cs="Times New Roman"/>
          <w:sz w:val="28"/>
          <w:szCs w:val="28"/>
        </w:rPr>
        <w:t>(i.e. the teacher-stream ratio</w:t>
      </w:r>
      <w:r w:rsidR="00D819C8" w:rsidRPr="00E10481">
        <w:rPr>
          <w:rFonts w:ascii="Times New Roman" w:hAnsi="Times New Roman" w:cs="Times New Roman"/>
          <w:sz w:val="28"/>
          <w:szCs w:val="28"/>
        </w:rPr>
        <w:t xml:space="preserve"> is 1) </w:t>
      </w:r>
      <w:r w:rsidRPr="00E10481">
        <w:rPr>
          <w:rFonts w:ascii="Times New Roman" w:hAnsi="Times New Roman" w:cs="Times New Roman"/>
          <w:sz w:val="28"/>
          <w:szCs w:val="28"/>
        </w:rPr>
        <w:t xml:space="preserve">then it is reasonable to infer that all teachers are fully occupied during the entire school day. This is </w:t>
      </w:r>
      <w:r w:rsidR="00D819C8" w:rsidRPr="00E10481">
        <w:rPr>
          <w:rFonts w:ascii="Times New Roman" w:hAnsi="Times New Roman" w:cs="Times New Roman"/>
          <w:sz w:val="28"/>
          <w:szCs w:val="28"/>
        </w:rPr>
        <w:t xml:space="preserve">generally </w:t>
      </w:r>
      <w:r w:rsidRPr="00E10481">
        <w:rPr>
          <w:rFonts w:ascii="Times New Roman" w:hAnsi="Times New Roman" w:cs="Times New Roman"/>
          <w:sz w:val="28"/>
          <w:szCs w:val="28"/>
        </w:rPr>
        <w:t>the case in primary schools w</w:t>
      </w:r>
      <w:r w:rsidR="00FA7B2F">
        <w:rPr>
          <w:rFonts w:ascii="Times New Roman" w:hAnsi="Times New Roman" w:cs="Times New Roman"/>
          <w:sz w:val="28"/>
          <w:szCs w:val="28"/>
        </w:rPr>
        <w:t>h</w:t>
      </w:r>
      <w:r w:rsidRPr="00E10481">
        <w:rPr>
          <w:rFonts w:ascii="Times New Roman" w:hAnsi="Times New Roman" w:cs="Times New Roman"/>
          <w:sz w:val="28"/>
          <w:szCs w:val="28"/>
        </w:rPr>
        <w:t xml:space="preserve">ere class teaching is the norm and teachers are required to teach all subjects in the curriculum to their assigned class. In these situations, </w:t>
      </w:r>
      <w:r w:rsidR="00D819C8" w:rsidRPr="00E10481">
        <w:rPr>
          <w:rFonts w:ascii="Times New Roman" w:hAnsi="Times New Roman" w:cs="Times New Roman"/>
          <w:sz w:val="28"/>
          <w:szCs w:val="28"/>
        </w:rPr>
        <w:t xml:space="preserve">any </w:t>
      </w:r>
      <w:r w:rsidRPr="00E10481">
        <w:rPr>
          <w:rFonts w:ascii="Times New Roman" w:hAnsi="Times New Roman" w:cs="Times New Roman"/>
          <w:sz w:val="28"/>
          <w:szCs w:val="28"/>
        </w:rPr>
        <w:t xml:space="preserve">out-of-class </w:t>
      </w:r>
      <w:r w:rsidR="00D819C8" w:rsidRPr="00E10481">
        <w:rPr>
          <w:rFonts w:ascii="Times New Roman" w:hAnsi="Times New Roman" w:cs="Times New Roman"/>
          <w:sz w:val="28"/>
          <w:szCs w:val="28"/>
        </w:rPr>
        <w:t xml:space="preserve">teacher </w:t>
      </w:r>
      <w:r w:rsidRPr="00E10481">
        <w:rPr>
          <w:rFonts w:ascii="Times New Roman" w:hAnsi="Times New Roman" w:cs="Times New Roman"/>
          <w:sz w:val="28"/>
          <w:szCs w:val="28"/>
        </w:rPr>
        <w:t>absence is not authorised without good reason.</w:t>
      </w:r>
      <w:r w:rsidR="00D819C8" w:rsidRPr="00E10481">
        <w:rPr>
          <w:rFonts w:ascii="Times New Roman" w:hAnsi="Times New Roman" w:cs="Times New Roman"/>
          <w:sz w:val="28"/>
          <w:szCs w:val="28"/>
        </w:rPr>
        <w:t xml:space="preserve"> </w:t>
      </w:r>
      <w:r w:rsidR="00D45A68" w:rsidRPr="00E10481">
        <w:rPr>
          <w:rFonts w:ascii="Times New Roman" w:hAnsi="Times New Roman" w:cs="Times New Roman"/>
          <w:sz w:val="28"/>
          <w:szCs w:val="28"/>
        </w:rPr>
        <w:t>However, i</w:t>
      </w:r>
      <w:r w:rsidR="00D819C8" w:rsidRPr="00E10481">
        <w:rPr>
          <w:rFonts w:ascii="Times New Roman" w:hAnsi="Times New Roman" w:cs="Times New Roman"/>
          <w:sz w:val="28"/>
          <w:szCs w:val="28"/>
        </w:rPr>
        <w:t>n all but t</w:t>
      </w:r>
      <w:r w:rsidR="009A7F7A" w:rsidRPr="00E10481">
        <w:rPr>
          <w:rFonts w:ascii="Times New Roman" w:hAnsi="Times New Roman" w:cs="Times New Roman"/>
          <w:sz w:val="28"/>
          <w:szCs w:val="28"/>
        </w:rPr>
        <w:t>hree</w:t>
      </w:r>
      <w:r w:rsidR="00D819C8" w:rsidRPr="00E10481">
        <w:rPr>
          <w:rFonts w:ascii="Times New Roman" w:hAnsi="Times New Roman" w:cs="Times New Roman"/>
          <w:sz w:val="28"/>
          <w:szCs w:val="28"/>
        </w:rPr>
        <w:t xml:space="preserve"> of the SDI </w:t>
      </w:r>
      <w:r w:rsidR="009A7F7A" w:rsidRPr="00E10481">
        <w:rPr>
          <w:rFonts w:ascii="Times New Roman" w:hAnsi="Times New Roman" w:cs="Times New Roman"/>
          <w:sz w:val="28"/>
          <w:szCs w:val="28"/>
        </w:rPr>
        <w:t xml:space="preserve">education </w:t>
      </w:r>
      <w:r w:rsidR="00D819C8" w:rsidRPr="00E10481">
        <w:rPr>
          <w:rFonts w:ascii="Times New Roman" w:hAnsi="Times New Roman" w:cs="Times New Roman"/>
          <w:sz w:val="28"/>
          <w:szCs w:val="28"/>
        </w:rPr>
        <w:t xml:space="preserve">survey countries, </w:t>
      </w:r>
      <w:r w:rsidR="009A7F7A" w:rsidRPr="00E10481">
        <w:rPr>
          <w:rFonts w:ascii="Times New Roman" w:hAnsi="Times New Roman" w:cs="Times New Roman"/>
          <w:sz w:val="28"/>
          <w:szCs w:val="28"/>
        </w:rPr>
        <w:t xml:space="preserve">Madagascar, </w:t>
      </w:r>
      <w:r w:rsidR="00D819C8" w:rsidRPr="00E10481">
        <w:rPr>
          <w:rFonts w:ascii="Times New Roman" w:hAnsi="Times New Roman" w:cs="Times New Roman"/>
          <w:sz w:val="28"/>
          <w:szCs w:val="28"/>
        </w:rPr>
        <w:t xml:space="preserve">Mozambique and </w:t>
      </w:r>
      <w:r w:rsidR="00947FE1" w:rsidRPr="00E10481">
        <w:rPr>
          <w:rFonts w:ascii="Times New Roman" w:hAnsi="Times New Roman" w:cs="Times New Roman"/>
          <w:sz w:val="28"/>
          <w:szCs w:val="28"/>
        </w:rPr>
        <w:t>Togo</w:t>
      </w:r>
      <w:r w:rsidR="00D819C8" w:rsidRPr="00E10481">
        <w:rPr>
          <w:rFonts w:ascii="Times New Roman" w:hAnsi="Times New Roman" w:cs="Times New Roman"/>
          <w:sz w:val="28"/>
          <w:szCs w:val="28"/>
        </w:rPr>
        <w:t>, the teacher-stream ratios are well above one</w:t>
      </w:r>
      <w:r w:rsidR="001F0238" w:rsidRPr="00E10481">
        <w:rPr>
          <w:rFonts w:ascii="Times New Roman" w:hAnsi="Times New Roman" w:cs="Times New Roman"/>
          <w:sz w:val="28"/>
          <w:szCs w:val="28"/>
        </w:rPr>
        <w:t xml:space="preserve"> (see figure 2)</w:t>
      </w:r>
      <w:r w:rsidR="00B01CAE" w:rsidRPr="00E10481">
        <w:rPr>
          <w:rStyle w:val="FootnoteReference"/>
          <w:rFonts w:ascii="Times New Roman" w:hAnsi="Times New Roman" w:cs="Times New Roman"/>
          <w:sz w:val="28"/>
          <w:szCs w:val="28"/>
        </w:rPr>
        <w:footnoteReference w:id="31"/>
      </w:r>
      <w:r w:rsidR="00D819C8" w:rsidRPr="00E10481">
        <w:rPr>
          <w:rFonts w:ascii="Times New Roman" w:hAnsi="Times New Roman" w:cs="Times New Roman"/>
          <w:sz w:val="28"/>
          <w:szCs w:val="28"/>
        </w:rPr>
        <w:t>. In the extreme cas</w:t>
      </w:r>
      <w:r w:rsidR="00947FE1" w:rsidRPr="00E10481">
        <w:rPr>
          <w:rFonts w:ascii="Times New Roman" w:hAnsi="Times New Roman" w:cs="Times New Roman"/>
          <w:sz w:val="28"/>
          <w:szCs w:val="28"/>
        </w:rPr>
        <w:t>e of Uganda where the TSR is 1.5</w:t>
      </w:r>
      <w:r w:rsidR="00D819C8" w:rsidRPr="00E10481">
        <w:rPr>
          <w:rFonts w:ascii="Times New Roman" w:hAnsi="Times New Roman" w:cs="Times New Roman"/>
          <w:sz w:val="28"/>
          <w:szCs w:val="28"/>
        </w:rPr>
        <w:t>, this implies that</w:t>
      </w:r>
      <w:r w:rsidR="00D45A68" w:rsidRPr="00E10481">
        <w:rPr>
          <w:rFonts w:ascii="Times New Roman" w:hAnsi="Times New Roman" w:cs="Times New Roman"/>
          <w:sz w:val="28"/>
          <w:szCs w:val="28"/>
        </w:rPr>
        <w:t>,</w:t>
      </w:r>
      <w:r w:rsidR="00947FE1" w:rsidRPr="00E10481">
        <w:rPr>
          <w:rFonts w:ascii="Times New Roman" w:hAnsi="Times New Roman" w:cs="Times New Roman"/>
          <w:sz w:val="28"/>
          <w:szCs w:val="28"/>
        </w:rPr>
        <w:t xml:space="preserve"> since there are 5</w:t>
      </w:r>
      <w:r w:rsidR="00D819C8" w:rsidRPr="00E10481">
        <w:rPr>
          <w:rFonts w:ascii="Times New Roman" w:hAnsi="Times New Roman" w:cs="Times New Roman"/>
          <w:sz w:val="28"/>
          <w:szCs w:val="28"/>
        </w:rPr>
        <w:t xml:space="preserve">0% more teachers </w:t>
      </w:r>
      <w:r w:rsidR="00947FE1" w:rsidRPr="00E10481">
        <w:rPr>
          <w:rFonts w:ascii="Times New Roman" w:hAnsi="Times New Roman" w:cs="Times New Roman"/>
          <w:sz w:val="28"/>
          <w:szCs w:val="28"/>
        </w:rPr>
        <w:t>than streams, at any one time, 5</w:t>
      </w:r>
      <w:r w:rsidR="00D819C8" w:rsidRPr="00E10481">
        <w:rPr>
          <w:rFonts w:ascii="Times New Roman" w:hAnsi="Times New Roman" w:cs="Times New Roman"/>
          <w:sz w:val="28"/>
          <w:szCs w:val="28"/>
        </w:rPr>
        <w:t xml:space="preserve">0% of teachers will not be required to be teaching in class. </w:t>
      </w:r>
      <w:r w:rsidR="00A250FC" w:rsidRPr="00E10481">
        <w:rPr>
          <w:rFonts w:ascii="Times New Roman" w:hAnsi="Times New Roman" w:cs="Times New Roman"/>
          <w:sz w:val="28"/>
          <w:szCs w:val="28"/>
        </w:rPr>
        <w:t>It cannot be a</w:t>
      </w:r>
      <w:r w:rsidR="00D819C8" w:rsidRPr="00E10481">
        <w:rPr>
          <w:rFonts w:ascii="Times New Roman" w:hAnsi="Times New Roman" w:cs="Times New Roman"/>
          <w:sz w:val="28"/>
          <w:szCs w:val="28"/>
        </w:rPr>
        <w:t>ssume</w:t>
      </w:r>
      <w:r w:rsidR="00A250FC" w:rsidRPr="00E10481">
        <w:rPr>
          <w:rFonts w:ascii="Times New Roman" w:hAnsi="Times New Roman" w:cs="Times New Roman"/>
          <w:sz w:val="28"/>
          <w:szCs w:val="28"/>
        </w:rPr>
        <w:t>d</w:t>
      </w:r>
      <w:r w:rsidR="00D819C8" w:rsidRPr="00E10481">
        <w:rPr>
          <w:rFonts w:ascii="Times New Roman" w:hAnsi="Times New Roman" w:cs="Times New Roman"/>
          <w:sz w:val="28"/>
          <w:szCs w:val="28"/>
        </w:rPr>
        <w:t>, therefore, that these</w:t>
      </w:r>
      <w:r w:rsidR="001F0238" w:rsidRPr="00E10481">
        <w:rPr>
          <w:rFonts w:ascii="Times New Roman" w:hAnsi="Times New Roman" w:cs="Times New Roman"/>
          <w:sz w:val="28"/>
          <w:szCs w:val="28"/>
        </w:rPr>
        <w:t xml:space="preserve"> teachers are </w:t>
      </w:r>
      <w:r w:rsidR="002A6A42" w:rsidRPr="00E10481">
        <w:rPr>
          <w:rFonts w:ascii="Times New Roman" w:hAnsi="Times New Roman" w:cs="Times New Roman"/>
          <w:sz w:val="28"/>
          <w:szCs w:val="28"/>
        </w:rPr>
        <w:t>‘</w:t>
      </w:r>
      <w:r w:rsidR="001F0238" w:rsidRPr="00E10481">
        <w:rPr>
          <w:rFonts w:ascii="Times New Roman" w:hAnsi="Times New Roman" w:cs="Times New Roman"/>
          <w:sz w:val="28"/>
          <w:szCs w:val="28"/>
        </w:rPr>
        <w:t>absent</w:t>
      </w:r>
      <w:r w:rsidR="002A6A42" w:rsidRPr="00E10481">
        <w:rPr>
          <w:rFonts w:ascii="Times New Roman" w:hAnsi="Times New Roman" w:cs="Times New Roman"/>
          <w:sz w:val="28"/>
          <w:szCs w:val="28"/>
        </w:rPr>
        <w:t>’</w:t>
      </w:r>
      <w:r w:rsidR="00D819C8" w:rsidRPr="00E10481">
        <w:rPr>
          <w:rFonts w:ascii="Times New Roman" w:hAnsi="Times New Roman" w:cs="Times New Roman"/>
          <w:sz w:val="28"/>
          <w:szCs w:val="28"/>
        </w:rPr>
        <w:t>.</w:t>
      </w:r>
      <w:r w:rsidR="009A7F7A" w:rsidRPr="00E10481">
        <w:rPr>
          <w:rFonts w:ascii="Times New Roman" w:hAnsi="Times New Roman" w:cs="Times New Roman"/>
          <w:sz w:val="28"/>
          <w:szCs w:val="28"/>
        </w:rPr>
        <w:t xml:space="preserve"> The three countries where the TSR is less than one are also predominantly multi-shift primary school systems where chronic teacher shortages lead to high levels of multi-grade teaching, which is particularly demandi</w:t>
      </w:r>
      <w:r w:rsidR="0048174B" w:rsidRPr="00E10481">
        <w:rPr>
          <w:rFonts w:ascii="Times New Roman" w:hAnsi="Times New Roman" w:cs="Times New Roman"/>
          <w:sz w:val="28"/>
          <w:szCs w:val="28"/>
        </w:rPr>
        <w:t xml:space="preserve">ng in large class, </w:t>
      </w:r>
      <w:r w:rsidR="009A7F7A" w:rsidRPr="00E10481">
        <w:rPr>
          <w:rFonts w:ascii="Times New Roman" w:hAnsi="Times New Roman" w:cs="Times New Roman"/>
          <w:sz w:val="28"/>
          <w:szCs w:val="28"/>
        </w:rPr>
        <w:t xml:space="preserve">acutely resource constrained situations. </w:t>
      </w:r>
    </w:p>
    <w:p w:rsidR="004C4439" w:rsidRPr="00E10481" w:rsidRDefault="00134551" w:rsidP="00E10481">
      <w:pPr>
        <w:spacing w:line="360" w:lineRule="auto"/>
        <w:jc w:val="both"/>
        <w:rPr>
          <w:rFonts w:ascii="Times New Roman" w:hAnsi="Times New Roman" w:cs="Times New Roman"/>
          <w:sz w:val="28"/>
          <w:szCs w:val="28"/>
        </w:rPr>
      </w:pPr>
      <w:r w:rsidRPr="00E10481">
        <w:rPr>
          <w:rFonts w:ascii="Times New Roman" w:hAnsi="Times New Roman" w:cs="Times New Roman"/>
          <w:noProof/>
          <w:lang w:eastAsia="en-GB"/>
        </w:rPr>
        <w:lastRenderedPageBreak/>
        <w:drawing>
          <wp:inline distT="0" distB="0" distL="0" distR="0" wp14:anchorId="62282969" wp14:editId="05CFB59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560FF" w:rsidRPr="00E10481" w:rsidRDefault="00A250FC" w:rsidP="00E10481">
      <w:pPr>
        <w:spacing w:line="360" w:lineRule="auto"/>
        <w:jc w:val="both"/>
        <w:rPr>
          <w:rFonts w:ascii="Times New Roman" w:hAnsi="Times New Roman" w:cs="Times New Roman"/>
          <w:i/>
          <w:sz w:val="28"/>
          <w:szCs w:val="28"/>
        </w:rPr>
      </w:pPr>
      <w:r w:rsidRPr="00E10481">
        <w:rPr>
          <w:rFonts w:ascii="Times New Roman" w:hAnsi="Times New Roman" w:cs="Times New Roman"/>
          <w:i/>
          <w:sz w:val="28"/>
          <w:szCs w:val="28"/>
        </w:rPr>
        <w:t>Overstaffing and subject teaching</w:t>
      </w:r>
    </w:p>
    <w:p w:rsidR="00A91BE2" w:rsidRPr="00E10481" w:rsidRDefault="00D819C8"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There </w:t>
      </w:r>
      <w:r w:rsidR="002A6A42" w:rsidRPr="00E10481">
        <w:rPr>
          <w:rFonts w:ascii="Times New Roman" w:hAnsi="Times New Roman" w:cs="Times New Roman"/>
          <w:sz w:val="28"/>
          <w:szCs w:val="28"/>
        </w:rPr>
        <w:t xml:space="preserve">are </w:t>
      </w:r>
      <w:r w:rsidRPr="00E10481">
        <w:rPr>
          <w:rFonts w:ascii="Times New Roman" w:hAnsi="Times New Roman" w:cs="Times New Roman"/>
          <w:sz w:val="28"/>
          <w:szCs w:val="28"/>
        </w:rPr>
        <w:t xml:space="preserve">two main reasons why there are more teachers than streams in </w:t>
      </w:r>
      <w:r w:rsidR="009A7F7A" w:rsidRPr="00E10481">
        <w:rPr>
          <w:rFonts w:ascii="Times New Roman" w:hAnsi="Times New Roman" w:cs="Times New Roman"/>
          <w:sz w:val="28"/>
          <w:szCs w:val="28"/>
        </w:rPr>
        <w:t xml:space="preserve">the majority </w:t>
      </w:r>
      <w:r w:rsidRPr="00E10481">
        <w:rPr>
          <w:rFonts w:ascii="Times New Roman" w:hAnsi="Times New Roman" w:cs="Times New Roman"/>
          <w:sz w:val="28"/>
          <w:szCs w:val="28"/>
        </w:rPr>
        <w:t xml:space="preserve">of the </w:t>
      </w:r>
      <w:r w:rsidR="00947FE1" w:rsidRPr="00E10481">
        <w:rPr>
          <w:rFonts w:ascii="Times New Roman" w:hAnsi="Times New Roman" w:cs="Times New Roman"/>
          <w:sz w:val="28"/>
          <w:szCs w:val="28"/>
        </w:rPr>
        <w:t xml:space="preserve">SDI </w:t>
      </w:r>
      <w:r w:rsidRPr="00E10481">
        <w:rPr>
          <w:rFonts w:ascii="Times New Roman" w:hAnsi="Times New Roman" w:cs="Times New Roman"/>
          <w:sz w:val="28"/>
          <w:szCs w:val="28"/>
        </w:rPr>
        <w:t xml:space="preserve">survey </w:t>
      </w:r>
      <w:r w:rsidR="00B66E44" w:rsidRPr="00E10481">
        <w:rPr>
          <w:rFonts w:ascii="Times New Roman" w:hAnsi="Times New Roman" w:cs="Times New Roman"/>
          <w:sz w:val="28"/>
          <w:szCs w:val="28"/>
        </w:rPr>
        <w:t>public</w:t>
      </w:r>
      <w:r w:rsidR="002A6A42" w:rsidRPr="00E10481">
        <w:rPr>
          <w:rFonts w:ascii="Times New Roman" w:hAnsi="Times New Roman" w:cs="Times New Roman"/>
          <w:sz w:val="28"/>
          <w:szCs w:val="28"/>
        </w:rPr>
        <w:t xml:space="preserve"> primary </w:t>
      </w:r>
      <w:r w:rsidRPr="00E10481">
        <w:rPr>
          <w:rFonts w:ascii="Times New Roman" w:hAnsi="Times New Roman" w:cs="Times New Roman"/>
          <w:sz w:val="28"/>
          <w:szCs w:val="28"/>
        </w:rPr>
        <w:t xml:space="preserve">schools. First, </w:t>
      </w:r>
      <w:r w:rsidR="00B66E44" w:rsidRPr="00E10481">
        <w:rPr>
          <w:rFonts w:ascii="Times New Roman" w:hAnsi="Times New Roman" w:cs="Times New Roman"/>
          <w:sz w:val="28"/>
          <w:szCs w:val="28"/>
        </w:rPr>
        <w:t xml:space="preserve">primary and secondary </w:t>
      </w:r>
      <w:r w:rsidRPr="00E10481">
        <w:rPr>
          <w:rFonts w:ascii="Times New Roman" w:hAnsi="Times New Roman" w:cs="Times New Roman"/>
          <w:sz w:val="28"/>
          <w:szCs w:val="28"/>
        </w:rPr>
        <w:t xml:space="preserve">schools are </w:t>
      </w:r>
      <w:r w:rsidR="00B66E44" w:rsidRPr="00E10481">
        <w:rPr>
          <w:rFonts w:ascii="Times New Roman" w:hAnsi="Times New Roman" w:cs="Times New Roman"/>
          <w:sz w:val="28"/>
          <w:szCs w:val="28"/>
        </w:rPr>
        <w:t xml:space="preserve">frequently </w:t>
      </w:r>
      <w:r w:rsidRPr="00E10481">
        <w:rPr>
          <w:rFonts w:ascii="Times New Roman" w:hAnsi="Times New Roman" w:cs="Times New Roman"/>
          <w:sz w:val="28"/>
          <w:szCs w:val="28"/>
        </w:rPr>
        <w:t>over</w:t>
      </w:r>
      <w:r w:rsidR="00B66E44" w:rsidRPr="00E10481">
        <w:rPr>
          <w:rFonts w:ascii="Times New Roman" w:hAnsi="Times New Roman" w:cs="Times New Roman"/>
          <w:sz w:val="28"/>
          <w:szCs w:val="28"/>
        </w:rPr>
        <w:t>-</w:t>
      </w:r>
      <w:r w:rsidRPr="00E10481">
        <w:rPr>
          <w:rFonts w:ascii="Times New Roman" w:hAnsi="Times New Roman" w:cs="Times New Roman"/>
          <w:sz w:val="28"/>
          <w:szCs w:val="28"/>
        </w:rPr>
        <w:t xml:space="preserve">staffed </w:t>
      </w:r>
      <w:r w:rsidR="00B66E44" w:rsidRPr="00E10481">
        <w:rPr>
          <w:rFonts w:ascii="Times New Roman" w:hAnsi="Times New Roman" w:cs="Times New Roman"/>
          <w:sz w:val="28"/>
          <w:szCs w:val="28"/>
        </w:rPr>
        <w:t xml:space="preserve">in SSA </w:t>
      </w:r>
      <w:r w:rsidRPr="00E10481">
        <w:rPr>
          <w:rFonts w:ascii="Times New Roman" w:hAnsi="Times New Roman" w:cs="Times New Roman"/>
          <w:sz w:val="28"/>
          <w:szCs w:val="28"/>
        </w:rPr>
        <w:t xml:space="preserve">especially in urban schools where most teachers have a strong preference to be located. </w:t>
      </w:r>
      <w:r w:rsidR="002A6A42" w:rsidRPr="00E10481">
        <w:rPr>
          <w:rFonts w:ascii="Times New Roman" w:hAnsi="Times New Roman" w:cs="Times New Roman"/>
          <w:sz w:val="28"/>
          <w:szCs w:val="28"/>
        </w:rPr>
        <w:t>The extent of over-staffing in urban schools is indicated by the usually much higher TSRs in urban schools th</w:t>
      </w:r>
      <w:r w:rsidR="00840CB2" w:rsidRPr="00E10481">
        <w:rPr>
          <w:rFonts w:ascii="Times New Roman" w:hAnsi="Times New Roman" w:cs="Times New Roman"/>
          <w:sz w:val="28"/>
          <w:szCs w:val="28"/>
        </w:rPr>
        <w:t>an in rural schools (see table 7</w:t>
      </w:r>
      <w:r w:rsidR="002A6A42" w:rsidRPr="00E10481">
        <w:rPr>
          <w:rFonts w:ascii="Times New Roman" w:hAnsi="Times New Roman" w:cs="Times New Roman"/>
          <w:sz w:val="28"/>
          <w:szCs w:val="28"/>
        </w:rPr>
        <w:t xml:space="preserve">). </w:t>
      </w:r>
      <w:r w:rsidRPr="00E10481">
        <w:rPr>
          <w:rFonts w:ascii="Times New Roman" w:hAnsi="Times New Roman" w:cs="Times New Roman"/>
          <w:sz w:val="28"/>
          <w:szCs w:val="28"/>
        </w:rPr>
        <w:t xml:space="preserve">And secondly, subject teaching is the norm in many </w:t>
      </w:r>
      <w:r w:rsidR="00B66E44" w:rsidRPr="00E10481">
        <w:rPr>
          <w:rFonts w:ascii="Times New Roman" w:hAnsi="Times New Roman" w:cs="Times New Roman"/>
          <w:sz w:val="28"/>
          <w:szCs w:val="28"/>
        </w:rPr>
        <w:t xml:space="preserve">primary </w:t>
      </w:r>
      <w:r w:rsidRPr="00E10481">
        <w:rPr>
          <w:rFonts w:ascii="Times New Roman" w:hAnsi="Times New Roman" w:cs="Times New Roman"/>
          <w:sz w:val="28"/>
          <w:szCs w:val="28"/>
        </w:rPr>
        <w:t>schools</w:t>
      </w:r>
      <w:r w:rsidR="001F0238" w:rsidRPr="00E10481">
        <w:rPr>
          <w:rFonts w:ascii="Times New Roman" w:hAnsi="Times New Roman" w:cs="Times New Roman"/>
          <w:sz w:val="28"/>
          <w:szCs w:val="28"/>
        </w:rPr>
        <w:t xml:space="preserve"> especially in the upper cycle of primary schooling in East African countries</w:t>
      </w:r>
      <w:r w:rsidR="004C4439" w:rsidRPr="00E10481">
        <w:rPr>
          <w:rFonts w:ascii="Times New Roman" w:hAnsi="Times New Roman" w:cs="Times New Roman"/>
          <w:sz w:val="28"/>
          <w:szCs w:val="28"/>
        </w:rPr>
        <w:t>.</w:t>
      </w:r>
      <w:r w:rsidR="00750F63" w:rsidRPr="00E10481">
        <w:rPr>
          <w:rStyle w:val="FootnoteReference"/>
          <w:rFonts w:ascii="Times New Roman" w:hAnsi="Times New Roman" w:cs="Times New Roman"/>
          <w:sz w:val="28"/>
          <w:szCs w:val="28"/>
        </w:rPr>
        <w:footnoteReference w:id="32"/>
      </w:r>
      <w:r w:rsidR="004C4439" w:rsidRPr="00E10481">
        <w:rPr>
          <w:rFonts w:ascii="Times New Roman" w:hAnsi="Times New Roman" w:cs="Times New Roman"/>
          <w:sz w:val="28"/>
          <w:szCs w:val="28"/>
        </w:rPr>
        <w:t xml:space="preserve"> </w:t>
      </w:r>
      <w:r w:rsidR="001F0238" w:rsidRPr="00E10481">
        <w:rPr>
          <w:rFonts w:ascii="Times New Roman" w:hAnsi="Times New Roman" w:cs="Times New Roman"/>
          <w:sz w:val="28"/>
          <w:szCs w:val="28"/>
        </w:rPr>
        <w:t xml:space="preserve">Subject teaching </w:t>
      </w:r>
      <w:r w:rsidR="004C4439" w:rsidRPr="00E10481">
        <w:rPr>
          <w:rFonts w:ascii="Times New Roman" w:hAnsi="Times New Roman" w:cs="Times New Roman"/>
          <w:sz w:val="28"/>
          <w:szCs w:val="28"/>
        </w:rPr>
        <w:t>norma</w:t>
      </w:r>
      <w:r w:rsidR="0036170B" w:rsidRPr="00E10481">
        <w:rPr>
          <w:rFonts w:ascii="Times New Roman" w:hAnsi="Times New Roman" w:cs="Times New Roman"/>
          <w:sz w:val="28"/>
          <w:szCs w:val="28"/>
        </w:rPr>
        <w:t>l</w:t>
      </w:r>
      <w:r w:rsidR="004C4439" w:rsidRPr="00E10481">
        <w:rPr>
          <w:rFonts w:ascii="Times New Roman" w:hAnsi="Times New Roman" w:cs="Times New Roman"/>
          <w:sz w:val="28"/>
          <w:szCs w:val="28"/>
        </w:rPr>
        <w:t xml:space="preserve">ly </w:t>
      </w:r>
      <w:r w:rsidR="001F0238" w:rsidRPr="00E10481">
        <w:rPr>
          <w:rFonts w:ascii="Times New Roman" w:hAnsi="Times New Roman" w:cs="Times New Roman"/>
          <w:sz w:val="28"/>
          <w:szCs w:val="28"/>
        </w:rPr>
        <w:t>requires considerably more teachers to deliver the curriculum than class teaching and, for this reason, weekly teaching load norms have been established in most countries for specialist subject teachers</w:t>
      </w:r>
      <w:r w:rsidR="004C4439" w:rsidRPr="00E10481">
        <w:rPr>
          <w:rFonts w:ascii="Times New Roman" w:hAnsi="Times New Roman" w:cs="Times New Roman"/>
          <w:sz w:val="28"/>
          <w:szCs w:val="28"/>
        </w:rPr>
        <w:t xml:space="preserve"> in primary schools</w:t>
      </w:r>
      <w:r w:rsidR="001F0238" w:rsidRPr="00E10481">
        <w:rPr>
          <w:rFonts w:ascii="Times New Roman" w:hAnsi="Times New Roman" w:cs="Times New Roman"/>
          <w:sz w:val="28"/>
          <w:szCs w:val="28"/>
        </w:rPr>
        <w:t xml:space="preserve">. Typically, these range from 25-35 periods out of a weekly total of around </w:t>
      </w:r>
      <w:r w:rsidR="00B66E44" w:rsidRPr="00E10481">
        <w:rPr>
          <w:rFonts w:ascii="Times New Roman" w:hAnsi="Times New Roman" w:cs="Times New Roman"/>
          <w:sz w:val="28"/>
          <w:szCs w:val="28"/>
        </w:rPr>
        <w:t>38-</w:t>
      </w:r>
      <w:r w:rsidR="001F0238" w:rsidRPr="00E10481">
        <w:rPr>
          <w:rFonts w:ascii="Times New Roman" w:hAnsi="Times New Roman" w:cs="Times New Roman"/>
          <w:sz w:val="28"/>
          <w:szCs w:val="28"/>
        </w:rPr>
        <w:t>40</w:t>
      </w:r>
      <w:r w:rsidR="00C91ADA" w:rsidRPr="00E10481">
        <w:rPr>
          <w:rStyle w:val="FootnoteReference"/>
          <w:rFonts w:ascii="Times New Roman" w:hAnsi="Times New Roman" w:cs="Times New Roman"/>
          <w:sz w:val="28"/>
          <w:szCs w:val="28"/>
        </w:rPr>
        <w:footnoteReference w:id="33"/>
      </w:r>
      <w:r w:rsidR="001F0238" w:rsidRPr="00E10481">
        <w:rPr>
          <w:rFonts w:ascii="Times New Roman" w:hAnsi="Times New Roman" w:cs="Times New Roman"/>
          <w:sz w:val="28"/>
          <w:szCs w:val="28"/>
        </w:rPr>
        <w:t xml:space="preserve">. </w:t>
      </w:r>
      <w:r w:rsidRPr="00E10481">
        <w:rPr>
          <w:rFonts w:ascii="Times New Roman" w:hAnsi="Times New Roman" w:cs="Times New Roman"/>
          <w:sz w:val="28"/>
          <w:szCs w:val="28"/>
        </w:rPr>
        <w:t xml:space="preserve"> </w:t>
      </w:r>
    </w:p>
    <w:p w:rsidR="0048174B" w:rsidRPr="00E10481" w:rsidRDefault="00B01CAE" w:rsidP="00E10481">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lastRenderedPageBreak/>
        <w:t xml:space="preserve">Figure 3 presents the scatter plots of </w:t>
      </w:r>
      <w:r w:rsidR="004C4439" w:rsidRPr="00E10481">
        <w:rPr>
          <w:rFonts w:ascii="Times New Roman" w:hAnsi="Times New Roman" w:cs="Times New Roman"/>
          <w:sz w:val="28"/>
          <w:szCs w:val="28"/>
        </w:rPr>
        <w:t xml:space="preserve">the teacher-stream ratios </w:t>
      </w:r>
      <w:r w:rsidRPr="00E10481">
        <w:rPr>
          <w:rFonts w:ascii="Times New Roman" w:hAnsi="Times New Roman" w:cs="Times New Roman"/>
          <w:sz w:val="28"/>
          <w:szCs w:val="28"/>
        </w:rPr>
        <w:t xml:space="preserve">and NIC class absence rates for the </w:t>
      </w:r>
      <w:r w:rsidR="00D45A68" w:rsidRPr="00E10481">
        <w:rPr>
          <w:rFonts w:ascii="Times New Roman" w:hAnsi="Times New Roman" w:cs="Times New Roman"/>
          <w:sz w:val="28"/>
          <w:szCs w:val="28"/>
        </w:rPr>
        <w:t xml:space="preserve">10 </w:t>
      </w:r>
      <w:r w:rsidRPr="00E10481">
        <w:rPr>
          <w:rFonts w:ascii="Times New Roman" w:hAnsi="Times New Roman" w:cs="Times New Roman"/>
          <w:sz w:val="28"/>
          <w:szCs w:val="28"/>
        </w:rPr>
        <w:t>SDI countries as well as Zambia</w:t>
      </w:r>
      <w:r w:rsidR="004C4439" w:rsidRPr="00E10481">
        <w:rPr>
          <w:rFonts w:ascii="Times New Roman" w:hAnsi="Times New Roman" w:cs="Times New Roman"/>
          <w:sz w:val="28"/>
          <w:szCs w:val="28"/>
        </w:rPr>
        <w:t xml:space="preserve"> (where this data is </w:t>
      </w:r>
      <w:r w:rsidR="000505CC" w:rsidRPr="00E10481">
        <w:rPr>
          <w:rFonts w:ascii="Times New Roman" w:hAnsi="Times New Roman" w:cs="Times New Roman"/>
          <w:sz w:val="28"/>
          <w:szCs w:val="28"/>
        </w:rPr>
        <w:t xml:space="preserve">also </w:t>
      </w:r>
      <w:r w:rsidR="004C4439" w:rsidRPr="00E10481">
        <w:rPr>
          <w:rFonts w:ascii="Times New Roman" w:hAnsi="Times New Roman" w:cs="Times New Roman"/>
          <w:sz w:val="28"/>
          <w:szCs w:val="28"/>
        </w:rPr>
        <w:t>available)</w:t>
      </w:r>
      <w:r w:rsidRPr="00E10481">
        <w:rPr>
          <w:rFonts w:ascii="Times New Roman" w:hAnsi="Times New Roman" w:cs="Times New Roman"/>
          <w:sz w:val="28"/>
          <w:szCs w:val="28"/>
        </w:rPr>
        <w:t>.</w:t>
      </w:r>
      <w:r w:rsidR="00375605" w:rsidRPr="00E10481">
        <w:rPr>
          <w:rFonts w:ascii="Times New Roman" w:hAnsi="Times New Roman" w:cs="Times New Roman"/>
          <w:sz w:val="28"/>
          <w:szCs w:val="28"/>
        </w:rPr>
        <w:t xml:space="preserve"> This shows that, at the country level, there is a fairly close relationship (R-square is </w:t>
      </w:r>
      <w:r w:rsidR="00B31E69" w:rsidRPr="00E10481">
        <w:rPr>
          <w:rFonts w:ascii="Times New Roman" w:hAnsi="Times New Roman" w:cs="Times New Roman"/>
          <w:sz w:val="28"/>
          <w:szCs w:val="28"/>
        </w:rPr>
        <w:t>0.</w:t>
      </w:r>
      <w:r w:rsidR="009E1657" w:rsidRPr="00E10481">
        <w:rPr>
          <w:rFonts w:ascii="Times New Roman" w:hAnsi="Times New Roman" w:cs="Times New Roman"/>
          <w:sz w:val="28"/>
          <w:szCs w:val="28"/>
        </w:rPr>
        <w:t>38</w:t>
      </w:r>
      <w:r w:rsidR="00375605" w:rsidRPr="00E10481">
        <w:rPr>
          <w:rFonts w:ascii="Times New Roman" w:hAnsi="Times New Roman" w:cs="Times New Roman"/>
          <w:sz w:val="28"/>
          <w:szCs w:val="28"/>
        </w:rPr>
        <w:t>) between the TSR</w:t>
      </w:r>
      <w:r w:rsidR="004C4439" w:rsidRPr="00E10481">
        <w:rPr>
          <w:rFonts w:ascii="Times New Roman" w:hAnsi="Times New Roman" w:cs="Times New Roman"/>
          <w:sz w:val="28"/>
          <w:szCs w:val="28"/>
        </w:rPr>
        <w:t>s</w:t>
      </w:r>
      <w:r w:rsidR="00375605" w:rsidRPr="00E10481">
        <w:rPr>
          <w:rFonts w:ascii="Times New Roman" w:hAnsi="Times New Roman" w:cs="Times New Roman"/>
          <w:sz w:val="28"/>
          <w:szCs w:val="28"/>
        </w:rPr>
        <w:t xml:space="preserve"> and </w:t>
      </w:r>
      <w:r w:rsidR="004E7AA1" w:rsidRPr="00E10481">
        <w:rPr>
          <w:rFonts w:ascii="Times New Roman" w:hAnsi="Times New Roman" w:cs="Times New Roman"/>
          <w:sz w:val="28"/>
          <w:szCs w:val="28"/>
        </w:rPr>
        <w:t xml:space="preserve">the </w:t>
      </w:r>
      <w:r w:rsidR="00375605" w:rsidRPr="00E10481">
        <w:rPr>
          <w:rFonts w:ascii="Times New Roman" w:hAnsi="Times New Roman" w:cs="Times New Roman"/>
          <w:sz w:val="28"/>
          <w:szCs w:val="28"/>
        </w:rPr>
        <w:t>NIC teacher absence</w:t>
      </w:r>
      <w:r w:rsidR="004E7AA1" w:rsidRPr="00E10481">
        <w:rPr>
          <w:rFonts w:ascii="Times New Roman" w:hAnsi="Times New Roman" w:cs="Times New Roman"/>
          <w:sz w:val="28"/>
          <w:szCs w:val="28"/>
        </w:rPr>
        <w:t xml:space="preserve"> rate</w:t>
      </w:r>
      <w:r w:rsidR="004C4439" w:rsidRPr="00E10481">
        <w:rPr>
          <w:rFonts w:ascii="Times New Roman" w:hAnsi="Times New Roman" w:cs="Times New Roman"/>
          <w:sz w:val="28"/>
          <w:szCs w:val="28"/>
        </w:rPr>
        <w:t>s</w:t>
      </w:r>
      <w:r w:rsidR="00375605" w:rsidRPr="00E10481">
        <w:rPr>
          <w:rFonts w:ascii="Times New Roman" w:hAnsi="Times New Roman" w:cs="Times New Roman"/>
          <w:sz w:val="28"/>
          <w:szCs w:val="28"/>
        </w:rPr>
        <w:t xml:space="preserve">. In </w:t>
      </w:r>
    </w:p>
    <w:tbl>
      <w:tblPr>
        <w:tblW w:w="8991" w:type="dxa"/>
        <w:tblLayout w:type="fixed"/>
        <w:tblLook w:val="04A0" w:firstRow="1" w:lastRow="0" w:firstColumn="1" w:lastColumn="0" w:noHBand="0" w:noVBand="1"/>
      </w:tblPr>
      <w:tblGrid>
        <w:gridCol w:w="1985"/>
        <w:gridCol w:w="2543"/>
        <w:gridCol w:w="2543"/>
        <w:gridCol w:w="960"/>
        <w:gridCol w:w="960"/>
      </w:tblGrid>
      <w:tr w:rsidR="0048174B" w:rsidRPr="00E10481" w:rsidTr="009D7F4F">
        <w:trPr>
          <w:trHeight w:val="300"/>
        </w:trPr>
        <w:tc>
          <w:tcPr>
            <w:tcW w:w="8991" w:type="dxa"/>
            <w:gridSpan w:val="5"/>
            <w:tcBorders>
              <w:top w:val="nil"/>
              <w:left w:val="nil"/>
              <w:bottom w:val="single" w:sz="8" w:space="0" w:color="FFFFFF"/>
              <w:right w:val="nil"/>
            </w:tcBorders>
            <w:shd w:val="clear" w:color="auto" w:fill="auto"/>
            <w:noWrap/>
            <w:vAlign w:val="center"/>
            <w:hideMark/>
          </w:tcPr>
          <w:p w:rsidR="0048174B" w:rsidRPr="00E10481" w:rsidRDefault="0048174B" w:rsidP="009D7F4F">
            <w:pPr>
              <w:spacing w:after="0" w:line="240" w:lineRule="auto"/>
              <w:rPr>
                <w:rFonts w:ascii="Times New Roman" w:eastAsia="Times New Roman" w:hAnsi="Times New Roman" w:cs="Times New Roman"/>
                <w:sz w:val="20"/>
                <w:szCs w:val="20"/>
                <w:lang w:eastAsia="en-GB"/>
              </w:rPr>
            </w:pPr>
            <w:r w:rsidRPr="00E10481">
              <w:rPr>
                <w:rFonts w:ascii="Times New Roman" w:eastAsia="Times New Roman" w:hAnsi="Times New Roman" w:cs="Times New Roman"/>
                <w:b/>
                <w:bCs/>
                <w:color w:val="5F735C"/>
                <w:lang w:eastAsia="en-GB"/>
              </w:rPr>
              <w:t>Table 7: Rural and urban teacher-stream ratios at public</w:t>
            </w:r>
          </w:p>
        </w:tc>
      </w:tr>
      <w:tr w:rsidR="0048174B" w:rsidRPr="00E10481" w:rsidTr="009D7F4F">
        <w:trPr>
          <w:trHeight w:val="300"/>
        </w:trPr>
        <w:tc>
          <w:tcPr>
            <w:tcW w:w="8991" w:type="dxa"/>
            <w:gridSpan w:val="5"/>
            <w:tcBorders>
              <w:top w:val="nil"/>
              <w:left w:val="nil"/>
              <w:bottom w:val="single" w:sz="8" w:space="0" w:color="FFFFFF"/>
              <w:right w:val="nil"/>
            </w:tcBorders>
            <w:shd w:val="clear" w:color="auto" w:fill="auto"/>
            <w:noWrap/>
            <w:vAlign w:val="center"/>
            <w:hideMark/>
          </w:tcPr>
          <w:p w:rsidR="0048174B" w:rsidRPr="00E10481" w:rsidRDefault="0048174B" w:rsidP="009D7F4F">
            <w:pPr>
              <w:spacing w:after="0" w:line="240" w:lineRule="auto"/>
              <w:rPr>
                <w:rFonts w:ascii="Times New Roman" w:eastAsia="Times New Roman" w:hAnsi="Times New Roman" w:cs="Times New Roman"/>
                <w:sz w:val="20"/>
                <w:szCs w:val="20"/>
                <w:lang w:eastAsia="en-GB"/>
              </w:rPr>
            </w:pPr>
            <w:r w:rsidRPr="00E10481">
              <w:rPr>
                <w:rFonts w:ascii="Times New Roman" w:eastAsia="Times New Roman" w:hAnsi="Times New Roman" w:cs="Times New Roman"/>
                <w:b/>
                <w:bCs/>
                <w:color w:val="5F735C"/>
                <w:lang w:eastAsia="en-GB"/>
              </w:rPr>
              <w:t>primary schools in seven SDI education survey countries</w:t>
            </w:r>
          </w:p>
        </w:tc>
      </w:tr>
      <w:tr w:rsidR="0048174B" w:rsidRPr="00E10481" w:rsidTr="009D7F4F">
        <w:trPr>
          <w:trHeight w:val="300"/>
        </w:trPr>
        <w:tc>
          <w:tcPr>
            <w:tcW w:w="1985" w:type="dxa"/>
            <w:tcBorders>
              <w:top w:val="nil"/>
              <w:left w:val="single" w:sz="8" w:space="0" w:color="FFFFFF"/>
              <w:bottom w:val="single" w:sz="8" w:space="0" w:color="FFFFFF"/>
              <w:right w:val="single" w:sz="8" w:space="0" w:color="FFFFFF"/>
            </w:tcBorders>
            <w:shd w:val="clear" w:color="000000" w:fill="49723B"/>
            <w:noWrap/>
            <w:vAlign w:val="center"/>
            <w:hideMark/>
          </w:tcPr>
          <w:p w:rsidR="0048174B" w:rsidRPr="00E10481" w:rsidRDefault="0048174B" w:rsidP="009D7F4F">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Country</w:t>
            </w:r>
          </w:p>
        </w:tc>
        <w:tc>
          <w:tcPr>
            <w:tcW w:w="2543" w:type="dxa"/>
            <w:tcBorders>
              <w:top w:val="single" w:sz="8" w:space="0" w:color="FFFFFF"/>
              <w:left w:val="nil"/>
              <w:bottom w:val="nil"/>
              <w:right w:val="single" w:sz="8" w:space="0" w:color="FFFFFF"/>
            </w:tcBorders>
            <w:shd w:val="clear" w:color="000000" w:fill="49723B"/>
            <w:noWrap/>
            <w:vAlign w:val="center"/>
            <w:hideMark/>
          </w:tcPr>
          <w:p w:rsidR="0048174B" w:rsidRPr="00E10481" w:rsidRDefault="0048174B" w:rsidP="009D7F4F">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 xml:space="preserve">Rural </w:t>
            </w:r>
          </w:p>
        </w:tc>
        <w:tc>
          <w:tcPr>
            <w:tcW w:w="2543" w:type="dxa"/>
            <w:tcBorders>
              <w:top w:val="single" w:sz="8" w:space="0" w:color="FFFFFF"/>
              <w:left w:val="nil"/>
              <w:bottom w:val="nil"/>
              <w:right w:val="single" w:sz="8" w:space="0" w:color="FFFFFF"/>
            </w:tcBorders>
            <w:shd w:val="clear" w:color="000000" w:fill="49723B"/>
            <w:noWrap/>
            <w:vAlign w:val="center"/>
            <w:hideMark/>
          </w:tcPr>
          <w:p w:rsidR="0048174B" w:rsidRPr="00E10481" w:rsidRDefault="0048174B" w:rsidP="009D7F4F">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Urban</w:t>
            </w:r>
          </w:p>
        </w:tc>
        <w:tc>
          <w:tcPr>
            <w:tcW w:w="960" w:type="dxa"/>
            <w:tcBorders>
              <w:top w:val="nil"/>
              <w:left w:val="nil"/>
              <w:bottom w:val="nil"/>
              <w:right w:val="nil"/>
            </w:tcBorders>
            <w:shd w:val="clear" w:color="auto" w:fill="auto"/>
            <w:noWrap/>
            <w:vAlign w:val="bottom"/>
            <w:hideMark/>
          </w:tcPr>
          <w:p w:rsidR="0048174B" w:rsidRPr="00E10481" w:rsidRDefault="0048174B" w:rsidP="009D7F4F">
            <w:pPr>
              <w:spacing w:after="0" w:line="240" w:lineRule="auto"/>
              <w:jc w:val="center"/>
              <w:rPr>
                <w:rFonts w:ascii="Times New Roman" w:eastAsia="Times New Roman" w:hAnsi="Times New Roman" w:cs="Times New Roman"/>
                <w:b/>
                <w:bCs/>
                <w:color w:val="FFFFFF"/>
                <w:lang w:eastAsia="en-GB"/>
              </w:rPr>
            </w:pPr>
          </w:p>
        </w:tc>
        <w:tc>
          <w:tcPr>
            <w:tcW w:w="960" w:type="dxa"/>
            <w:tcBorders>
              <w:top w:val="nil"/>
              <w:left w:val="nil"/>
              <w:bottom w:val="nil"/>
              <w:right w:val="nil"/>
            </w:tcBorders>
            <w:shd w:val="clear" w:color="auto" w:fill="auto"/>
            <w:noWrap/>
            <w:vAlign w:val="bottom"/>
            <w:hideMark/>
          </w:tcPr>
          <w:p w:rsidR="0048174B" w:rsidRPr="00E10481" w:rsidRDefault="0048174B" w:rsidP="009D7F4F">
            <w:pPr>
              <w:spacing w:after="0" w:line="240" w:lineRule="auto"/>
              <w:rPr>
                <w:rFonts w:ascii="Times New Roman" w:eastAsia="Times New Roman" w:hAnsi="Times New Roman" w:cs="Times New Roman"/>
                <w:sz w:val="20"/>
                <w:szCs w:val="20"/>
                <w:lang w:eastAsia="en-GB"/>
              </w:rPr>
            </w:pPr>
          </w:p>
        </w:tc>
      </w:tr>
      <w:tr w:rsidR="0048174B" w:rsidRPr="00E10481" w:rsidTr="009D7F4F">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48174B" w:rsidRPr="00E10481" w:rsidRDefault="0048174B" w:rsidP="009D7F4F">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Kenya</w:t>
            </w:r>
          </w:p>
        </w:tc>
        <w:tc>
          <w:tcPr>
            <w:tcW w:w="2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74B" w:rsidRPr="00E10481" w:rsidRDefault="0048174B" w:rsidP="009D7F4F">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1.27</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rsidR="0048174B" w:rsidRPr="00E10481" w:rsidRDefault="0048174B" w:rsidP="009D7F4F">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1.44</w:t>
            </w:r>
          </w:p>
        </w:tc>
        <w:tc>
          <w:tcPr>
            <w:tcW w:w="960" w:type="dxa"/>
            <w:tcBorders>
              <w:top w:val="nil"/>
              <w:left w:val="nil"/>
              <w:bottom w:val="nil"/>
              <w:right w:val="nil"/>
            </w:tcBorders>
            <w:shd w:val="clear" w:color="auto" w:fill="auto"/>
            <w:noWrap/>
            <w:vAlign w:val="bottom"/>
            <w:hideMark/>
          </w:tcPr>
          <w:p w:rsidR="0048174B" w:rsidRPr="00E10481" w:rsidRDefault="0048174B" w:rsidP="009D7F4F">
            <w:pPr>
              <w:spacing w:after="0" w:line="240" w:lineRule="auto"/>
              <w:jc w:val="center"/>
              <w:rPr>
                <w:rFonts w:ascii="Times New Roman" w:eastAsia="Times New Roman" w:hAnsi="Times New Roman" w:cs="Times New Roman"/>
                <w:color w:val="000000"/>
                <w:lang w:eastAsia="en-GB"/>
              </w:rPr>
            </w:pPr>
          </w:p>
        </w:tc>
        <w:tc>
          <w:tcPr>
            <w:tcW w:w="960" w:type="dxa"/>
            <w:tcBorders>
              <w:top w:val="nil"/>
              <w:left w:val="nil"/>
              <w:bottom w:val="nil"/>
              <w:right w:val="nil"/>
            </w:tcBorders>
            <w:shd w:val="clear" w:color="auto" w:fill="auto"/>
            <w:noWrap/>
            <w:vAlign w:val="bottom"/>
            <w:hideMark/>
          </w:tcPr>
          <w:p w:rsidR="0048174B" w:rsidRPr="00E10481" w:rsidRDefault="0048174B" w:rsidP="009D7F4F">
            <w:pPr>
              <w:spacing w:after="0" w:line="240" w:lineRule="auto"/>
              <w:rPr>
                <w:rFonts w:ascii="Times New Roman" w:eastAsia="Times New Roman" w:hAnsi="Times New Roman" w:cs="Times New Roman"/>
                <w:sz w:val="20"/>
                <w:szCs w:val="20"/>
                <w:lang w:eastAsia="en-GB"/>
              </w:rPr>
            </w:pPr>
          </w:p>
        </w:tc>
      </w:tr>
      <w:tr w:rsidR="0048174B" w:rsidRPr="00E10481" w:rsidTr="009D7F4F">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48174B" w:rsidRPr="00E10481" w:rsidRDefault="0048174B" w:rsidP="009D7F4F">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Madagascar</w:t>
            </w:r>
          </w:p>
        </w:tc>
        <w:tc>
          <w:tcPr>
            <w:tcW w:w="2543" w:type="dxa"/>
            <w:tcBorders>
              <w:top w:val="nil"/>
              <w:left w:val="single" w:sz="4" w:space="0" w:color="auto"/>
              <w:bottom w:val="single" w:sz="4" w:space="0" w:color="auto"/>
              <w:right w:val="single" w:sz="4" w:space="0" w:color="auto"/>
            </w:tcBorders>
            <w:shd w:val="clear" w:color="auto" w:fill="auto"/>
            <w:noWrap/>
            <w:vAlign w:val="bottom"/>
            <w:hideMark/>
          </w:tcPr>
          <w:p w:rsidR="0048174B" w:rsidRPr="00E10481" w:rsidRDefault="0048174B" w:rsidP="009D7F4F">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0.8</w:t>
            </w:r>
          </w:p>
        </w:tc>
        <w:tc>
          <w:tcPr>
            <w:tcW w:w="2543" w:type="dxa"/>
            <w:tcBorders>
              <w:top w:val="nil"/>
              <w:left w:val="nil"/>
              <w:bottom w:val="single" w:sz="4" w:space="0" w:color="auto"/>
              <w:right w:val="single" w:sz="4" w:space="0" w:color="auto"/>
            </w:tcBorders>
            <w:shd w:val="clear" w:color="auto" w:fill="auto"/>
            <w:noWrap/>
            <w:vAlign w:val="bottom"/>
            <w:hideMark/>
          </w:tcPr>
          <w:p w:rsidR="0048174B" w:rsidRPr="00E10481" w:rsidRDefault="0048174B" w:rsidP="009D7F4F">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0.89</w:t>
            </w:r>
          </w:p>
        </w:tc>
        <w:tc>
          <w:tcPr>
            <w:tcW w:w="960" w:type="dxa"/>
            <w:tcBorders>
              <w:top w:val="nil"/>
              <w:left w:val="nil"/>
              <w:bottom w:val="nil"/>
              <w:right w:val="nil"/>
            </w:tcBorders>
            <w:shd w:val="clear" w:color="auto" w:fill="auto"/>
            <w:noWrap/>
            <w:vAlign w:val="bottom"/>
            <w:hideMark/>
          </w:tcPr>
          <w:p w:rsidR="0048174B" w:rsidRPr="00E10481" w:rsidRDefault="0048174B" w:rsidP="009D7F4F">
            <w:pPr>
              <w:spacing w:after="0" w:line="240" w:lineRule="auto"/>
              <w:jc w:val="center"/>
              <w:rPr>
                <w:rFonts w:ascii="Times New Roman" w:eastAsia="Times New Roman" w:hAnsi="Times New Roman" w:cs="Times New Roman"/>
                <w:color w:val="000000"/>
                <w:lang w:eastAsia="en-GB"/>
              </w:rPr>
            </w:pPr>
          </w:p>
        </w:tc>
        <w:tc>
          <w:tcPr>
            <w:tcW w:w="960" w:type="dxa"/>
            <w:tcBorders>
              <w:top w:val="nil"/>
              <w:left w:val="nil"/>
              <w:bottom w:val="nil"/>
              <w:right w:val="nil"/>
            </w:tcBorders>
            <w:shd w:val="clear" w:color="auto" w:fill="auto"/>
            <w:noWrap/>
            <w:vAlign w:val="bottom"/>
            <w:hideMark/>
          </w:tcPr>
          <w:p w:rsidR="0048174B" w:rsidRPr="00E10481" w:rsidRDefault="0048174B" w:rsidP="009D7F4F">
            <w:pPr>
              <w:spacing w:after="0" w:line="240" w:lineRule="auto"/>
              <w:rPr>
                <w:rFonts w:ascii="Times New Roman" w:eastAsia="Times New Roman" w:hAnsi="Times New Roman" w:cs="Times New Roman"/>
                <w:sz w:val="20"/>
                <w:szCs w:val="20"/>
                <w:lang w:eastAsia="en-GB"/>
              </w:rPr>
            </w:pPr>
          </w:p>
        </w:tc>
      </w:tr>
      <w:tr w:rsidR="0048174B" w:rsidRPr="00E10481" w:rsidTr="009D7F4F">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48174B" w:rsidRPr="00E10481" w:rsidRDefault="0048174B" w:rsidP="009D7F4F">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Mozambique</w:t>
            </w:r>
          </w:p>
        </w:tc>
        <w:tc>
          <w:tcPr>
            <w:tcW w:w="2543" w:type="dxa"/>
            <w:tcBorders>
              <w:top w:val="nil"/>
              <w:left w:val="single" w:sz="4" w:space="0" w:color="auto"/>
              <w:bottom w:val="single" w:sz="4" w:space="0" w:color="auto"/>
              <w:right w:val="single" w:sz="4" w:space="0" w:color="auto"/>
            </w:tcBorders>
            <w:shd w:val="clear" w:color="auto" w:fill="auto"/>
            <w:noWrap/>
            <w:vAlign w:val="bottom"/>
            <w:hideMark/>
          </w:tcPr>
          <w:p w:rsidR="0048174B" w:rsidRPr="00E10481" w:rsidRDefault="0048174B" w:rsidP="009D7F4F">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0.83</w:t>
            </w:r>
          </w:p>
        </w:tc>
        <w:tc>
          <w:tcPr>
            <w:tcW w:w="2543" w:type="dxa"/>
            <w:tcBorders>
              <w:top w:val="nil"/>
              <w:left w:val="nil"/>
              <w:bottom w:val="single" w:sz="4" w:space="0" w:color="auto"/>
              <w:right w:val="single" w:sz="4" w:space="0" w:color="auto"/>
            </w:tcBorders>
            <w:shd w:val="clear" w:color="auto" w:fill="auto"/>
            <w:noWrap/>
            <w:vAlign w:val="bottom"/>
            <w:hideMark/>
          </w:tcPr>
          <w:p w:rsidR="0048174B" w:rsidRPr="00E10481" w:rsidRDefault="0048174B" w:rsidP="009D7F4F">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0.89</w:t>
            </w:r>
          </w:p>
        </w:tc>
        <w:tc>
          <w:tcPr>
            <w:tcW w:w="960" w:type="dxa"/>
            <w:tcBorders>
              <w:top w:val="nil"/>
              <w:left w:val="nil"/>
              <w:bottom w:val="nil"/>
              <w:right w:val="nil"/>
            </w:tcBorders>
            <w:shd w:val="clear" w:color="auto" w:fill="auto"/>
            <w:noWrap/>
            <w:vAlign w:val="bottom"/>
            <w:hideMark/>
          </w:tcPr>
          <w:p w:rsidR="0048174B" w:rsidRPr="00E10481" w:rsidRDefault="0048174B" w:rsidP="009D7F4F">
            <w:pPr>
              <w:spacing w:after="0" w:line="240" w:lineRule="auto"/>
              <w:jc w:val="center"/>
              <w:rPr>
                <w:rFonts w:ascii="Times New Roman" w:eastAsia="Times New Roman" w:hAnsi="Times New Roman" w:cs="Times New Roman"/>
                <w:color w:val="000000"/>
                <w:lang w:eastAsia="en-GB"/>
              </w:rPr>
            </w:pPr>
          </w:p>
        </w:tc>
        <w:tc>
          <w:tcPr>
            <w:tcW w:w="960" w:type="dxa"/>
            <w:tcBorders>
              <w:top w:val="nil"/>
              <w:left w:val="nil"/>
              <w:bottom w:val="nil"/>
              <w:right w:val="nil"/>
            </w:tcBorders>
            <w:shd w:val="clear" w:color="auto" w:fill="auto"/>
            <w:noWrap/>
            <w:vAlign w:val="bottom"/>
            <w:hideMark/>
          </w:tcPr>
          <w:p w:rsidR="0048174B" w:rsidRPr="00E10481" w:rsidRDefault="0048174B" w:rsidP="009D7F4F">
            <w:pPr>
              <w:spacing w:after="0" w:line="240" w:lineRule="auto"/>
              <w:rPr>
                <w:rFonts w:ascii="Times New Roman" w:eastAsia="Times New Roman" w:hAnsi="Times New Roman" w:cs="Times New Roman"/>
                <w:sz w:val="20"/>
                <w:szCs w:val="20"/>
                <w:lang w:eastAsia="en-GB"/>
              </w:rPr>
            </w:pPr>
          </w:p>
        </w:tc>
      </w:tr>
      <w:tr w:rsidR="0048174B" w:rsidRPr="00E10481" w:rsidTr="009D7F4F">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48174B" w:rsidRPr="00E10481" w:rsidRDefault="0048174B" w:rsidP="009D7F4F">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Nigeria</w:t>
            </w:r>
          </w:p>
        </w:tc>
        <w:tc>
          <w:tcPr>
            <w:tcW w:w="2543" w:type="dxa"/>
            <w:tcBorders>
              <w:top w:val="nil"/>
              <w:left w:val="single" w:sz="4" w:space="0" w:color="auto"/>
              <w:bottom w:val="single" w:sz="4" w:space="0" w:color="auto"/>
              <w:right w:val="single" w:sz="4" w:space="0" w:color="auto"/>
            </w:tcBorders>
            <w:shd w:val="clear" w:color="auto" w:fill="auto"/>
            <w:noWrap/>
            <w:vAlign w:val="bottom"/>
            <w:hideMark/>
          </w:tcPr>
          <w:p w:rsidR="0048174B" w:rsidRPr="00E10481" w:rsidRDefault="0048174B" w:rsidP="009D7F4F">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0.96</w:t>
            </w:r>
          </w:p>
        </w:tc>
        <w:tc>
          <w:tcPr>
            <w:tcW w:w="2543" w:type="dxa"/>
            <w:tcBorders>
              <w:top w:val="nil"/>
              <w:left w:val="nil"/>
              <w:bottom w:val="single" w:sz="4" w:space="0" w:color="auto"/>
              <w:right w:val="single" w:sz="4" w:space="0" w:color="auto"/>
            </w:tcBorders>
            <w:shd w:val="clear" w:color="auto" w:fill="auto"/>
            <w:noWrap/>
            <w:vAlign w:val="bottom"/>
            <w:hideMark/>
          </w:tcPr>
          <w:p w:rsidR="0048174B" w:rsidRPr="00E10481" w:rsidRDefault="0048174B" w:rsidP="009D7F4F">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1.23</w:t>
            </w:r>
          </w:p>
        </w:tc>
        <w:tc>
          <w:tcPr>
            <w:tcW w:w="960" w:type="dxa"/>
            <w:tcBorders>
              <w:top w:val="nil"/>
              <w:left w:val="nil"/>
              <w:bottom w:val="nil"/>
              <w:right w:val="nil"/>
            </w:tcBorders>
            <w:shd w:val="clear" w:color="auto" w:fill="auto"/>
            <w:noWrap/>
            <w:vAlign w:val="bottom"/>
            <w:hideMark/>
          </w:tcPr>
          <w:p w:rsidR="0048174B" w:rsidRPr="00E10481" w:rsidRDefault="0048174B" w:rsidP="009D7F4F">
            <w:pPr>
              <w:spacing w:after="0" w:line="240" w:lineRule="auto"/>
              <w:jc w:val="center"/>
              <w:rPr>
                <w:rFonts w:ascii="Times New Roman" w:eastAsia="Times New Roman" w:hAnsi="Times New Roman" w:cs="Times New Roman"/>
                <w:color w:val="000000"/>
                <w:lang w:eastAsia="en-GB"/>
              </w:rPr>
            </w:pPr>
          </w:p>
        </w:tc>
        <w:tc>
          <w:tcPr>
            <w:tcW w:w="960" w:type="dxa"/>
            <w:tcBorders>
              <w:top w:val="nil"/>
              <w:left w:val="nil"/>
              <w:bottom w:val="nil"/>
              <w:right w:val="nil"/>
            </w:tcBorders>
            <w:shd w:val="clear" w:color="auto" w:fill="auto"/>
            <w:noWrap/>
            <w:vAlign w:val="bottom"/>
            <w:hideMark/>
          </w:tcPr>
          <w:p w:rsidR="0048174B" w:rsidRPr="00E10481" w:rsidRDefault="0048174B" w:rsidP="009D7F4F">
            <w:pPr>
              <w:spacing w:after="0" w:line="240" w:lineRule="auto"/>
              <w:rPr>
                <w:rFonts w:ascii="Times New Roman" w:eastAsia="Times New Roman" w:hAnsi="Times New Roman" w:cs="Times New Roman"/>
                <w:sz w:val="20"/>
                <w:szCs w:val="20"/>
                <w:lang w:eastAsia="en-GB"/>
              </w:rPr>
            </w:pPr>
          </w:p>
        </w:tc>
      </w:tr>
      <w:tr w:rsidR="0048174B" w:rsidRPr="00E10481" w:rsidTr="009D7F4F">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48174B" w:rsidRPr="00E10481" w:rsidRDefault="0048174B" w:rsidP="009D7F4F">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Tanzania</w:t>
            </w:r>
          </w:p>
        </w:tc>
        <w:tc>
          <w:tcPr>
            <w:tcW w:w="2543" w:type="dxa"/>
            <w:tcBorders>
              <w:top w:val="nil"/>
              <w:left w:val="single" w:sz="4" w:space="0" w:color="auto"/>
              <w:bottom w:val="single" w:sz="4" w:space="0" w:color="auto"/>
              <w:right w:val="single" w:sz="4" w:space="0" w:color="auto"/>
            </w:tcBorders>
            <w:shd w:val="clear" w:color="auto" w:fill="auto"/>
            <w:noWrap/>
            <w:vAlign w:val="bottom"/>
            <w:hideMark/>
          </w:tcPr>
          <w:p w:rsidR="0048174B" w:rsidRPr="00E10481" w:rsidRDefault="0048174B" w:rsidP="009D7F4F">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1.03</w:t>
            </w:r>
          </w:p>
        </w:tc>
        <w:tc>
          <w:tcPr>
            <w:tcW w:w="2543" w:type="dxa"/>
            <w:tcBorders>
              <w:top w:val="nil"/>
              <w:left w:val="nil"/>
              <w:bottom w:val="single" w:sz="4" w:space="0" w:color="auto"/>
              <w:right w:val="single" w:sz="4" w:space="0" w:color="auto"/>
            </w:tcBorders>
            <w:shd w:val="clear" w:color="auto" w:fill="auto"/>
            <w:noWrap/>
            <w:vAlign w:val="bottom"/>
            <w:hideMark/>
          </w:tcPr>
          <w:p w:rsidR="0048174B" w:rsidRPr="00E10481" w:rsidRDefault="0048174B" w:rsidP="009D7F4F">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1.75</w:t>
            </w:r>
          </w:p>
        </w:tc>
        <w:tc>
          <w:tcPr>
            <w:tcW w:w="960" w:type="dxa"/>
            <w:tcBorders>
              <w:top w:val="nil"/>
              <w:left w:val="nil"/>
              <w:bottom w:val="nil"/>
              <w:right w:val="nil"/>
            </w:tcBorders>
            <w:shd w:val="clear" w:color="auto" w:fill="auto"/>
            <w:noWrap/>
            <w:vAlign w:val="bottom"/>
            <w:hideMark/>
          </w:tcPr>
          <w:p w:rsidR="0048174B" w:rsidRPr="00E10481" w:rsidRDefault="0048174B" w:rsidP="009D7F4F">
            <w:pPr>
              <w:spacing w:after="0" w:line="240" w:lineRule="auto"/>
              <w:jc w:val="center"/>
              <w:rPr>
                <w:rFonts w:ascii="Times New Roman" w:eastAsia="Times New Roman" w:hAnsi="Times New Roman" w:cs="Times New Roman"/>
                <w:color w:val="000000"/>
                <w:lang w:eastAsia="en-GB"/>
              </w:rPr>
            </w:pPr>
          </w:p>
        </w:tc>
        <w:tc>
          <w:tcPr>
            <w:tcW w:w="960" w:type="dxa"/>
            <w:tcBorders>
              <w:top w:val="nil"/>
              <w:left w:val="nil"/>
              <w:bottom w:val="nil"/>
              <w:right w:val="nil"/>
            </w:tcBorders>
            <w:shd w:val="clear" w:color="auto" w:fill="auto"/>
            <w:noWrap/>
            <w:vAlign w:val="bottom"/>
            <w:hideMark/>
          </w:tcPr>
          <w:p w:rsidR="0048174B" w:rsidRPr="00E10481" w:rsidRDefault="0048174B" w:rsidP="009D7F4F">
            <w:pPr>
              <w:spacing w:after="0" w:line="240" w:lineRule="auto"/>
              <w:rPr>
                <w:rFonts w:ascii="Times New Roman" w:eastAsia="Times New Roman" w:hAnsi="Times New Roman" w:cs="Times New Roman"/>
                <w:sz w:val="20"/>
                <w:szCs w:val="20"/>
                <w:lang w:eastAsia="en-GB"/>
              </w:rPr>
            </w:pPr>
          </w:p>
        </w:tc>
      </w:tr>
      <w:tr w:rsidR="0048174B" w:rsidRPr="00E10481" w:rsidTr="009D7F4F">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48174B" w:rsidRPr="00E10481" w:rsidRDefault="0048174B" w:rsidP="009D7F4F">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Togo</w:t>
            </w:r>
          </w:p>
        </w:tc>
        <w:tc>
          <w:tcPr>
            <w:tcW w:w="2543" w:type="dxa"/>
            <w:tcBorders>
              <w:top w:val="nil"/>
              <w:left w:val="single" w:sz="4" w:space="0" w:color="auto"/>
              <w:bottom w:val="single" w:sz="4" w:space="0" w:color="auto"/>
              <w:right w:val="single" w:sz="4" w:space="0" w:color="auto"/>
            </w:tcBorders>
            <w:shd w:val="clear" w:color="auto" w:fill="auto"/>
            <w:noWrap/>
            <w:vAlign w:val="bottom"/>
            <w:hideMark/>
          </w:tcPr>
          <w:p w:rsidR="0048174B" w:rsidRPr="00E10481" w:rsidRDefault="0048174B" w:rsidP="009D7F4F">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0.84</w:t>
            </w:r>
          </w:p>
        </w:tc>
        <w:tc>
          <w:tcPr>
            <w:tcW w:w="2543" w:type="dxa"/>
            <w:tcBorders>
              <w:top w:val="nil"/>
              <w:left w:val="nil"/>
              <w:bottom w:val="single" w:sz="4" w:space="0" w:color="auto"/>
              <w:right w:val="single" w:sz="4" w:space="0" w:color="auto"/>
            </w:tcBorders>
            <w:shd w:val="clear" w:color="auto" w:fill="auto"/>
            <w:noWrap/>
            <w:vAlign w:val="bottom"/>
            <w:hideMark/>
          </w:tcPr>
          <w:p w:rsidR="0048174B" w:rsidRPr="00E10481" w:rsidRDefault="0048174B" w:rsidP="009D7F4F">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0.85</w:t>
            </w:r>
          </w:p>
        </w:tc>
        <w:tc>
          <w:tcPr>
            <w:tcW w:w="960" w:type="dxa"/>
            <w:tcBorders>
              <w:top w:val="nil"/>
              <w:left w:val="nil"/>
              <w:bottom w:val="nil"/>
              <w:right w:val="nil"/>
            </w:tcBorders>
            <w:shd w:val="clear" w:color="auto" w:fill="auto"/>
            <w:noWrap/>
            <w:vAlign w:val="bottom"/>
            <w:hideMark/>
          </w:tcPr>
          <w:p w:rsidR="0048174B" w:rsidRPr="00E10481" w:rsidRDefault="0048174B" w:rsidP="009D7F4F">
            <w:pPr>
              <w:spacing w:after="0" w:line="240" w:lineRule="auto"/>
              <w:jc w:val="center"/>
              <w:rPr>
                <w:rFonts w:ascii="Times New Roman" w:eastAsia="Times New Roman" w:hAnsi="Times New Roman" w:cs="Times New Roman"/>
                <w:color w:val="000000"/>
                <w:lang w:eastAsia="en-GB"/>
              </w:rPr>
            </w:pPr>
          </w:p>
        </w:tc>
        <w:tc>
          <w:tcPr>
            <w:tcW w:w="960" w:type="dxa"/>
            <w:tcBorders>
              <w:top w:val="nil"/>
              <w:left w:val="nil"/>
              <w:bottom w:val="nil"/>
              <w:right w:val="nil"/>
            </w:tcBorders>
            <w:shd w:val="clear" w:color="auto" w:fill="auto"/>
            <w:noWrap/>
            <w:vAlign w:val="bottom"/>
            <w:hideMark/>
          </w:tcPr>
          <w:p w:rsidR="0048174B" w:rsidRPr="00E10481" w:rsidRDefault="0048174B" w:rsidP="009D7F4F">
            <w:pPr>
              <w:spacing w:after="0" w:line="240" w:lineRule="auto"/>
              <w:rPr>
                <w:rFonts w:ascii="Times New Roman" w:eastAsia="Times New Roman" w:hAnsi="Times New Roman" w:cs="Times New Roman"/>
                <w:sz w:val="20"/>
                <w:szCs w:val="20"/>
                <w:lang w:eastAsia="en-GB"/>
              </w:rPr>
            </w:pPr>
          </w:p>
        </w:tc>
      </w:tr>
      <w:tr w:rsidR="0048174B" w:rsidRPr="00E10481" w:rsidTr="009D7F4F">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48174B" w:rsidRPr="00E10481" w:rsidRDefault="0048174B" w:rsidP="009D7F4F">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Uganda</w:t>
            </w:r>
          </w:p>
        </w:tc>
        <w:tc>
          <w:tcPr>
            <w:tcW w:w="2543" w:type="dxa"/>
            <w:tcBorders>
              <w:top w:val="nil"/>
              <w:left w:val="single" w:sz="4" w:space="0" w:color="auto"/>
              <w:bottom w:val="single" w:sz="4" w:space="0" w:color="auto"/>
              <w:right w:val="single" w:sz="4" w:space="0" w:color="auto"/>
            </w:tcBorders>
            <w:shd w:val="clear" w:color="auto" w:fill="auto"/>
            <w:noWrap/>
            <w:vAlign w:val="bottom"/>
            <w:hideMark/>
          </w:tcPr>
          <w:p w:rsidR="0048174B" w:rsidRPr="00E10481" w:rsidRDefault="0048174B" w:rsidP="009D7F4F">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1.44</w:t>
            </w:r>
          </w:p>
        </w:tc>
        <w:tc>
          <w:tcPr>
            <w:tcW w:w="2543" w:type="dxa"/>
            <w:tcBorders>
              <w:top w:val="nil"/>
              <w:left w:val="nil"/>
              <w:bottom w:val="single" w:sz="4" w:space="0" w:color="auto"/>
              <w:right w:val="single" w:sz="4" w:space="0" w:color="auto"/>
            </w:tcBorders>
            <w:shd w:val="clear" w:color="auto" w:fill="auto"/>
            <w:noWrap/>
            <w:vAlign w:val="bottom"/>
            <w:hideMark/>
          </w:tcPr>
          <w:p w:rsidR="0048174B" w:rsidRPr="00E10481" w:rsidRDefault="0048174B" w:rsidP="009D7F4F">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1.78</w:t>
            </w:r>
          </w:p>
        </w:tc>
        <w:tc>
          <w:tcPr>
            <w:tcW w:w="960" w:type="dxa"/>
            <w:tcBorders>
              <w:top w:val="nil"/>
              <w:left w:val="nil"/>
              <w:bottom w:val="nil"/>
              <w:right w:val="nil"/>
            </w:tcBorders>
            <w:shd w:val="clear" w:color="auto" w:fill="auto"/>
            <w:noWrap/>
            <w:vAlign w:val="bottom"/>
            <w:hideMark/>
          </w:tcPr>
          <w:p w:rsidR="0048174B" w:rsidRPr="00E10481" w:rsidRDefault="0048174B" w:rsidP="009D7F4F">
            <w:pPr>
              <w:spacing w:after="0" w:line="240" w:lineRule="auto"/>
              <w:jc w:val="center"/>
              <w:rPr>
                <w:rFonts w:ascii="Times New Roman" w:eastAsia="Times New Roman" w:hAnsi="Times New Roman" w:cs="Times New Roman"/>
                <w:color w:val="000000"/>
                <w:lang w:eastAsia="en-GB"/>
              </w:rPr>
            </w:pPr>
          </w:p>
        </w:tc>
        <w:tc>
          <w:tcPr>
            <w:tcW w:w="960" w:type="dxa"/>
            <w:tcBorders>
              <w:top w:val="nil"/>
              <w:left w:val="nil"/>
              <w:bottom w:val="nil"/>
              <w:right w:val="nil"/>
            </w:tcBorders>
            <w:shd w:val="clear" w:color="auto" w:fill="auto"/>
            <w:noWrap/>
            <w:vAlign w:val="bottom"/>
            <w:hideMark/>
          </w:tcPr>
          <w:p w:rsidR="0048174B" w:rsidRPr="00E10481" w:rsidRDefault="0048174B" w:rsidP="009D7F4F">
            <w:pPr>
              <w:spacing w:after="0" w:line="240" w:lineRule="auto"/>
              <w:rPr>
                <w:rFonts w:ascii="Times New Roman" w:eastAsia="Times New Roman" w:hAnsi="Times New Roman" w:cs="Times New Roman"/>
                <w:sz w:val="20"/>
                <w:szCs w:val="20"/>
                <w:lang w:eastAsia="en-GB"/>
              </w:rPr>
            </w:pPr>
          </w:p>
        </w:tc>
      </w:tr>
      <w:tr w:rsidR="0048174B" w:rsidRPr="00E10481" w:rsidTr="009D7F4F">
        <w:trPr>
          <w:trHeight w:val="288"/>
        </w:trPr>
        <w:tc>
          <w:tcPr>
            <w:tcW w:w="8991" w:type="dxa"/>
            <w:gridSpan w:val="5"/>
            <w:tcBorders>
              <w:top w:val="nil"/>
              <w:left w:val="nil"/>
              <w:bottom w:val="nil"/>
              <w:right w:val="nil"/>
            </w:tcBorders>
            <w:shd w:val="clear" w:color="auto" w:fill="auto"/>
            <w:noWrap/>
            <w:vAlign w:val="center"/>
            <w:hideMark/>
          </w:tcPr>
          <w:p w:rsidR="0048174B" w:rsidRPr="00E10481" w:rsidRDefault="0048174B" w:rsidP="009D7F4F">
            <w:pPr>
              <w:spacing w:after="0" w:line="240" w:lineRule="auto"/>
              <w:rPr>
                <w:rFonts w:ascii="Times New Roman" w:eastAsia="Times New Roman" w:hAnsi="Times New Roman" w:cs="Times New Roman"/>
                <w:b/>
                <w:bCs/>
                <w:color w:val="5F735C"/>
                <w:lang w:eastAsia="en-GB"/>
              </w:rPr>
            </w:pPr>
            <w:r w:rsidRPr="00E10481">
              <w:rPr>
                <w:rFonts w:ascii="Times New Roman" w:eastAsia="Times New Roman" w:hAnsi="Times New Roman" w:cs="Times New Roman"/>
                <w:b/>
                <w:bCs/>
                <w:color w:val="5F735C"/>
                <w:lang w:eastAsia="en-GB"/>
              </w:rPr>
              <w:t>Note: All TSRs are weighted except for Madagascar</w:t>
            </w:r>
          </w:p>
        </w:tc>
      </w:tr>
      <w:tr w:rsidR="0048174B" w:rsidRPr="00E10481" w:rsidTr="009D7F4F">
        <w:trPr>
          <w:trHeight w:val="288"/>
        </w:trPr>
        <w:tc>
          <w:tcPr>
            <w:tcW w:w="8991" w:type="dxa"/>
            <w:gridSpan w:val="5"/>
            <w:tcBorders>
              <w:top w:val="nil"/>
              <w:left w:val="nil"/>
              <w:bottom w:val="nil"/>
              <w:right w:val="nil"/>
            </w:tcBorders>
            <w:shd w:val="clear" w:color="auto" w:fill="auto"/>
            <w:noWrap/>
            <w:vAlign w:val="center"/>
            <w:hideMark/>
          </w:tcPr>
          <w:p w:rsidR="0048174B" w:rsidRPr="00E10481" w:rsidRDefault="0048174B" w:rsidP="009D7F4F">
            <w:pPr>
              <w:spacing w:after="0" w:line="240" w:lineRule="auto"/>
              <w:rPr>
                <w:rFonts w:ascii="Times New Roman" w:eastAsia="Times New Roman" w:hAnsi="Times New Roman" w:cs="Times New Roman"/>
                <w:b/>
                <w:bCs/>
                <w:color w:val="5F735C"/>
                <w:lang w:eastAsia="en-GB"/>
              </w:rPr>
            </w:pPr>
            <w:r w:rsidRPr="00E10481">
              <w:rPr>
                <w:rFonts w:ascii="Times New Roman" w:eastAsia="Times New Roman" w:hAnsi="Times New Roman" w:cs="Times New Roman"/>
                <w:b/>
                <w:bCs/>
                <w:color w:val="5F735C"/>
                <w:lang w:eastAsia="en-GB"/>
              </w:rPr>
              <w:t>where no school weights are available in the microdata.</w:t>
            </w:r>
          </w:p>
        </w:tc>
      </w:tr>
    </w:tbl>
    <w:p w:rsidR="00DE072B" w:rsidRPr="00E10481" w:rsidRDefault="00DE072B" w:rsidP="00340347">
      <w:pPr>
        <w:jc w:val="both"/>
        <w:rPr>
          <w:rFonts w:ascii="Times New Roman" w:hAnsi="Times New Roman" w:cs="Times New Roman"/>
          <w:sz w:val="28"/>
          <w:szCs w:val="28"/>
        </w:rPr>
      </w:pPr>
    </w:p>
    <w:p w:rsidR="004E7AA1" w:rsidRPr="00E10481" w:rsidRDefault="00DE072B" w:rsidP="00DB48F4">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E</w:t>
      </w:r>
      <w:r w:rsidR="00375605" w:rsidRPr="00E10481">
        <w:rPr>
          <w:rFonts w:ascii="Times New Roman" w:hAnsi="Times New Roman" w:cs="Times New Roman"/>
          <w:sz w:val="28"/>
          <w:szCs w:val="28"/>
        </w:rPr>
        <w:t xml:space="preserve">thiopia, for example, there </w:t>
      </w:r>
      <w:r w:rsidR="000505CC" w:rsidRPr="00E10481">
        <w:rPr>
          <w:rFonts w:ascii="Times New Roman" w:hAnsi="Times New Roman" w:cs="Times New Roman"/>
          <w:sz w:val="28"/>
          <w:szCs w:val="28"/>
        </w:rPr>
        <w:t>is an almost perfect match with 28% more teachers tha</w:t>
      </w:r>
      <w:r w:rsidR="00375605" w:rsidRPr="00E10481">
        <w:rPr>
          <w:rFonts w:ascii="Times New Roman" w:hAnsi="Times New Roman" w:cs="Times New Roman"/>
          <w:sz w:val="28"/>
          <w:szCs w:val="28"/>
        </w:rPr>
        <w:t xml:space="preserve">n streams and </w:t>
      </w:r>
      <w:r w:rsidR="000505CC" w:rsidRPr="00E10481">
        <w:rPr>
          <w:rFonts w:ascii="Times New Roman" w:hAnsi="Times New Roman" w:cs="Times New Roman"/>
          <w:sz w:val="28"/>
          <w:szCs w:val="28"/>
        </w:rPr>
        <w:t xml:space="preserve">where </w:t>
      </w:r>
      <w:r w:rsidR="00375605" w:rsidRPr="00E10481">
        <w:rPr>
          <w:rFonts w:ascii="Times New Roman" w:hAnsi="Times New Roman" w:cs="Times New Roman"/>
          <w:sz w:val="28"/>
          <w:szCs w:val="28"/>
        </w:rPr>
        <w:t xml:space="preserve">28% of teachers are reported to be </w:t>
      </w:r>
      <w:r w:rsidR="002047A6" w:rsidRPr="00E10481">
        <w:rPr>
          <w:rFonts w:ascii="Times New Roman" w:hAnsi="Times New Roman" w:cs="Times New Roman"/>
          <w:sz w:val="28"/>
          <w:szCs w:val="28"/>
        </w:rPr>
        <w:t xml:space="preserve">in-school but </w:t>
      </w:r>
      <w:r w:rsidR="00375605" w:rsidRPr="00E10481">
        <w:rPr>
          <w:rFonts w:ascii="Times New Roman" w:hAnsi="Times New Roman" w:cs="Times New Roman"/>
          <w:sz w:val="28"/>
          <w:szCs w:val="28"/>
        </w:rPr>
        <w:t xml:space="preserve">not-in-class. Strikingly, in </w:t>
      </w:r>
      <w:r w:rsidR="004C4439" w:rsidRPr="00E10481">
        <w:rPr>
          <w:rFonts w:ascii="Times New Roman" w:hAnsi="Times New Roman" w:cs="Times New Roman"/>
          <w:sz w:val="28"/>
          <w:szCs w:val="28"/>
        </w:rPr>
        <w:t xml:space="preserve">nearly </w:t>
      </w:r>
      <w:r w:rsidR="00375605" w:rsidRPr="00E10481">
        <w:rPr>
          <w:rFonts w:ascii="Times New Roman" w:hAnsi="Times New Roman" w:cs="Times New Roman"/>
          <w:sz w:val="28"/>
          <w:szCs w:val="28"/>
        </w:rPr>
        <w:t xml:space="preserve">every </w:t>
      </w:r>
      <w:r w:rsidR="00415225" w:rsidRPr="00E10481">
        <w:rPr>
          <w:rFonts w:ascii="Times New Roman" w:hAnsi="Times New Roman" w:cs="Times New Roman"/>
          <w:sz w:val="28"/>
          <w:szCs w:val="28"/>
        </w:rPr>
        <w:t>one of these countries</w:t>
      </w:r>
      <w:r w:rsidR="004E7AA1" w:rsidRPr="00E10481">
        <w:rPr>
          <w:rFonts w:ascii="Times New Roman" w:hAnsi="Times New Roman" w:cs="Times New Roman"/>
          <w:sz w:val="28"/>
          <w:szCs w:val="28"/>
        </w:rPr>
        <w:t>,</w:t>
      </w:r>
      <w:r w:rsidR="00375605" w:rsidRPr="00E10481">
        <w:rPr>
          <w:rFonts w:ascii="Times New Roman" w:hAnsi="Times New Roman" w:cs="Times New Roman"/>
          <w:sz w:val="28"/>
          <w:szCs w:val="28"/>
        </w:rPr>
        <w:t xml:space="preserve"> the </w:t>
      </w:r>
      <w:r w:rsidR="008C20AB" w:rsidRPr="00E10481">
        <w:rPr>
          <w:rFonts w:ascii="Times New Roman" w:hAnsi="Times New Roman" w:cs="Times New Roman"/>
          <w:sz w:val="28"/>
          <w:szCs w:val="28"/>
        </w:rPr>
        <w:t xml:space="preserve">percentage </w:t>
      </w:r>
      <w:r w:rsidR="00375605" w:rsidRPr="00E10481">
        <w:rPr>
          <w:rFonts w:ascii="Times New Roman" w:hAnsi="Times New Roman" w:cs="Times New Roman"/>
          <w:sz w:val="28"/>
          <w:szCs w:val="28"/>
        </w:rPr>
        <w:t xml:space="preserve">excess </w:t>
      </w:r>
      <w:r w:rsidR="008C20AB" w:rsidRPr="00E10481">
        <w:rPr>
          <w:rFonts w:ascii="Times New Roman" w:hAnsi="Times New Roman" w:cs="Times New Roman"/>
          <w:sz w:val="28"/>
          <w:szCs w:val="28"/>
        </w:rPr>
        <w:t xml:space="preserve">of </w:t>
      </w:r>
      <w:r w:rsidR="00375605" w:rsidRPr="00E10481">
        <w:rPr>
          <w:rFonts w:ascii="Times New Roman" w:hAnsi="Times New Roman" w:cs="Times New Roman"/>
          <w:sz w:val="28"/>
          <w:szCs w:val="28"/>
        </w:rPr>
        <w:t>teacher</w:t>
      </w:r>
      <w:r w:rsidR="008C20AB" w:rsidRPr="00E10481">
        <w:rPr>
          <w:rFonts w:ascii="Times New Roman" w:hAnsi="Times New Roman" w:cs="Times New Roman"/>
          <w:sz w:val="28"/>
          <w:szCs w:val="28"/>
        </w:rPr>
        <w:t>s</w:t>
      </w:r>
      <w:r w:rsidR="00375605" w:rsidRPr="00E10481">
        <w:rPr>
          <w:rFonts w:ascii="Times New Roman" w:hAnsi="Times New Roman" w:cs="Times New Roman"/>
          <w:sz w:val="28"/>
          <w:szCs w:val="28"/>
        </w:rPr>
        <w:t xml:space="preserve"> over stream</w:t>
      </w:r>
      <w:r w:rsidR="008C20AB" w:rsidRPr="00E10481">
        <w:rPr>
          <w:rFonts w:ascii="Times New Roman" w:hAnsi="Times New Roman" w:cs="Times New Roman"/>
          <w:sz w:val="28"/>
          <w:szCs w:val="28"/>
        </w:rPr>
        <w:t>s</w:t>
      </w:r>
      <w:r w:rsidR="00375605" w:rsidRPr="00E10481">
        <w:rPr>
          <w:rFonts w:ascii="Times New Roman" w:hAnsi="Times New Roman" w:cs="Times New Roman"/>
          <w:sz w:val="28"/>
          <w:szCs w:val="28"/>
        </w:rPr>
        <w:t xml:space="preserve"> is higher than the NIC </w:t>
      </w:r>
      <w:r w:rsidR="000505CC" w:rsidRPr="00E10481">
        <w:rPr>
          <w:rFonts w:ascii="Times New Roman" w:hAnsi="Times New Roman" w:cs="Times New Roman"/>
          <w:sz w:val="28"/>
          <w:szCs w:val="28"/>
        </w:rPr>
        <w:t xml:space="preserve">teacher </w:t>
      </w:r>
      <w:r w:rsidR="00375605" w:rsidRPr="00E10481">
        <w:rPr>
          <w:rFonts w:ascii="Times New Roman" w:hAnsi="Times New Roman" w:cs="Times New Roman"/>
          <w:sz w:val="28"/>
          <w:szCs w:val="28"/>
        </w:rPr>
        <w:t xml:space="preserve">absence rate and </w:t>
      </w:r>
      <w:r w:rsidR="00415225" w:rsidRPr="00E10481">
        <w:rPr>
          <w:rFonts w:ascii="Times New Roman" w:hAnsi="Times New Roman" w:cs="Times New Roman"/>
          <w:sz w:val="28"/>
          <w:szCs w:val="28"/>
        </w:rPr>
        <w:t xml:space="preserve">thus, </w:t>
      </w:r>
      <w:r w:rsidR="00375605" w:rsidRPr="00E10481">
        <w:rPr>
          <w:rFonts w:ascii="Times New Roman" w:hAnsi="Times New Roman" w:cs="Times New Roman"/>
          <w:sz w:val="28"/>
          <w:szCs w:val="28"/>
        </w:rPr>
        <w:t>potentially</w:t>
      </w:r>
      <w:r w:rsidR="008C20AB" w:rsidRPr="00E10481">
        <w:rPr>
          <w:rFonts w:ascii="Times New Roman" w:hAnsi="Times New Roman" w:cs="Times New Roman"/>
          <w:sz w:val="28"/>
          <w:szCs w:val="28"/>
        </w:rPr>
        <w:t>,</w:t>
      </w:r>
      <w:r w:rsidR="00375605" w:rsidRPr="00E10481">
        <w:rPr>
          <w:rFonts w:ascii="Times New Roman" w:hAnsi="Times New Roman" w:cs="Times New Roman"/>
          <w:sz w:val="28"/>
          <w:szCs w:val="28"/>
        </w:rPr>
        <w:t xml:space="preserve"> all not-in-class </w:t>
      </w:r>
      <w:r w:rsidR="004E7AA1" w:rsidRPr="00E10481">
        <w:rPr>
          <w:rFonts w:ascii="Times New Roman" w:hAnsi="Times New Roman" w:cs="Times New Roman"/>
          <w:sz w:val="28"/>
          <w:szCs w:val="28"/>
        </w:rPr>
        <w:t xml:space="preserve">teacher </w:t>
      </w:r>
      <w:r w:rsidR="00375605" w:rsidRPr="00E10481">
        <w:rPr>
          <w:rFonts w:ascii="Times New Roman" w:hAnsi="Times New Roman" w:cs="Times New Roman"/>
          <w:sz w:val="28"/>
          <w:szCs w:val="28"/>
        </w:rPr>
        <w:t xml:space="preserve">absence can be accounted for by the teacher-stream ratio. </w:t>
      </w:r>
      <w:r w:rsidR="00A51ACA" w:rsidRPr="00E10481">
        <w:rPr>
          <w:rFonts w:ascii="Times New Roman" w:hAnsi="Times New Roman" w:cs="Times New Roman"/>
          <w:sz w:val="28"/>
          <w:szCs w:val="28"/>
        </w:rPr>
        <w:t xml:space="preserve">While this is not to suggest that </w:t>
      </w:r>
      <w:r w:rsidR="00415225" w:rsidRPr="00E10481">
        <w:rPr>
          <w:rFonts w:ascii="Times New Roman" w:hAnsi="Times New Roman" w:cs="Times New Roman"/>
          <w:sz w:val="28"/>
          <w:szCs w:val="28"/>
        </w:rPr>
        <w:t xml:space="preserve">there is </w:t>
      </w:r>
      <w:r w:rsidR="00A51ACA" w:rsidRPr="00E10481">
        <w:rPr>
          <w:rFonts w:ascii="Times New Roman" w:hAnsi="Times New Roman" w:cs="Times New Roman"/>
          <w:sz w:val="28"/>
          <w:szCs w:val="28"/>
        </w:rPr>
        <w:t>no unauthorised out-of-class</w:t>
      </w:r>
      <w:r w:rsidR="00415225" w:rsidRPr="00E10481">
        <w:rPr>
          <w:rFonts w:ascii="Times New Roman" w:hAnsi="Times New Roman" w:cs="Times New Roman"/>
          <w:sz w:val="28"/>
          <w:szCs w:val="28"/>
        </w:rPr>
        <w:t xml:space="preserve"> absence</w:t>
      </w:r>
      <w:r w:rsidR="006C5127" w:rsidRPr="00E10481">
        <w:rPr>
          <w:rFonts w:ascii="Times New Roman" w:hAnsi="Times New Roman" w:cs="Times New Roman"/>
          <w:sz w:val="28"/>
          <w:szCs w:val="28"/>
        </w:rPr>
        <w:t xml:space="preserve">, </w:t>
      </w:r>
      <w:r w:rsidR="00415225" w:rsidRPr="00E10481">
        <w:rPr>
          <w:rFonts w:ascii="Times New Roman" w:hAnsi="Times New Roman" w:cs="Times New Roman"/>
          <w:sz w:val="28"/>
          <w:szCs w:val="28"/>
        </w:rPr>
        <w:t xml:space="preserve">it is quite likely </w:t>
      </w:r>
      <w:r w:rsidR="006C5127" w:rsidRPr="00E10481">
        <w:rPr>
          <w:rFonts w:ascii="Times New Roman" w:hAnsi="Times New Roman" w:cs="Times New Roman"/>
          <w:sz w:val="28"/>
          <w:szCs w:val="28"/>
        </w:rPr>
        <w:t xml:space="preserve">that a significant proportion of these absences are not absences at all but rather </w:t>
      </w:r>
      <w:r w:rsidR="000505CC" w:rsidRPr="00E10481">
        <w:rPr>
          <w:rFonts w:ascii="Times New Roman" w:hAnsi="Times New Roman" w:cs="Times New Roman"/>
          <w:sz w:val="28"/>
          <w:szCs w:val="28"/>
        </w:rPr>
        <w:t xml:space="preserve">they are </w:t>
      </w:r>
      <w:r w:rsidR="006C5127" w:rsidRPr="00E10481">
        <w:rPr>
          <w:rFonts w:ascii="Times New Roman" w:hAnsi="Times New Roman" w:cs="Times New Roman"/>
          <w:sz w:val="28"/>
          <w:szCs w:val="28"/>
        </w:rPr>
        <w:t>teachers who are not timetabled to teach</w:t>
      </w:r>
      <w:r w:rsidR="004C4439" w:rsidRPr="00E10481">
        <w:rPr>
          <w:rFonts w:ascii="Times New Roman" w:hAnsi="Times New Roman" w:cs="Times New Roman"/>
          <w:sz w:val="28"/>
          <w:szCs w:val="28"/>
        </w:rPr>
        <w:t xml:space="preserve"> at the time of the survey team’s spot check</w:t>
      </w:r>
      <w:r w:rsidR="006C5127" w:rsidRPr="00E10481">
        <w:rPr>
          <w:rFonts w:ascii="Times New Roman" w:hAnsi="Times New Roman" w:cs="Times New Roman"/>
          <w:sz w:val="28"/>
          <w:szCs w:val="28"/>
        </w:rPr>
        <w:t xml:space="preserve">. </w:t>
      </w:r>
    </w:p>
    <w:p w:rsidR="00144EEE" w:rsidRPr="00E10481" w:rsidRDefault="00144EEE" w:rsidP="00340347">
      <w:pPr>
        <w:jc w:val="both"/>
        <w:rPr>
          <w:rFonts w:ascii="Times New Roman" w:hAnsi="Times New Roman" w:cs="Times New Roman"/>
          <w:sz w:val="28"/>
          <w:szCs w:val="28"/>
        </w:rPr>
      </w:pPr>
      <w:r w:rsidRPr="00E10481">
        <w:rPr>
          <w:rFonts w:ascii="Times New Roman" w:hAnsi="Times New Roman" w:cs="Times New Roman"/>
          <w:noProof/>
          <w:lang w:eastAsia="en-GB"/>
        </w:rPr>
        <w:lastRenderedPageBreak/>
        <w:drawing>
          <wp:inline distT="0" distB="0" distL="0" distR="0" wp14:anchorId="0BA7EA14" wp14:editId="0310D7FE">
            <wp:extent cx="5731510" cy="2834005"/>
            <wp:effectExtent l="0" t="0" r="2540" b="4445"/>
            <wp:docPr id="7" name="Chart 7">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44EEE" w:rsidRPr="00E10481" w:rsidRDefault="00144EEE" w:rsidP="00340347">
      <w:pPr>
        <w:jc w:val="both"/>
        <w:rPr>
          <w:rFonts w:ascii="Times New Roman" w:hAnsi="Times New Roman" w:cs="Times New Roman"/>
          <w:sz w:val="28"/>
          <w:szCs w:val="28"/>
        </w:rPr>
      </w:pPr>
    </w:p>
    <w:p w:rsidR="00431B66" w:rsidRPr="00E10481" w:rsidRDefault="004C4439" w:rsidP="00DB48F4">
      <w:pPr>
        <w:spacing w:line="360" w:lineRule="auto"/>
        <w:rPr>
          <w:rFonts w:ascii="Times New Roman" w:hAnsi="Times New Roman" w:cs="Times New Roman"/>
          <w:b/>
          <w:sz w:val="28"/>
          <w:szCs w:val="28"/>
        </w:rPr>
      </w:pPr>
      <w:r w:rsidRPr="00E10481">
        <w:rPr>
          <w:rFonts w:ascii="Times New Roman" w:hAnsi="Times New Roman" w:cs="Times New Roman"/>
          <w:b/>
          <w:sz w:val="28"/>
          <w:szCs w:val="28"/>
        </w:rPr>
        <w:t>6</w:t>
      </w:r>
      <w:r w:rsidR="008115A0" w:rsidRPr="00E10481">
        <w:rPr>
          <w:rFonts w:ascii="Times New Roman" w:hAnsi="Times New Roman" w:cs="Times New Roman"/>
          <w:b/>
          <w:sz w:val="28"/>
          <w:szCs w:val="28"/>
        </w:rPr>
        <w:t xml:space="preserve">. </w:t>
      </w:r>
      <w:r w:rsidR="00DE072B" w:rsidRPr="00E10481">
        <w:rPr>
          <w:rFonts w:ascii="Times New Roman" w:hAnsi="Times New Roman" w:cs="Times New Roman"/>
          <w:b/>
          <w:sz w:val="28"/>
          <w:szCs w:val="28"/>
        </w:rPr>
        <w:t>Orphan classrooms</w:t>
      </w:r>
    </w:p>
    <w:p w:rsidR="005D6A2F" w:rsidRPr="00E10481" w:rsidRDefault="008115A0" w:rsidP="00DB48F4">
      <w:pPr>
        <w:spacing w:line="360" w:lineRule="auto"/>
        <w:jc w:val="both"/>
        <w:rPr>
          <w:rFonts w:ascii="Times New Roman" w:hAnsi="Times New Roman" w:cs="Times New Roman"/>
          <w:i/>
          <w:sz w:val="28"/>
          <w:szCs w:val="28"/>
        </w:rPr>
      </w:pPr>
      <w:r w:rsidRPr="00E10481">
        <w:rPr>
          <w:rFonts w:ascii="Times New Roman" w:hAnsi="Times New Roman" w:cs="Times New Roman"/>
          <w:i/>
          <w:sz w:val="28"/>
          <w:szCs w:val="28"/>
        </w:rPr>
        <w:t xml:space="preserve">6.1 </w:t>
      </w:r>
      <w:r w:rsidR="00DE072B" w:rsidRPr="00E10481">
        <w:rPr>
          <w:rFonts w:ascii="Times New Roman" w:hAnsi="Times New Roman" w:cs="Times New Roman"/>
          <w:i/>
          <w:sz w:val="28"/>
          <w:szCs w:val="28"/>
        </w:rPr>
        <w:t>O</w:t>
      </w:r>
      <w:r w:rsidR="008C20AB" w:rsidRPr="00E10481">
        <w:rPr>
          <w:rFonts w:ascii="Times New Roman" w:hAnsi="Times New Roman" w:cs="Times New Roman"/>
          <w:i/>
          <w:sz w:val="28"/>
          <w:szCs w:val="28"/>
        </w:rPr>
        <w:t>verview</w:t>
      </w:r>
    </w:p>
    <w:p w:rsidR="00497B0C" w:rsidRPr="00E10481" w:rsidRDefault="000D1468" w:rsidP="00DB48F4">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The SDI </w:t>
      </w:r>
      <w:r w:rsidR="000505CC" w:rsidRPr="00E10481">
        <w:rPr>
          <w:rFonts w:ascii="Times New Roman" w:hAnsi="Times New Roman" w:cs="Times New Roman"/>
          <w:sz w:val="28"/>
          <w:szCs w:val="28"/>
        </w:rPr>
        <w:t xml:space="preserve">education </w:t>
      </w:r>
      <w:r w:rsidRPr="00E10481">
        <w:rPr>
          <w:rFonts w:ascii="Times New Roman" w:hAnsi="Times New Roman" w:cs="Times New Roman"/>
          <w:sz w:val="28"/>
          <w:szCs w:val="28"/>
        </w:rPr>
        <w:t xml:space="preserve">surveys also record the number of ‘orphan classrooms’ </w:t>
      </w:r>
      <w:r w:rsidR="005D6A2F" w:rsidRPr="00E10481">
        <w:rPr>
          <w:rFonts w:ascii="Times New Roman" w:hAnsi="Times New Roman" w:cs="Times New Roman"/>
          <w:sz w:val="28"/>
          <w:szCs w:val="28"/>
        </w:rPr>
        <w:t xml:space="preserve">where students are present but </w:t>
      </w:r>
      <w:r w:rsidR="004C4439" w:rsidRPr="00E10481">
        <w:rPr>
          <w:rFonts w:ascii="Times New Roman" w:hAnsi="Times New Roman" w:cs="Times New Roman"/>
          <w:sz w:val="28"/>
          <w:szCs w:val="28"/>
        </w:rPr>
        <w:t xml:space="preserve">where </w:t>
      </w:r>
      <w:r w:rsidR="005D6A2F" w:rsidRPr="00E10481">
        <w:rPr>
          <w:rFonts w:ascii="Times New Roman" w:hAnsi="Times New Roman" w:cs="Times New Roman"/>
          <w:sz w:val="28"/>
          <w:szCs w:val="28"/>
        </w:rPr>
        <w:t xml:space="preserve">there is </w:t>
      </w:r>
      <w:r w:rsidRPr="00E10481">
        <w:rPr>
          <w:rFonts w:ascii="Times New Roman" w:hAnsi="Times New Roman" w:cs="Times New Roman"/>
          <w:sz w:val="28"/>
          <w:szCs w:val="28"/>
        </w:rPr>
        <w:t xml:space="preserve">no teacher.  In many ways, this is </w:t>
      </w:r>
      <w:r w:rsidR="00165A56" w:rsidRPr="00E10481">
        <w:rPr>
          <w:rFonts w:ascii="Times New Roman" w:hAnsi="Times New Roman" w:cs="Times New Roman"/>
          <w:sz w:val="28"/>
          <w:szCs w:val="28"/>
        </w:rPr>
        <w:t xml:space="preserve">the most </w:t>
      </w:r>
      <w:r w:rsidRPr="00E10481">
        <w:rPr>
          <w:rFonts w:ascii="Times New Roman" w:hAnsi="Times New Roman" w:cs="Times New Roman"/>
          <w:sz w:val="28"/>
          <w:szCs w:val="28"/>
        </w:rPr>
        <w:t xml:space="preserve">salient indicator </w:t>
      </w:r>
      <w:r w:rsidR="00165A56" w:rsidRPr="00E10481">
        <w:rPr>
          <w:rFonts w:ascii="Times New Roman" w:hAnsi="Times New Roman" w:cs="Times New Roman"/>
          <w:sz w:val="28"/>
          <w:szCs w:val="28"/>
        </w:rPr>
        <w:t xml:space="preserve">of </w:t>
      </w:r>
      <w:r w:rsidRPr="00E10481">
        <w:rPr>
          <w:rFonts w:ascii="Times New Roman" w:hAnsi="Times New Roman" w:cs="Times New Roman"/>
          <w:sz w:val="28"/>
          <w:szCs w:val="28"/>
        </w:rPr>
        <w:t xml:space="preserve">teacher absence because it measures the extent to which students are not being directly taught. </w:t>
      </w:r>
      <w:r w:rsidR="005D6A2F" w:rsidRPr="00E10481">
        <w:rPr>
          <w:rFonts w:ascii="Times New Roman" w:hAnsi="Times New Roman" w:cs="Times New Roman"/>
          <w:sz w:val="28"/>
          <w:szCs w:val="28"/>
        </w:rPr>
        <w:t>F</w:t>
      </w:r>
      <w:r w:rsidRPr="00E10481">
        <w:rPr>
          <w:rFonts w:ascii="Times New Roman" w:hAnsi="Times New Roman" w:cs="Times New Roman"/>
          <w:sz w:val="28"/>
          <w:szCs w:val="28"/>
        </w:rPr>
        <w:t xml:space="preserve">or the eight countries where this information was collected, </w:t>
      </w:r>
      <w:r w:rsidR="005D6A2F" w:rsidRPr="00E10481">
        <w:rPr>
          <w:rFonts w:ascii="Times New Roman" w:hAnsi="Times New Roman" w:cs="Times New Roman"/>
          <w:sz w:val="28"/>
          <w:szCs w:val="28"/>
        </w:rPr>
        <w:t xml:space="preserve">on average, almost one-quarter of </w:t>
      </w:r>
      <w:r w:rsidRPr="00E10481">
        <w:rPr>
          <w:rFonts w:ascii="Times New Roman" w:hAnsi="Times New Roman" w:cs="Times New Roman"/>
          <w:sz w:val="28"/>
          <w:szCs w:val="28"/>
        </w:rPr>
        <w:t xml:space="preserve">classrooms </w:t>
      </w:r>
      <w:r w:rsidR="000505CC" w:rsidRPr="00E10481">
        <w:rPr>
          <w:rFonts w:ascii="Times New Roman" w:hAnsi="Times New Roman" w:cs="Times New Roman"/>
          <w:sz w:val="28"/>
          <w:szCs w:val="28"/>
        </w:rPr>
        <w:t xml:space="preserve">(with students) </w:t>
      </w:r>
      <w:r w:rsidRPr="00E10481">
        <w:rPr>
          <w:rFonts w:ascii="Times New Roman" w:hAnsi="Times New Roman" w:cs="Times New Roman"/>
          <w:sz w:val="28"/>
          <w:szCs w:val="28"/>
        </w:rPr>
        <w:t>in the survey schools had no teacher. This ranges from lows of 9% In Niger and 12% in Mozambique to highs of 39% in Tanzania and 30% in Kenya</w:t>
      </w:r>
      <w:r w:rsidR="005D6A2F" w:rsidRPr="00E10481">
        <w:rPr>
          <w:rFonts w:ascii="Times New Roman" w:hAnsi="Times New Roman" w:cs="Times New Roman"/>
          <w:sz w:val="28"/>
          <w:szCs w:val="28"/>
        </w:rPr>
        <w:t xml:space="preserve"> (see table 1)</w:t>
      </w:r>
      <w:r w:rsidRPr="00E10481">
        <w:rPr>
          <w:rFonts w:ascii="Times New Roman" w:hAnsi="Times New Roman" w:cs="Times New Roman"/>
          <w:sz w:val="28"/>
          <w:szCs w:val="28"/>
        </w:rPr>
        <w:t>.</w:t>
      </w:r>
      <w:r w:rsidR="00561792">
        <w:rPr>
          <w:rFonts w:ascii="Times New Roman" w:hAnsi="Times New Roman" w:cs="Times New Roman"/>
          <w:sz w:val="28"/>
          <w:szCs w:val="28"/>
        </w:rPr>
        <w:t xml:space="preserve"> The median value is 17%.</w:t>
      </w:r>
    </w:p>
    <w:p w:rsidR="00271BED" w:rsidRPr="00E10481" w:rsidRDefault="00FF401C" w:rsidP="00DB48F4">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However, t</w:t>
      </w:r>
      <w:r w:rsidR="00271BED" w:rsidRPr="00E10481">
        <w:rPr>
          <w:rFonts w:ascii="Times New Roman" w:hAnsi="Times New Roman" w:cs="Times New Roman"/>
          <w:sz w:val="28"/>
          <w:szCs w:val="28"/>
        </w:rPr>
        <w:t>he way in which the incidence of orphan classroom</w:t>
      </w:r>
      <w:r w:rsidR="00B31E69" w:rsidRPr="00E10481">
        <w:rPr>
          <w:rFonts w:ascii="Times New Roman" w:hAnsi="Times New Roman" w:cs="Times New Roman"/>
          <w:sz w:val="28"/>
          <w:szCs w:val="28"/>
        </w:rPr>
        <w:t>s</w:t>
      </w:r>
      <w:r w:rsidR="00271BED" w:rsidRPr="00E10481">
        <w:rPr>
          <w:rFonts w:ascii="Times New Roman" w:hAnsi="Times New Roman" w:cs="Times New Roman"/>
          <w:sz w:val="28"/>
          <w:szCs w:val="28"/>
        </w:rPr>
        <w:t xml:space="preserve"> is calculated </w:t>
      </w:r>
      <w:r w:rsidR="005D6A2F" w:rsidRPr="00E10481">
        <w:rPr>
          <w:rFonts w:ascii="Times New Roman" w:hAnsi="Times New Roman" w:cs="Times New Roman"/>
          <w:sz w:val="28"/>
          <w:szCs w:val="28"/>
        </w:rPr>
        <w:t xml:space="preserve">considerably </w:t>
      </w:r>
      <w:r w:rsidR="00271BED" w:rsidRPr="00E10481">
        <w:rPr>
          <w:rFonts w:ascii="Times New Roman" w:hAnsi="Times New Roman" w:cs="Times New Roman"/>
          <w:sz w:val="28"/>
          <w:szCs w:val="28"/>
        </w:rPr>
        <w:t xml:space="preserve">overstates the </w:t>
      </w:r>
      <w:r w:rsidRPr="00E10481">
        <w:rPr>
          <w:rFonts w:ascii="Times New Roman" w:hAnsi="Times New Roman" w:cs="Times New Roman"/>
          <w:sz w:val="28"/>
          <w:szCs w:val="28"/>
        </w:rPr>
        <w:t xml:space="preserve">percentage </w:t>
      </w:r>
      <w:r w:rsidR="00271BED" w:rsidRPr="00E10481">
        <w:rPr>
          <w:rFonts w:ascii="Times New Roman" w:hAnsi="Times New Roman" w:cs="Times New Roman"/>
          <w:sz w:val="28"/>
          <w:szCs w:val="28"/>
        </w:rPr>
        <w:t xml:space="preserve">of these classrooms. This </w:t>
      </w:r>
      <w:r w:rsidRPr="00E10481">
        <w:rPr>
          <w:rFonts w:ascii="Times New Roman" w:hAnsi="Times New Roman" w:cs="Times New Roman"/>
          <w:sz w:val="28"/>
          <w:szCs w:val="28"/>
        </w:rPr>
        <w:t xml:space="preserve">is </w:t>
      </w:r>
      <w:r w:rsidR="00271BED" w:rsidRPr="00E10481">
        <w:rPr>
          <w:rFonts w:ascii="Times New Roman" w:hAnsi="Times New Roman" w:cs="Times New Roman"/>
          <w:sz w:val="28"/>
          <w:szCs w:val="28"/>
        </w:rPr>
        <w:t xml:space="preserve">because the number of orphan classrooms is divided by the number of classrooms with teachers when the denominator should be the total </w:t>
      </w:r>
      <w:r w:rsidR="005D6A2F" w:rsidRPr="00E10481">
        <w:rPr>
          <w:rFonts w:ascii="Times New Roman" w:hAnsi="Times New Roman" w:cs="Times New Roman"/>
          <w:sz w:val="28"/>
          <w:szCs w:val="28"/>
        </w:rPr>
        <w:t xml:space="preserve">number </w:t>
      </w:r>
      <w:r w:rsidR="00271BED" w:rsidRPr="00E10481">
        <w:rPr>
          <w:rFonts w:ascii="Times New Roman" w:hAnsi="Times New Roman" w:cs="Times New Roman"/>
          <w:sz w:val="28"/>
          <w:szCs w:val="28"/>
        </w:rPr>
        <w:t xml:space="preserve">of </w:t>
      </w:r>
      <w:r w:rsidRPr="00E10481">
        <w:rPr>
          <w:rFonts w:ascii="Times New Roman" w:hAnsi="Times New Roman" w:cs="Times New Roman"/>
          <w:sz w:val="28"/>
          <w:szCs w:val="28"/>
        </w:rPr>
        <w:t xml:space="preserve">required classrooms i.e. orphan classrooms + classrooms with teachers. These orphan classroom rates </w:t>
      </w:r>
      <w:r w:rsidR="00561792">
        <w:rPr>
          <w:rFonts w:ascii="Times New Roman" w:hAnsi="Times New Roman" w:cs="Times New Roman"/>
          <w:sz w:val="28"/>
          <w:szCs w:val="28"/>
        </w:rPr>
        <w:t>should</w:t>
      </w:r>
      <w:r w:rsidR="005D6A2F" w:rsidRPr="00E10481">
        <w:rPr>
          <w:rFonts w:ascii="Times New Roman" w:hAnsi="Times New Roman" w:cs="Times New Roman"/>
          <w:sz w:val="28"/>
          <w:szCs w:val="28"/>
        </w:rPr>
        <w:t xml:space="preserve">, therefore, </w:t>
      </w:r>
      <w:r w:rsidRPr="00E10481">
        <w:rPr>
          <w:rFonts w:ascii="Times New Roman" w:hAnsi="Times New Roman" w:cs="Times New Roman"/>
          <w:sz w:val="28"/>
          <w:szCs w:val="28"/>
        </w:rPr>
        <w:t>be adjusted</w:t>
      </w:r>
      <w:r w:rsidR="00C7541B" w:rsidRPr="00E10481">
        <w:rPr>
          <w:rFonts w:ascii="Times New Roman" w:hAnsi="Times New Roman" w:cs="Times New Roman"/>
          <w:sz w:val="28"/>
          <w:szCs w:val="28"/>
        </w:rPr>
        <w:t xml:space="preserve"> downward</w:t>
      </w:r>
      <w:r w:rsidRPr="00E10481">
        <w:rPr>
          <w:rFonts w:ascii="Times New Roman" w:hAnsi="Times New Roman" w:cs="Times New Roman"/>
          <w:sz w:val="28"/>
          <w:szCs w:val="28"/>
        </w:rPr>
        <w:t xml:space="preserve"> (see section </w:t>
      </w:r>
      <w:r w:rsidR="008C179E" w:rsidRPr="00E10481">
        <w:rPr>
          <w:rFonts w:ascii="Times New Roman" w:hAnsi="Times New Roman" w:cs="Times New Roman"/>
          <w:sz w:val="28"/>
          <w:szCs w:val="28"/>
        </w:rPr>
        <w:t>7</w:t>
      </w:r>
      <w:r w:rsidR="005D6A2F" w:rsidRPr="00E10481">
        <w:rPr>
          <w:rFonts w:ascii="Times New Roman" w:hAnsi="Times New Roman" w:cs="Times New Roman"/>
          <w:sz w:val="28"/>
          <w:szCs w:val="28"/>
        </w:rPr>
        <w:t>)</w:t>
      </w:r>
      <w:r w:rsidRPr="00E10481">
        <w:rPr>
          <w:rFonts w:ascii="Times New Roman" w:hAnsi="Times New Roman" w:cs="Times New Roman"/>
          <w:sz w:val="28"/>
          <w:szCs w:val="28"/>
        </w:rPr>
        <w:t>.</w:t>
      </w:r>
    </w:p>
    <w:p w:rsidR="002047A6" w:rsidRPr="00E10481" w:rsidRDefault="008C20AB" w:rsidP="00DB48F4">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lastRenderedPageBreak/>
        <w:t>T</w:t>
      </w:r>
      <w:r w:rsidR="00497B0C" w:rsidRPr="00E10481">
        <w:rPr>
          <w:rFonts w:ascii="Times New Roman" w:hAnsi="Times New Roman" w:cs="Times New Roman"/>
          <w:sz w:val="28"/>
          <w:szCs w:val="28"/>
        </w:rPr>
        <w:t xml:space="preserve">he </w:t>
      </w:r>
      <w:r w:rsidR="00271BED" w:rsidRPr="00E10481">
        <w:rPr>
          <w:rFonts w:ascii="Times New Roman" w:hAnsi="Times New Roman" w:cs="Times New Roman"/>
          <w:sz w:val="28"/>
          <w:szCs w:val="28"/>
        </w:rPr>
        <w:t>term ‘orphan classroom</w:t>
      </w:r>
      <w:r w:rsidR="00497B0C" w:rsidRPr="00E10481">
        <w:rPr>
          <w:rFonts w:ascii="Times New Roman" w:hAnsi="Times New Roman" w:cs="Times New Roman"/>
          <w:sz w:val="28"/>
          <w:szCs w:val="28"/>
        </w:rPr>
        <w:t xml:space="preserve">’ </w:t>
      </w:r>
      <w:r w:rsidR="00271BED" w:rsidRPr="00E10481">
        <w:rPr>
          <w:rFonts w:ascii="Times New Roman" w:hAnsi="Times New Roman" w:cs="Times New Roman"/>
          <w:sz w:val="28"/>
          <w:szCs w:val="28"/>
        </w:rPr>
        <w:t xml:space="preserve">is </w:t>
      </w:r>
      <w:r w:rsidR="005D6A2F" w:rsidRPr="00E10481">
        <w:rPr>
          <w:rFonts w:ascii="Times New Roman" w:hAnsi="Times New Roman" w:cs="Times New Roman"/>
          <w:sz w:val="28"/>
          <w:szCs w:val="28"/>
        </w:rPr>
        <w:t xml:space="preserve">itself </w:t>
      </w:r>
      <w:r w:rsidR="008C179E" w:rsidRPr="00E10481">
        <w:rPr>
          <w:rFonts w:ascii="Times New Roman" w:hAnsi="Times New Roman" w:cs="Times New Roman"/>
          <w:sz w:val="28"/>
          <w:szCs w:val="28"/>
        </w:rPr>
        <w:t xml:space="preserve">quite </w:t>
      </w:r>
      <w:r w:rsidR="00271BED" w:rsidRPr="00E10481">
        <w:rPr>
          <w:rFonts w:ascii="Times New Roman" w:hAnsi="Times New Roman" w:cs="Times New Roman"/>
          <w:sz w:val="28"/>
          <w:szCs w:val="28"/>
        </w:rPr>
        <w:t>problematic</w:t>
      </w:r>
      <w:r w:rsidR="00497B0C" w:rsidRPr="00E10481">
        <w:rPr>
          <w:rFonts w:ascii="Times New Roman" w:hAnsi="Times New Roman" w:cs="Times New Roman"/>
          <w:sz w:val="28"/>
          <w:szCs w:val="28"/>
        </w:rPr>
        <w:t xml:space="preserve"> because it implies that these classes are permanently without teachers which is unlikely </w:t>
      </w:r>
      <w:r w:rsidR="005D6A2F" w:rsidRPr="00E10481">
        <w:rPr>
          <w:rFonts w:ascii="Times New Roman" w:hAnsi="Times New Roman" w:cs="Times New Roman"/>
          <w:sz w:val="28"/>
          <w:szCs w:val="28"/>
        </w:rPr>
        <w:t xml:space="preserve">to be </w:t>
      </w:r>
      <w:r w:rsidR="00497B0C" w:rsidRPr="00E10481">
        <w:rPr>
          <w:rFonts w:ascii="Times New Roman" w:hAnsi="Times New Roman" w:cs="Times New Roman"/>
          <w:sz w:val="28"/>
          <w:szCs w:val="28"/>
        </w:rPr>
        <w:t>the case. Moreover, as with NIC teachers, no attempt is made to find out why exactly these classes have no teacher. Is the regular teacher absent and, if so, for what reason and for how long has she been away? How, if at all, are other teachers covering for the class?</w:t>
      </w:r>
      <w:r w:rsidR="009E4707" w:rsidRPr="00E10481">
        <w:rPr>
          <w:rStyle w:val="FootnoteReference"/>
          <w:rFonts w:ascii="Times New Roman" w:hAnsi="Times New Roman" w:cs="Times New Roman"/>
          <w:sz w:val="28"/>
          <w:szCs w:val="28"/>
        </w:rPr>
        <w:footnoteReference w:id="34"/>
      </w:r>
      <w:r w:rsidR="00497B0C" w:rsidRPr="00E10481">
        <w:rPr>
          <w:rFonts w:ascii="Times New Roman" w:hAnsi="Times New Roman" w:cs="Times New Roman"/>
          <w:sz w:val="28"/>
          <w:szCs w:val="28"/>
        </w:rPr>
        <w:t xml:space="preserve"> </w:t>
      </w:r>
    </w:p>
    <w:p w:rsidR="00C7541B" w:rsidRPr="00E10481" w:rsidRDefault="00C7541B" w:rsidP="00DB48F4">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The surveys do not collect information on why classes have no teachers present at the time of the (first) survey visit. Given that it is absence of teachers in front of classes that has potentially the most negative impact on learning outcomes, it is essential that detailed information is collected.   </w:t>
      </w:r>
    </w:p>
    <w:p w:rsidR="005D6A2F" w:rsidRPr="00E10481" w:rsidRDefault="008115A0" w:rsidP="00DB48F4">
      <w:pPr>
        <w:spacing w:line="360" w:lineRule="auto"/>
        <w:jc w:val="both"/>
        <w:rPr>
          <w:rFonts w:ascii="Times New Roman" w:hAnsi="Times New Roman" w:cs="Times New Roman"/>
          <w:i/>
          <w:sz w:val="28"/>
          <w:szCs w:val="28"/>
        </w:rPr>
      </w:pPr>
      <w:r w:rsidRPr="00E10481">
        <w:rPr>
          <w:rFonts w:ascii="Times New Roman" w:hAnsi="Times New Roman" w:cs="Times New Roman"/>
          <w:i/>
          <w:sz w:val="28"/>
          <w:szCs w:val="28"/>
        </w:rPr>
        <w:t xml:space="preserve">6.2 </w:t>
      </w:r>
      <w:r w:rsidR="008C20AB" w:rsidRPr="00E10481">
        <w:rPr>
          <w:rFonts w:ascii="Times New Roman" w:hAnsi="Times New Roman" w:cs="Times New Roman"/>
          <w:i/>
          <w:sz w:val="28"/>
          <w:szCs w:val="28"/>
        </w:rPr>
        <w:t>Teacher absence and orphan classrooms</w:t>
      </w:r>
    </w:p>
    <w:p w:rsidR="00D008EB" w:rsidRPr="00E10481" w:rsidRDefault="000D1468" w:rsidP="00DB48F4">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One would expect a fairly close </w:t>
      </w:r>
      <w:r w:rsidR="00FF46CE" w:rsidRPr="00E10481">
        <w:rPr>
          <w:rFonts w:ascii="Times New Roman" w:hAnsi="Times New Roman" w:cs="Times New Roman"/>
          <w:sz w:val="28"/>
          <w:szCs w:val="28"/>
        </w:rPr>
        <w:t xml:space="preserve">relationship </w:t>
      </w:r>
      <w:r w:rsidRPr="00E10481">
        <w:rPr>
          <w:rFonts w:ascii="Times New Roman" w:hAnsi="Times New Roman" w:cs="Times New Roman"/>
          <w:sz w:val="28"/>
          <w:szCs w:val="28"/>
        </w:rPr>
        <w:t xml:space="preserve">between total teacher absence and orphan classroom rates. </w:t>
      </w:r>
      <w:r w:rsidR="00FF46CE" w:rsidRPr="00E10481">
        <w:rPr>
          <w:rFonts w:ascii="Times New Roman" w:hAnsi="Times New Roman" w:cs="Times New Roman"/>
          <w:sz w:val="28"/>
          <w:szCs w:val="28"/>
        </w:rPr>
        <w:t xml:space="preserve">If, for example, 20% of teachers are either absent from school or </w:t>
      </w:r>
      <w:r w:rsidR="000505CC" w:rsidRPr="00E10481">
        <w:rPr>
          <w:rFonts w:ascii="Times New Roman" w:hAnsi="Times New Roman" w:cs="Times New Roman"/>
          <w:sz w:val="28"/>
          <w:szCs w:val="28"/>
        </w:rPr>
        <w:t>not-in-class,</w:t>
      </w:r>
      <w:r w:rsidR="00FF46CE" w:rsidRPr="00E10481">
        <w:rPr>
          <w:rFonts w:ascii="Times New Roman" w:hAnsi="Times New Roman" w:cs="Times New Roman"/>
          <w:sz w:val="28"/>
          <w:szCs w:val="28"/>
        </w:rPr>
        <w:t xml:space="preserve"> with </w:t>
      </w:r>
      <w:r w:rsidR="00497B0C" w:rsidRPr="00E10481">
        <w:rPr>
          <w:rFonts w:ascii="Times New Roman" w:hAnsi="Times New Roman" w:cs="Times New Roman"/>
          <w:sz w:val="28"/>
          <w:szCs w:val="28"/>
        </w:rPr>
        <w:t xml:space="preserve">a single shift and </w:t>
      </w:r>
      <w:r w:rsidR="00BB7ADA">
        <w:rPr>
          <w:rFonts w:ascii="Times New Roman" w:hAnsi="Times New Roman" w:cs="Times New Roman"/>
          <w:sz w:val="28"/>
          <w:szCs w:val="28"/>
        </w:rPr>
        <w:t xml:space="preserve">single </w:t>
      </w:r>
      <w:r w:rsidR="00FF46CE" w:rsidRPr="00E10481">
        <w:rPr>
          <w:rFonts w:ascii="Times New Roman" w:hAnsi="Times New Roman" w:cs="Times New Roman"/>
          <w:sz w:val="28"/>
          <w:szCs w:val="28"/>
        </w:rPr>
        <w:t>grade teaching, then 20% of streams/classes wil</w:t>
      </w:r>
      <w:r w:rsidR="000505CC" w:rsidRPr="00E10481">
        <w:rPr>
          <w:rFonts w:ascii="Times New Roman" w:hAnsi="Times New Roman" w:cs="Times New Roman"/>
          <w:sz w:val="28"/>
          <w:szCs w:val="28"/>
        </w:rPr>
        <w:t>l have no teacher. H</w:t>
      </w:r>
      <w:r w:rsidR="00FF46CE" w:rsidRPr="00E10481">
        <w:rPr>
          <w:rFonts w:ascii="Times New Roman" w:hAnsi="Times New Roman" w:cs="Times New Roman"/>
          <w:sz w:val="28"/>
          <w:szCs w:val="28"/>
        </w:rPr>
        <w:t xml:space="preserve">owever, </w:t>
      </w:r>
      <w:r w:rsidR="00497B0C" w:rsidRPr="00E10481">
        <w:rPr>
          <w:rFonts w:ascii="Times New Roman" w:hAnsi="Times New Roman" w:cs="Times New Roman"/>
          <w:sz w:val="28"/>
          <w:szCs w:val="28"/>
        </w:rPr>
        <w:t xml:space="preserve">in </w:t>
      </w:r>
      <w:r w:rsidR="00FF46CE" w:rsidRPr="00E10481">
        <w:rPr>
          <w:rFonts w:ascii="Times New Roman" w:hAnsi="Times New Roman" w:cs="Times New Roman"/>
          <w:sz w:val="28"/>
          <w:szCs w:val="28"/>
        </w:rPr>
        <w:t>only two countries, Nigeria and Tanzania</w:t>
      </w:r>
      <w:r w:rsidR="00497B0C" w:rsidRPr="00E10481">
        <w:rPr>
          <w:rFonts w:ascii="Times New Roman" w:hAnsi="Times New Roman" w:cs="Times New Roman"/>
          <w:sz w:val="28"/>
          <w:szCs w:val="28"/>
        </w:rPr>
        <w:t>,</w:t>
      </w:r>
      <w:r w:rsidR="00FF46CE" w:rsidRPr="00E10481">
        <w:rPr>
          <w:rFonts w:ascii="Times New Roman" w:hAnsi="Times New Roman" w:cs="Times New Roman"/>
          <w:sz w:val="28"/>
          <w:szCs w:val="28"/>
        </w:rPr>
        <w:t xml:space="preserve"> is there any degree of convergence between these rates</w:t>
      </w:r>
      <w:r w:rsidR="00622196" w:rsidRPr="00E10481">
        <w:rPr>
          <w:rFonts w:ascii="Times New Roman" w:hAnsi="Times New Roman" w:cs="Times New Roman"/>
          <w:sz w:val="28"/>
          <w:szCs w:val="28"/>
        </w:rPr>
        <w:t>. A</w:t>
      </w:r>
      <w:r w:rsidR="00FF46CE" w:rsidRPr="00E10481">
        <w:rPr>
          <w:rFonts w:ascii="Times New Roman" w:hAnsi="Times New Roman" w:cs="Times New Roman"/>
          <w:sz w:val="28"/>
          <w:szCs w:val="28"/>
        </w:rPr>
        <w:t xml:space="preserve">mong the remainder, total </w:t>
      </w:r>
      <w:r w:rsidR="008C179E" w:rsidRPr="00E10481">
        <w:rPr>
          <w:rFonts w:ascii="Times New Roman" w:hAnsi="Times New Roman" w:cs="Times New Roman"/>
          <w:sz w:val="28"/>
          <w:szCs w:val="28"/>
        </w:rPr>
        <w:t xml:space="preserve">school </w:t>
      </w:r>
      <w:r w:rsidR="00FF46CE" w:rsidRPr="00E10481">
        <w:rPr>
          <w:rFonts w:ascii="Times New Roman" w:hAnsi="Times New Roman" w:cs="Times New Roman"/>
          <w:sz w:val="28"/>
          <w:szCs w:val="28"/>
        </w:rPr>
        <w:t xml:space="preserve">absence rates are between two-four times higher than orphan classroom rates. The most extreme </w:t>
      </w:r>
      <w:r w:rsidR="00135AC5" w:rsidRPr="00E10481">
        <w:rPr>
          <w:rFonts w:ascii="Times New Roman" w:hAnsi="Times New Roman" w:cs="Times New Roman"/>
          <w:sz w:val="28"/>
          <w:szCs w:val="28"/>
        </w:rPr>
        <w:t xml:space="preserve">divergence is in Mozambique which has the second lowest orphan classroom rate of 12% but by far the highest teacher </w:t>
      </w:r>
      <w:r w:rsidR="008C179E" w:rsidRPr="00E10481">
        <w:rPr>
          <w:rFonts w:ascii="Times New Roman" w:hAnsi="Times New Roman" w:cs="Times New Roman"/>
          <w:sz w:val="28"/>
          <w:szCs w:val="28"/>
        </w:rPr>
        <w:t xml:space="preserve">school </w:t>
      </w:r>
      <w:r w:rsidR="00B31E69" w:rsidRPr="00E10481">
        <w:rPr>
          <w:rFonts w:ascii="Times New Roman" w:hAnsi="Times New Roman" w:cs="Times New Roman"/>
          <w:sz w:val="28"/>
          <w:szCs w:val="28"/>
        </w:rPr>
        <w:t>absence rate of 45</w:t>
      </w:r>
      <w:r w:rsidR="00135AC5" w:rsidRPr="00E10481">
        <w:rPr>
          <w:rFonts w:ascii="Times New Roman" w:hAnsi="Times New Roman" w:cs="Times New Roman"/>
          <w:sz w:val="28"/>
          <w:szCs w:val="28"/>
        </w:rPr>
        <w:t>%. The Mozambique SDI survey</w:t>
      </w:r>
      <w:r w:rsidR="008C179E" w:rsidRPr="00E10481">
        <w:rPr>
          <w:rFonts w:ascii="Times New Roman" w:hAnsi="Times New Roman" w:cs="Times New Roman"/>
          <w:sz w:val="28"/>
          <w:szCs w:val="28"/>
        </w:rPr>
        <w:t xml:space="preserve"> report</w:t>
      </w:r>
      <w:r w:rsidR="00135AC5" w:rsidRPr="00E10481">
        <w:rPr>
          <w:rFonts w:ascii="Times New Roman" w:hAnsi="Times New Roman" w:cs="Times New Roman"/>
          <w:sz w:val="28"/>
          <w:szCs w:val="28"/>
        </w:rPr>
        <w:t xml:space="preserve"> makes no attempt to account for this seeming paradox.</w:t>
      </w:r>
      <w:r w:rsidR="00D008EB" w:rsidRPr="00E10481">
        <w:rPr>
          <w:rFonts w:ascii="Times New Roman" w:hAnsi="Times New Roman" w:cs="Times New Roman"/>
          <w:sz w:val="28"/>
          <w:szCs w:val="28"/>
        </w:rPr>
        <w:t xml:space="preserve"> Given acute teacher and classroom shortages and near universal double shifting, with an orphan classroom rate of 12%, one would expect that the overall teacher absent rate </w:t>
      </w:r>
      <w:r w:rsidR="00AF2F9C" w:rsidRPr="00E10481">
        <w:rPr>
          <w:rFonts w:ascii="Times New Roman" w:hAnsi="Times New Roman" w:cs="Times New Roman"/>
          <w:sz w:val="28"/>
          <w:szCs w:val="28"/>
        </w:rPr>
        <w:t xml:space="preserve">in Mozambique </w:t>
      </w:r>
      <w:r w:rsidR="00D008EB" w:rsidRPr="00E10481">
        <w:rPr>
          <w:rFonts w:ascii="Times New Roman" w:hAnsi="Times New Roman" w:cs="Times New Roman"/>
          <w:sz w:val="28"/>
          <w:szCs w:val="28"/>
        </w:rPr>
        <w:t>should be nearer to 24% which</w:t>
      </w:r>
      <w:r w:rsidR="00622196" w:rsidRPr="00E10481">
        <w:rPr>
          <w:rFonts w:ascii="Times New Roman" w:hAnsi="Times New Roman" w:cs="Times New Roman"/>
          <w:sz w:val="28"/>
          <w:szCs w:val="28"/>
        </w:rPr>
        <w:t xml:space="preserve">, while </w:t>
      </w:r>
      <w:r w:rsidR="00D008EB" w:rsidRPr="00E10481">
        <w:rPr>
          <w:rFonts w:ascii="Times New Roman" w:hAnsi="Times New Roman" w:cs="Times New Roman"/>
          <w:sz w:val="28"/>
          <w:szCs w:val="28"/>
        </w:rPr>
        <w:t>still high</w:t>
      </w:r>
      <w:r w:rsidR="00622196" w:rsidRPr="00E10481">
        <w:rPr>
          <w:rFonts w:ascii="Times New Roman" w:hAnsi="Times New Roman" w:cs="Times New Roman"/>
          <w:sz w:val="28"/>
          <w:szCs w:val="28"/>
        </w:rPr>
        <w:t xml:space="preserve">, is </w:t>
      </w:r>
      <w:r w:rsidR="00D008EB" w:rsidRPr="00E10481">
        <w:rPr>
          <w:rFonts w:ascii="Times New Roman" w:hAnsi="Times New Roman" w:cs="Times New Roman"/>
          <w:sz w:val="28"/>
          <w:szCs w:val="28"/>
        </w:rPr>
        <w:t xml:space="preserve">well under half the reported </w:t>
      </w:r>
      <w:r w:rsidR="00622196" w:rsidRPr="00E10481">
        <w:rPr>
          <w:rFonts w:ascii="Times New Roman" w:hAnsi="Times New Roman" w:cs="Times New Roman"/>
          <w:sz w:val="28"/>
          <w:szCs w:val="28"/>
        </w:rPr>
        <w:t xml:space="preserve">rate of </w:t>
      </w:r>
      <w:r w:rsidR="00B31E69" w:rsidRPr="00E10481">
        <w:rPr>
          <w:rFonts w:ascii="Times New Roman" w:hAnsi="Times New Roman" w:cs="Times New Roman"/>
          <w:sz w:val="28"/>
          <w:szCs w:val="28"/>
        </w:rPr>
        <w:t>45</w:t>
      </w:r>
      <w:r w:rsidR="00D008EB" w:rsidRPr="00E10481">
        <w:rPr>
          <w:rFonts w:ascii="Times New Roman" w:hAnsi="Times New Roman" w:cs="Times New Roman"/>
          <w:sz w:val="28"/>
          <w:szCs w:val="28"/>
        </w:rPr>
        <w:t xml:space="preserve">%. </w:t>
      </w:r>
    </w:p>
    <w:p w:rsidR="00631547" w:rsidRPr="00E10481" w:rsidRDefault="00FF46CE" w:rsidP="00DB48F4">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lastRenderedPageBreak/>
        <w:t xml:space="preserve">For the reasons discussed earlier, </w:t>
      </w:r>
      <w:r w:rsidR="00D008EB" w:rsidRPr="00E10481">
        <w:rPr>
          <w:rFonts w:ascii="Times New Roman" w:hAnsi="Times New Roman" w:cs="Times New Roman"/>
          <w:sz w:val="28"/>
          <w:szCs w:val="28"/>
        </w:rPr>
        <w:t xml:space="preserve">the most </w:t>
      </w:r>
      <w:r w:rsidR="00135AC5" w:rsidRPr="00E10481">
        <w:rPr>
          <w:rFonts w:ascii="Times New Roman" w:hAnsi="Times New Roman" w:cs="Times New Roman"/>
          <w:sz w:val="28"/>
          <w:szCs w:val="28"/>
        </w:rPr>
        <w:t>obvious explanation for the</w:t>
      </w:r>
      <w:r w:rsidRPr="00E10481">
        <w:rPr>
          <w:rFonts w:ascii="Times New Roman" w:hAnsi="Times New Roman" w:cs="Times New Roman"/>
          <w:sz w:val="28"/>
          <w:szCs w:val="28"/>
        </w:rPr>
        <w:t>s</w:t>
      </w:r>
      <w:r w:rsidR="00135AC5" w:rsidRPr="00E10481">
        <w:rPr>
          <w:rFonts w:ascii="Times New Roman" w:hAnsi="Times New Roman" w:cs="Times New Roman"/>
          <w:sz w:val="28"/>
          <w:szCs w:val="28"/>
        </w:rPr>
        <w:t>e</w:t>
      </w:r>
      <w:r w:rsidRPr="00E10481">
        <w:rPr>
          <w:rFonts w:ascii="Times New Roman" w:hAnsi="Times New Roman" w:cs="Times New Roman"/>
          <w:sz w:val="28"/>
          <w:szCs w:val="28"/>
        </w:rPr>
        <w:t xml:space="preserve"> </w:t>
      </w:r>
      <w:r w:rsidR="00747C42" w:rsidRPr="00E10481">
        <w:rPr>
          <w:rFonts w:ascii="Times New Roman" w:hAnsi="Times New Roman" w:cs="Times New Roman"/>
          <w:sz w:val="28"/>
          <w:szCs w:val="28"/>
        </w:rPr>
        <w:t xml:space="preserve">large </w:t>
      </w:r>
      <w:r w:rsidRPr="00E10481">
        <w:rPr>
          <w:rFonts w:ascii="Times New Roman" w:hAnsi="Times New Roman" w:cs="Times New Roman"/>
          <w:sz w:val="28"/>
          <w:szCs w:val="28"/>
        </w:rPr>
        <w:t>divergence</w:t>
      </w:r>
      <w:r w:rsidR="00135AC5" w:rsidRPr="00E10481">
        <w:rPr>
          <w:rFonts w:ascii="Times New Roman" w:hAnsi="Times New Roman" w:cs="Times New Roman"/>
          <w:sz w:val="28"/>
          <w:szCs w:val="28"/>
        </w:rPr>
        <w:t>s</w:t>
      </w:r>
      <w:r w:rsidRPr="00E10481">
        <w:rPr>
          <w:rFonts w:ascii="Times New Roman" w:hAnsi="Times New Roman" w:cs="Times New Roman"/>
          <w:sz w:val="28"/>
          <w:szCs w:val="28"/>
        </w:rPr>
        <w:t xml:space="preserve"> is that teacher </w:t>
      </w:r>
      <w:r w:rsidR="00747C42" w:rsidRPr="00E10481">
        <w:rPr>
          <w:rFonts w:ascii="Times New Roman" w:hAnsi="Times New Roman" w:cs="Times New Roman"/>
          <w:sz w:val="28"/>
          <w:szCs w:val="28"/>
        </w:rPr>
        <w:t xml:space="preserve">school </w:t>
      </w:r>
      <w:r w:rsidRPr="00E10481">
        <w:rPr>
          <w:rFonts w:ascii="Times New Roman" w:hAnsi="Times New Roman" w:cs="Times New Roman"/>
          <w:sz w:val="28"/>
          <w:szCs w:val="28"/>
        </w:rPr>
        <w:t xml:space="preserve">absence is over-estimated. </w:t>
      </w:r>
      <w:r w:rsidR="00D008EB" w:rsidRPr="00E10481">
        <w:rPr>
          <w:rFonts w:ascii="Times New Roman" w:hAnsi="Times New Roman" w:cs="Times New Roman"/>
          <w:sz w:val="28"/>
          <w:szCs w:val="28"/>
        </w:rPr>
        <w:t>Another possible reason</w:t>
      </w:r>
      <w:r w:rsidR="00135AC5" w:rsidRPr="00E10481">
        <w:rPr>
          <w:rFonts w:ascii="Times New Roman" w:hAnsi="Times New Roman" w:cs="Times New Roman"/>
          <w:sz w:val="28"/>
          <w:szCs w:val="28"/>
        </w:rPr>
        <w:t xml:space="preserve"> </w:t>
      </w:r>
      <w:r w:rsidR="00D008EB" w:rsidRPr="00E10481">
        <w:rPr>
          <w:rFonts w:ascii="Times New Roman" w:hAnsi="Times New Roman" w:cs="Times New Roman"/>
          <w:sz w:val="28"/>
          <w:szCs w:val="28"/>
        </w:rPr>
        <w:t xml:space="preserve">(again not considered in the SDI survey reports) </w:t>
      </w:r>
      <w:r w:rsidR="00135AC5" w:rsidRPr="00E10481">
        <w:rPr>
          <w:rFonts w:ascii="Times New Roman" w:hAnsi="Times New Roman" w:cs="Times New Roman"/>
          <w:sz w:val="28"/>
          <w:szCs w:val="28"/>
        </w:rPr>
        <w:t>is that classrooms</w:t>
      </w:r>
      <w:r w:rsidR="006721C3" w:rsidRPr="00E10481">
        <w:rPr>
          <w:rFonts w:ascii="Times New Roman" w:hAnsi="Times New Roman" w:cs="Times New Roman"/>
          <w:sz w:val="28"/>
          <w:szCs w:val="28"/>
        </w:rPr>
        <w:t xml:space="preserve"> with students</w:t>
      </w:r>
      <w:r w:rsidR="00135AC5" w:rsidRPr="00E10481">
        <w:rPr>
          <w:rFonts w:ascii="Times New Roman" w:hAnsi="Times New Roman" w:cs="Times New Roman"/>
          <w:sz w:val="28"/>
          <w:szCs w:val="28"/>
        </w:rPr>
        <w:t xml:space="preserve"> have no teachers</w:t>
      </w:r>
      <w:r w:rsidR="004D3FCC" w:rsidRPr="00E10481">
        <w:rPr>
          <w:rFonts w:ascii="Times New Roman" w:hAnsi="Times New Roman" w:cs="Times New Roman"/>
          <w:sz w:val="28"/>
          <w:szCs w:val="28"/>
        </w:rPr>
        <w:t>,</w:t>
      </w:r>
      <w:r w:rsidR="00135AC5" w:rsidRPr="00E10481">
        <w:rPr>
          <w:rFonts w:ascii="Times New Roman" w:hAnsi="Times New Roman" w:cs="Times New Roman"/>
          <w:sz w:val="28"/>
          <w:szCs w:val="28"/>
        </w:rPr>
        <w:t xml:space="preserve"> not as a result of teacher absenteeism</w:t>
      </w:r>
      <w:r w:rsidR="004D3FCC" w:rsidRPr="00E10481">
        <w:rPr>
          <w:rFonts w:ascii="Times New Roman" w:hAnsi="Times New Roman" w:cs="Times New Roman"/>
          <w:sz w:val="28"/>
          <w:szCs w:val="28"/>
        </w:rPr>
        <w:t>,</w:t>
      </w:r>
      <w:r w:rsidR="00135AC5" w:rsidRPr="00E10481">
        <w:rPr>
          <w:rFonts w:ascii="Times New Roman" w:hAnsi="Times New Roman" w:cs="Times New Roman"/>
          <w:sz w:val="28"/>
          <w:szCs w:val="28"/>
        </w:rPr>
        <w:t xml:space="preserve"> but rather </w:t>
      </w:r>
      <w:r w:rsidR="004D3FCC" w:rsidRPr="00E10481">
        <w:rPr>
          <w:rFonts w:ascii="Times New Roman" w:hAnsi="Times New Roman" w:cs="Times New Roman"/>
          <w:sz w:val="28"/>
          <w:szCs w:val="28"/>
        </w:rPr>
        <w:t xml:space="preserve">because of </w:t>
      </w:r>
      <w:r w:rsidR="00747C42" w:rsidRPr="00E10481">
        <w:rPr>
          <w:rFonts w:ascii="Times New Roman" w:hAnsi="Times New Roman" w:cs="Times New Roman"/>
          <w:sz w:val="28"/>
          <w:szCs w:val="28"/>
        </w:rPr>
        <w:t xml:space="preserve">the combined impact of </w:t>
      </w:r>
      <w:r w:rsidR="00135AC5" w:rsidRPr="00E10481">
        <w:rPr>
          <w:rFonts w:ascii="Times New Roman" w:hAnsi="Times New Roman" w:cs="Times New Roman"/>
          <w:sz w:val="28"/>
          <w:szCs w:val="28"/>
        </w:rPr>
        <w:t xml:space="preserve">teacher </w:t>
      </w:r>
      <w:r w:rsidR="00747C42" w:rsidRPr="00E10481">
        <w:rPr>
          <w:rFonts w:ascii="Times New Roman" w:hAnsi="Times New Roman" w:cs="Times New Roman"/>
          <w:sz w:val="28"/>
          <w:szCs w:val="28"/>
        </w:rPr>
        <w:t xml:space="preserve">and classroom </w:t>
      </w:r>
      <w:r w:rsidR="00135AC5" w:rsidRPr="00E10481">
        <w:rPr>
          <w:rFonts w:ascii="Times New Roman" w:hAnsi="Times New Roman" w:cs="Times New Roman"/>
          <w:sz w:val="28"/>
          <w:szCs w:val="28"/>
        </w:rPr>
        <w:t>shortages</w:t>
      </w:r>
      <w:r w:rsidR="008C20AB" w:rsidRPr="00E10481">
        <w:rPr>
          <w:rFonts w:ascii="Times New Roman" w:hAnsi="Times New Roman" w:cs="Times New Roman"/>
          <w:sz w:val="28"/>
          <w:szCs w:val="28"/>
        </w:rPr>
        <w:t xml:space="preserve"> i.e. there are more streams tha</w:t>
      </w:r>
      <w:r w:rsidR="00135AC5" w:rsidRPr="00E10481">
        <w:rPr>
          <w:rFonts w:ascii="Times New Roman" w:hAnsi="Times New Roman" w:cs="Times New Roman"/>
          <w:sz w:val="28"/>
          <w:szCs w:val="28"/>
        </w:rPr>
        <w:t xml:space="preserve">n teachers and </w:t>
      </w:r>
      <w:r w:rsidR="00747C42" w:rsidRPr="00E10481">
        <w:rPr>
          <w:rFonts w:ascii="Times New Roman" w:hAnsi="Times New Roman" w:cs="Times New Roman"/>
          <w:sz w:val="28"/>
          <w:szCs w:val="28"/>
        </w:rPr>
        <w:t xml:space="preserve">more </w:t>
      </w:r>
      <w:r w:rsidR="00135AC5" w:rsidRPr="00E10481">
        <w:rPr>
          <w:rFonts w:ascii="Times New Roman" w:hAnsi="Times New Roman" w:cs="Times New Roman"/>
          <w:sz w:val="28"/>
          <w:szCs w:val="28"/>
        </w:rPr>
        <w:t xml:space="preserve">streams </w:t>
      </w:r>
      <w:r w:rsidR="00747C42" w:rsidRPr="00E10481">
        <w:rPr>
          <w:rFonts w:ascii="Times New Roman" w:hAnsi="Times New Roman" w:cs="Times New Roman"/>
          <w:sz w:val="28"/>
          <w:szCs w:val="28"/>
        </w:rPr>
        <w:t>than classrooms</w:t>
      </w:r>
      <w:r w:rsidR="00135AC5" w:rsidRPr="00E10481">
        <w:rPr>
          <w:rFonts w:ascii="Times New Roman" w:hAnsi="Times New Roman" w:cs="Times New Roman"/>
          <w:sz w:val="28"/>
          <w:szCs w:val="28"/>
        </w:rPr>
        <w:t xml:space="preserve">.  </w:t>
      </w:r>
      <w:r w:rsidR="00D008EB" w:rsidRPr="00E10481">
        <w:rPr>
          <w:rFonts w:ascii="Times New Roman" w:hAnsi="Times New Roman" w:cs="Times New Roman"/>
          <w:sz w:val="28"/>
          <w:szCs w:val="28"/>
        </w:rPr>
        <w:t xml:space="preserve">However, among </w:t>
      </w:r>
      <w:r w:rsidR="00135AC5" w:rsidRPr="00E10481">
        <w:rPr>
          <w:rFonts w:ascii="Times New Roman" w:hAnsi="Times New Roman" w:cs="Times New Roman"/>
          <w:sz w:val="28"/>
          <w:szCs w:val="28"/>
        </w:rPr>
        <w:t>single shift schools with no multi-grade teaching (which constitute the majority of schools in most survey countries),</w:t>
      </w:r>
      <w:r w:rsidR="00B31E69" w:rsidRPr="00E10481">
        <w:rPr>
          <w:rFonts w:ascii="Times New Roman" w:hAnsi="Times New Roman" w:cs="Times New Roman"/>
          <w:sz w:val="28"/>
          <w:szCs w:val="28"/>
        </w:rPr>
        <w:t xml:space="preserve"> these teacher-</w:t>
      </w:r>
      <w:r w:rsidR="00D008EB" w:rsidRPr="00E10481">
        <w:rPr>
          <w:rFonts w:ascii="Times New Roman" w:hAnsi="Times New Roman" w:cs="Times New Roman"/>
          <w:sz w:val="28"/>
          <w:szCs w:val="28"/>
        </w:rPr>
        <w:t>shortag</w:t>
      </w:r>
      <w:r w:rsidR="00017E11" w:rsidRPr="00E10481">
        <w:rPr>
          <w:rFonts w:ascii="Times New Roman" w:hAnsi="Times New Roman" w:cs="Times New Roman"/>
          <w:sz w:val="28"/>
          <w:szCs w:val="28"/>
        </w:rPr>
        <w:t xml:space="preserve">e orphan classrooms account </w:t>
      </w:r>
      <w:r w:rsidR="006721C3" w:rsidRPr="00E10481">
        <w:rPr>
          <w:rFonts w:ascii="Times New Roman" w:hAnsi="Times New Roman" w:cs="Times New Roman"/>
          <w:sz w:val="28"/>
          <w:szCs w:val="28"/>
        </w:rPr>
        <w:t>for 1% to 5</w:t>
      </w:r>
      <w:r w:rsidR="00D008EB" w:rsidRPr="00E10481">
        <w:rPr>
          <w:rFonts w:ascii="Times New Roman" w:hAnsi="Times New Roman" w:cs="Times New Roman"/>
          <w:sz w:val="28"/>
          <w:szCs w:val="28"/>
        </w:rPr>
        <w:t>% of total</w:t>
      </w:r>
      <w:r w:rsidR="00405CF7" w:rsidRPr="00E10481">
        <w:rPr>
          <w:rFonts w:ascii="Times New Roman" w:hAnsi="Times New Roman" w:cs="Times New Roman"/>
          <w:sz w:val="28"/>
          <w:szCs w:val="28"/>
        </w:rPr>
        <w:t xml:space="preserve"> </w:t>
      </w:r>
      <w:r w:rsidR="00D008EB" w:rsidRPr="00E10481">
        <w:rPr>
          <w:rFonts w:ascii="Times New Roman" w:hAnsi="Times New Roman" w:cs="Times New Roman"/>
          <w:sz w:val="28"/>
          <w:szCs w:val="28"/>
        </w:rPr>
        <w:t>class</w:t>
      </w:r>
      <w:r w:rsidR="002F59EF" w:rsidRPr="00E10481">
        <w:rPr>
          <w:rFonts w:ascii="Times New Roman" w:hAnsi="Times New Roman" w:cs="Times New Roman"/>
          <w:sz w:val="28"/>
          <w:szCs w:val="28"/>
        </w:rPr>
        <w:t>rooms</w:t>
      </w:r>
      <w:r w:rsidR="00497B0C" w:rsidRPr="00E10481">
        <w:rPr>
          <w:rStyle w:val="FootnoteReference"/>
          <w:rFonts w:ascii="Times New Roman" w:hAnsi="Times New Roman" w:cs="Times New Roman"/>
          <w:sz w:val="28"/>
          <w:szCs w:val="28"/>
        </w:rPr>
        <w:footnoteReference w:id="35"/>
      </w:r>
      <w:r w:rsidR="00D008EB" w:rsidRPr="00E10481">
        <w:rPr>
          <w:rFonts w:ascii="Times New Roman" w:hAnsi="Times New Roman" w:cs="Times New Roman"/>
          <w:sz w:val="28"/>
          <w:szCs w:val="28"/>
        </w:rPr>
        <w:t>.</w:t>
      </w:r>
    </w:p>
    <w:p w:rsidR="00631547" w:rsidRPr="00E10481" w:rsidRDefault="001E722C" w:rsidP="00DB48F4">
      <w:pPr>
        <w:pStyle w:val="ListParagraph"/>
        <w:numPr>
          <w:ilvl w:val="0"/>
          <w:numId w:val="8"/>
        </w:numPr>
        <w:spacing w:line="360" w:lineRule="auto"/>
        <w:jc w:val="both"/>
        <w:rPr>
          <w:rFonts w:ascii="Times New Roman" w:hAnsi="Times New Roman" w:cs="Times New Roman"/>
          <w:b/>
          <w:sz w:val="28"/>
          <w:szCs w:val="28"/>
        </w:rPr>
      </w:pPr>
      <w:r w:rsidRPr="00E10481">
        <w:rPr>
          <w:rFonts w:ascii="Times New Roman" w:hAnsi="Times New Roman" w:cs="Times New Roman"/>
          <w:b/>
          <w:sz w:val="28"/>
          <w:szCs w:val="28"/>
        </w:rPr>
        <w:t>U</w:t>
      </w:r>
      <w:r w:rsidR="00DE072B" w:rsidRPr="00E10481">
        <w:rPr>
          <w:rFonts w:ascii="Times New Roman" w:hAnsi="Times New Roman" w:cs="Times New Roman"/>
          <w:b/>
          <w:sz w:val="28"/>
          <w:szCs w:val="28"/>
        </w:rPr>
        <w:t>p-dated and adjusted teacher absence rates</w:t>
      </w:r>
    </w:p>
    <w:p w:rsidR="00631547" w:rsidRPr="00E10481" w:rsidRDefault="008115A0" w:rsidP="00DB48F4">
      <w:pPr>
        <w:spacing w:line="360" w:lineRule="auto"/>
        <w:jc w:val="both"/>
        <w:rPr>
          <w:rFonts w:ascii="Times New Roman" w:hAnsi="Times New Roman" w:cs="Times New Roman"/>
          <w:i/>
          <w:sz w:val="28"/>
          <w:szCs w:val="28"/>
        </w:rPr>
      </w:pPr>
      <w:r w:rsidRPr="00E10481">
        <w:rPr>
          <w:rFonts w:ascii="Times New Roman" w:hAnsi="Times New Roman" w:cs="Times New Roman"/>
          <w:i/>
          <w:sz w:val="28"/>
          <w:szCs w:val="28"/>
        </w:rPr>
        <w:t>7</w:t>
      </w:r>
      <w:r w:rsidR="00631547" w:rsidRPr="00E10481">
        <w:rPr>
          <w:rFonts w:ascii="Times New Roman" w:hAnsi="Times New Roman" w:cs="Times New Roman"/>
          <w:i/>
          <w:sz w:val="28"/>
          <w:szCs w:val="28"/>
        </w:rPr>
        <w:t>.1 School absence rates</w:t>
      </w:r>
    </w:p>
    <w:p w:rsidR="001E4F0E" w:rsidRPr="00E10481" w:rsidRDefault="001E4F0E" w:rsidP="00DB48F4">
      <w:pPr>
        <w:spacing w:line="360" w:lineRule="auto"/>
        <w:jc w:val="both"/>
        <w:rPr>
          <w:rFonts w:ascii="Times New Roman" w:hAnsi="Times New Roman" w:cs="Times New Roman"/>
          <w:sz w:val="28"/>
          <w:szCs w:val="28"/>
        </w:rPr>
      </w:pPr>
      <w:r w:rsidRPr="00E10481">
        <w:rPr>
          <w:rFonts w:ascii="Times New Roman" w:hAnsi="Times New Roman" w:cs="Times New Roman"/>
          <w:i/>
          <w:sz w:val="28"/>
          <w:szCs w:val="28"/>
        </w:rPr>
        <w:t>Estimate update</w:t>
      </w:r>
      <w:r w:rsidR="00DE072B" w:rsidRPr="00E10481">
        <w:rPr>
          <w:rFonts w:ascii="Times New Roman" w:hAnsi="Times New Roman" w:cs="Times New Roman"/>
          <w:sz w:val="28"/>
          <w:szCs w:val="28"/>
        </w:rPr>
        <w:t xml:space="preserve">. </w:t>
      </w:r>
      <w:r w:rsidRPr="00E10481">
        <w:rPr>
          <w:rFonts w:ascii="Times New Roman" w:hAnsi="Times New Roman" w:cs="Times New Roman"/>
          <w:sz w:val="28"/>
          <w:szCs w:val="28"/>
        </w:rPr>
        <w:t xml:space="preserve">As discussed earlier, more recent </w:t>
      </w:r>
      <w:r w:rsidR="000D5D8C">
        <w:rPr>
          <w:rFonts w:ascii="Times New Roman" w:hAnsi="Times New Roman" w:cs="Times New Roman"/>
          <w:sz w:val="28"/>
          <w:szCs w:val="28"/>
        </w:rPr>
        <w:t xml:space="preserve">and equally robust </w:t>
      </w:r>
      <w:r w:rsidRPr="00E10481">
        <w:rPr>
          <w:rFonts w:ascii="Times New Roman" w:hAnsi="Times New Roman" w:cs="Times New Roman"/>
          <w:sz w:val="28"/>
          <w:szCs w:val="28"/>
        </w:rPr>
        <w:t xml:space="preserve">school absence estimates are available from the UWEZO school surveys </w:t>
      </w:r>
      <w:r w:rsidR="00A60535" w:rsidRPr="00E10481">
        <w:rPr>
          <w:rFonts w:ascii="Times New Roman" w:hAnsi="Times New Roman" w:cs="Times New Roman"/>
          <w:sz w:val="28"/>
          <w:szCs w:val="28"/>
        </w:rPr>
        <w:t xml:space="preserve">in </w:t>
      </w:r>
      <w:r w:rsidRPr="00E10481">
        <w:rPr>
          <w:rFonts w:ascii="Times New Roman" w:hAnsi="Times New Roman" w:cs="Times New Roman"/>
          <w:sz w:val="28"/>
          <w:szCs w:val="28"/>
        </w:rPr>
        <w:t>Kenya</w:t>
      </w:r>
      <w:r w:rsidR="00A60535" w:rsidRPr="00E10481">
        <w:rPr>
          <w:rFonts w:ascii="Times New Roman" w:hAnsi="Times New Roman" w:cs="Times New Roman"/>
          <w:sz w:val="28"/>
          <w:szCs w:val="28"/>
        </w:rPr>
        <w:t xml:space="preserve"> in 2015 (</w:t>
      </w:r>
      <w:r w:rsidR="00CB23D0" w:rsidRPr="00E10481">
        <w:rPr>
          <w:rFonts w:ascii="Times New Roman" w:hAnsi="Times New Roman" w:cs="Times New Roman"/>
          <w:sz w:val="28"/>
          <w:szCs w:val="28"/>
        </w:rPr>
        <w:t>12.3</w:t>
      </w:r>
      <w:r w:rsidR="00A60535" w:rsidRPr="00E10481">
        <w:rPr>
          <w:rFonts w:ascii="Times New Roman" w:hAnsi="Times New Roman" w:cs="Times New Roman"/>
          <w:sz w:val="28"/>
          <w:szCs w:val="28"/>
        </w:rPr>
        <w:t>%) and Uganda in 2018 (</w:t>
      </w:r>
      <w:r w:rsidR="00CB23D0" w:rsidRPr="00E10481">
        <w:rPr>
          <w:rFonts w:ascii="Times New Roman" w:hAnsi="Times New Roman" w:cs="Times New Roman"/>
          <w:sz w:val="28"/>
          <w:szCs w:val="28"/>
        </w:rPr>
        <w:t>16.6</w:t>
      </w:r>
      <w:r w:rsidR="00A60535" w:rsidRPr="00E10481">
        <w:rPr>
          <w:rFonts w:ascii="Times New Roman" w:hAnsi="Times New Roman" w:cs="Times New Roman"/>
          <w:sz w:val="28"/>
          <w:szCs w:val="28"/>
        </w:rPr>
        <w:t>%)</w:t>
      </w:r>
      <w:r w:rsidR="00633F40" w:rsidRPr="00E10481">
        <w:rPr>
          <w:rStyle w:val="FootnoteReference"/>
          <w:rFonts w:ascii="Times New Roman" w:hAnsi="Times New Roman" w:cs="Times New Roman"/>
          <w:sz w:val="28"/>
          <w:szCs w:val="28"/>
        </w:rPr>
        <w:footnoteReference w:id="36"/>
      </w:r>
      <w:r w:rsidR="00A60535" w:rsidRPr="00E10481">
        <w:rPr>
          <w:rFonts w:ascii="Times New Roman" w:hAnsi="Times New Roman" w:cs="Times New Roman"/>
          <w:sz w:val="28"/>
          <w:szCs w:val="28"/>
        </w:rPr>
        <w:t xml:space="preserve">. In addition, a second SDI </w:t>
      </w:r>
      <w:r w:rsidR="006721C3" w:rsidRPr="00E10481">
        <w:rPr>
          <w:rFonts w:ascii="Times New Roman" w:hAnsi="Times New Roman" w:cs="Times New Roman"/>
          <w:sz w:val="28"/>
          <w:szCs w:val="28"/>
        </w:rPr>
        <w:t xml:space="preserve">education </w:t>
      </w:r>
      <w:r w:rsidR="00A60535" w:rsidRPr="00E10481">
        <w:rPr>
          <w:rFonts w:ascii="Times New Roman" w:hAnsi="Times New Roman" w:cs="Times New Roman"/>
          <w:sz w:val="28"/>
          <w:szCs w:val="28"/>
        </w:rPr>
        <w:t xml:space="preserve">survey for Mozambique was undertaken in 2018 so the SAR </w:t>
      </w:r>
      <w:r w:rsidR="00C37C88" w:rsidRPr="00E10481">
        <w:rPr>
          <w:rFonts w:ascii="Times New Roman" w:hAnsi="Times New Roman" w:cs="Times New Roman"/>
          <w:sz w:val="28"/>
          <w:szCs w:val="28"/>
        </w:rPr>
        <w:t>(of 29.8</w:t>
      </w:r>
      <w:r w:rsidR="00A60535" w:rsidRPr="00E10481">
        <w:rPr>
          <w:rFonts w:ascii="Times New Roman" w:hAnsi="Times New Roman" w:cs="Times New Roman"/>
          <w:sz w:val="28"/>
          <w:szCs w:val="28"/>
        </w:rPr>
        <w:t xml:space="preserve">%) for this survey can also be included in the update. </w:t>
      </w:r>
      <w:r w:rsidRPr="00E10481">
        <w:rPr>
          <w:rFonts w:ascii="Times New Roman" w:hAnsi="Times New Roman" w:cs="Times New Roman"/>
          <w:sz w:val="28"/>
          <w:szCs w:val="28"/>
        </w:rPr>
        <w:t xml:space="preserve">  </w:t>
      </w:r>
    </w:p>
    <w:p w:rsidR="006644B3" w:rsidRPr="00E10481" w:rsidRDefault="00DE072B" w:rsidP="00DB48F4">
      <w:pPr>
        <w:spacing w:line="360" w:lineRule="auto"/>
        <w:jc w:val="both"/>
        <w:rPr>
          <w:rFonts w:ascii="Times New Roman" w:hAnsi="Times New Roman" w:cs="Times New Roman"/>
          <w:sz w:val="28"/>
          <w:szCs w:val="28"/>
        </w:rPr>
      </w:pPr>
      <w:r w:rsidRPr="00E10481">
        <w:rPr>
          <w:rFonts w:ascii="Times New Roman" w:hAnsi="Times New Roman" w:cs="Times New Roman"/>
          <w:i/>
          <w:sz w:val="28"/>
          <w:szCs w:val="28"/>
        </w:rPr>
        <w:t>Other adjustments</w:t>
      </w:r>
      <w:r w:rsidRPr="00E10481">
        <w:rPr>
          <w:rFonts w:ascii="Times New Roman" w:hAnsi="Times New Roman" w:cs="Times New Roman"/>
          <w:sz w:val="28"/>
          <w:szCs w:val="28"/>
        </w:rPr>
        <w:t xml:space="preserve">. </w:t>
      </w:r>
      <w:r w:rsidR="006644B3" w:rsidRPr="00E10481">
        <w:rPr>
          <w:rFonts w:ascii="Times New Roman" w:hAnsi="Times New Roman" w:cs="Times New Roman"/>
          <w:sz w:val="28"/>
          <w:szCs w:val="28"/>
        </w:rPr>
        <w:t>For the set of reaso</w:t>
      </w:r>
      <w:r w:rsidR="00AF2F9C" w:rsidRPr="00E10481">
        <w:rPr>
          <w:rFonts w:ascii="Times New Roman" w:hAnsi="Times New Roman" w:cs="Times New Roman"/>
          <w:sz w:val="28"/>
          <w:szCs w:val="28"/>
        </w:rPr>
        <w:t xml:space="preserve">ns discussed in section 4, (incorrect </w:t>
      </w:r>
      <w:r w:rsidR="003210FE" w:rsidRPr="00E10481">
        <w:rPr>
          <w:rFonts w:ascii="Times New Roman" w:hAnsi="Times New Roman" w:cs="Times New Roman"/>
          <w:sz w:val="28"/>
          <w:szCs w:val="28"/>
        </w:rPr>
        <w:t>categorisation</w:t>
      </w:r>
      <w:r w:rsidR="006644B3" w:rsidRPr="00E10481">
        <w:rPr>
          <w:rFonts w:ascii="Times New Roman" w:hAnsi="Times New Roman" w:cs="Times New Roman"/>
          <w:sz w:val="28"/>
          <w:szCs w:val="28"/>
        </w:rPr>
        <w:t xml:space="preserve"> of absence reasons, teacher sampling issues, multiple shifts, unexplained absence and other survey evidence)</w:t>
      </w:r>
      <w:r w:rsidR="003210FE" w:rsidRPr="00E10481">
        <w:rPr>
          <w:rFonts w:ascii="Times New Roman" w:hAnsi="Times New Roman" w:cs="Times New Roman"/>
          <w:sz w:val="28"/>
          <w:szCs w:val="28"/>
        </w:rPr>
        <w:t>,</w:t>
      </w:r>
      <w:r w:rsidR="006644B3" w:rsidRPr="00E10481">
        <w:rPr>
          <w:rFonts w:ascii="Times New Roman" w:hAnsi="Times New Roman" w:cs="Times New Roman"/>
          <w:sz w:val="28"/>
          <w:szCs w:val="28"/>
        </w:rPr>
        <w:t xml:space="preserve"> the SARs for all</w:t>
      </w:r>
      <w:r w:rsidR="002F59EF" w:rsidRPr="00E10481">
        <w:rPr>
          <w:rFonts w:ascii="Times New Roman" w:hAnsi="Times New Roman" w:cs="Times New Roman"/>
          <w:sz w:val="28"/>
          <w:szCs w:val="28"/>
        </w:rPr>
        <w:t xml:space="preserve"> or most of</w:t>
      </w:r>
      <w:r w:rsidR="006644B3" w:rsidRPr="00E10481">
        <w:rPr>
          <w:rFonts w:ascii="Times New Roman" w:hAnsi="Times New Roman" w:cs="Times New Roman"/>
          <w:sz w:val="28"/>
          <w:szCs w:val="28"/>
        </w:rPr>
        <w:t xml:space="preserve"> the SDI countries are likely to be over-estimated.  However, without further investigation, it is not possible to determine just how serious this over-estimation</w:t>
      </w:r>
      <w:r w:rsidR="00AF2F9C" w:rsidRPr="00E10481">
        <w:rPr>
          <w:rFonts w:ascii="Times New Roman" w:hAnsi="Times New Roman" w:cs="Times New Roman"/>
          <w:sz w:val="28"/>
          <w:szCs w:val="28"/>
        </w:rPr>
        <w:t xml:space="preserve"> is</w:t>
      </w:r>
      <w:r w:rsidR="006644B3" w:rsidRPr="00E10481">
        <w:rPr>
          <w:rFonts w:ascii="Times New Roman" w:hAnsi="Times New Roman" w:cs="Times New Roman"/>
          <w:sz w:val="28"/>
          <w:szCs w:val="28"/>
        </w:rPr>
        <w:t xml:space="preserve"> and, accordingly, what adjustments should be made.</w:t>
      </w:r>
      <w:r w:rsidR="00264530" w:rsidRPr="00E10481">
        <w:rPr>
          <w:rFonts w:ascii="Times New Roman" w:hAnsi="Times New Roman" w:cs="Times New Roman"/>
          <w:sz w:val="28"/>
          <w:szCs w:val="28"/>
        </w:rPr>
        <w:t xml:space="preserve"> </w:t>
      </w:r>
    </w:p>
    <w:p w:rsidR="00947FE1" w:rsidRPr="00E10481" w:rsidRDefault="00264530" w:rsidP="00DB48F4">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lastRenderedPageBreak/>
        <w:t xml:space="preserve">The only exception is where other robust school survey evidence is already available. As discussed earlier, in Madagascar, two earlier school surveys </w:t>
      </w:r>
      <w:r w:rsidR="006721C3" w:rsidRPr="00E10481">
        <w:rPr>
          <w:rFonts w:ascii="Times New Roman" w:hAnsi="Times New Roman" w:cs="Times New Roman"/>
          <w:sz w:val="28"/>
          <w:szCs w:val="28"/>
        </w:rPr>
        <w:t xml:space="preserve">both report </w:t>
      </w:r>
      <w:r w:rsidRPr="00E10481">
        <w:rPr>
          <w:rFonts w:ascii="Times New Roman" w:hAnsi="Times New Roman" w:cs="Times New Roman"/>
          <w:sz w:val="28"/>
          <w:szCs w:val="28"/>
        </w:rPr>
        <w:t xml:space="preserve">SARs </w:t>
      </w:r>
      <w:r w:rsidR="00947FE1" w:rsidRPr="00E10481">
        <w:rPr>
          <w:rFonts w:ascii="Times New Roman" w:hAnsi="Times New Roman" w:cs="Times New Roman"/>
          <w:sz w:val="28"/>
          <w:szCs w:val="28"/>
        </w:rPr>
        <w:t xml:space="preserve">that are </w:t>
      </w:r>
      <w:r w:rsidRPr="00E10481">
        <w:rPr>
          <w:rFonts w:ascii="Times New Roman" w:hAnsi="Times New Roman" w:cs="Times New Roman"/>
          <w:sz w:val="28"/>
          <w:szCs w:val="28"/>
        </w:rPr>
        <w:t>three-four times less than the SDI survey. The SAR of 13% from the World Bank’s own 2008 school survey has, therefore, been included in the revised SAR data set.</w:t>
      </w:r>
      <w:r w:rsidR="0097355E" w:rsidRPr="00E10481">
        <w:rPr>
          <w:rFonts w:ascii="Times New Roman" w:hAnsi="Times New Roman" w:cs="Times New Roman"/>
          <w:sz w:val="28"/>
          <w:szCs w:val="28"/>
        </w:rPr>
        <w:t xml:space="preserve"> </w:t>
      </w:r>
    </w:p>
    <w:tbl>
      <w:tblPr>
        <w:tblW w:w="10082" w:type="dxa"/>
        <w:tblLayout w:type="fixed"/>
        <w:tblLook w:val="04A0" w:firstRow="1" w:lastRow="0" w:firstColumn="1" w:lastColumn="0" w:noHBand="0" w:noVBand="1"/>
      </w:tblPr>
      <w:tblGrid>
        <w:gridCol w:w="1985"/>
        <w:gridCol w:w="1587"/>
        <w:gridCol w:w="1587"/>
        <w:gridCol w:w="1587"/>
        <w:gridCol w:w="1587"/>
        <w:gridCol w:w="1075"/>
        <w:gridCol w:w="674"/>
      </w:tblGrid>
      <w:tr w:rsidR="002666AB" w:rsidRPr="00E10481" w:rsidTr="001F225E">
        <w:trPr>
          <w:trHeight w:val="300"/>
        </w:trPr>
        <w:tc>
          <w:tcPr>
            <w:tcW w:w="10082" w:type="dxa"/>
            <w:gridSpan w:val="7"/>
            <w:tcBorders>
              <w:top w:val="nil"/>
              <w:left w:val="nil"/>
              <w:bottom w:val="single" w:sz="8" w:space="0" w:color="FFFFFF"/>
              <w:right w:val="nil"/>
            </w:tcBorders>
            <w:shd w:val="clear" w:color="auto" w:fill="auto"/>
            <w:noWrap/>
            <w:vAlign w:val="center"/>
            <w:hideMark/>
          </w:tcPr>
          <w:p w:rsidR="002666AB" w:rsidRPr="00E10481" w:rsidRDefault="002666AB" w:rsidP="001F225E">
            <w:pPr>
              <w:spacing w:after="0" w:line="240" w:lineRule="auto"/>
              <w:rPr>
                <w:rFonts w:ascii="Times New Roman" w:eastAsia="Times New Roman" w:hAnsi="Times New Roman" w:cs="Times New Roman"/>
                <w:sz w:val="20"/>
                <w:szCs w:val="20"/>
                <w:lang w:eastAsia="en-GB"/>
              </w:rPr>
            </w:pPr>
            <w:r w:rsidRPr="00E10481">
              <w:rPr>
                <w:rFonts w:ascii="Times New Roman" w:eastAsia="Times New Roman" w:hAnsi="Times New Roman" w:cs="Times New Roman"/>
                <w:b/>
                <w:bCs/>
                <w:color w:val="5F735C"/>
                <w:lang w:eastAsia="en-GB"/>
              </w:rPr>
              <w:t>Table 8: School absence rates adjusted for absences due to not-in-shift,</w:t>
            </w:r>
          </w:p>
        </w:tc>
      </w:tr>
      <w:tr w:rsidR="002666AB" w:rsidRPr="00E10481" w:rsidTr="001F225E">
        <w:trPr>
          <w:trHeight w:val="300"/>
        </w:trPr>
        <w:tc>
          <w:tcPr>
            <w:tcW w:w="10082" w:type="dxa"/>
            <w:gridSpan w:val="7"/>
            <w:tcBorders>
              <w:top w:val="nil"/>
              <w:left w:val="nil"/>
              <w:bottom w:val="single" w:sz="8" w:space="0" w:color="FFFFFF"/>
              <w:right w:val="nil"/>
            </w:tcBorders>
            <w:shd w:val="clear" w:color="auto" w:fill="auto"/>
            <w:noWrap/>
            <w:vAlign w:val="center"/>
            <w:hideMark/>
          </w:tcPr>
          <w:p w:rsidR="002666AB" w:rsidRPr="00E10481" w:rsidRDefault="002666AB" w:rsidP="001F225E">
            <w:pPr>
              <w:spacing w:after="0" w:line="240" w:lineRule="auto"/>
              <w:rPr>
                <w:rFonts w:ascii="Times New Roman" w:eastAsia="Times New Roman" w:hAnsi="Times New Roman" w:cs="Times New Roman"/>
                <w:sz w:val="20"/>
                <w:szCs w:val="20"/>
                <w:lang w:eastAsia="en-GB"/>
              </w:rPr>
            </w:pPr>
            <w:r w:rsidRPr="00E10481">
              <w:rPr>
                <w:rFonts w:ascii="Times New Roman" w:eastAsia="Times New Roman" w:hAnsi="Times New Roman" w:cs="Times New Roman"/>
                <w:b/>
                <w:bCs/>
                <w:color w:val="5F735C"/>
                <w:lang w:eastAsia="en-GB"/>
              </w:rPr>
              <w:t>maternity leave, field work and strikes for teachers at public primary schools.</w:t>
            </w:r>
          </w:p>
        </w:tc>
      </w:tr>
      <w:tr w:rsidR="00672C19" w:rsidRPr="00E10481" w:rsidTr="001F225E">
        <w:trPr>
          <w:trHeight w:val="300"/>
        </w:trPr>
        <w:tc>
          <w:tcPr>
            <w:tcW w:w="1985" w:type="dxa"/>
            <w:tcBorders>
              <w:top w:val="nil"/>
              <w:left w:val="single" w:sz="8" w:space="0" w:color="FFFFFF"/>
              <w:bottom w:val="single" w:sz="8" w:space="0" w:color="FFFFFF"/>
              <w:right w:val="single" w:sz="8" w:space="0" w:color="FFFFFF"/>
            </w:tcBorders>
            <w:shd w:val="clear" w:color="000000" w:fill="49723B"/>
            <w:noWrap/>
            <w:vAlign w:val="center"/>
            <w:hideMark/>
          </w:tcPr>
          <w:p w:rsidR="00672C19" w:rsidRPr="00E10481" w:rsidRDefault="00672C19"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Countries</w:t>
            </w:r>
          </w:p>
        </w:tc>
        <w:tc>
          <w:tcPr>
            <w:tcW w:w="3174" w:type="dxa"/>
            <w:gridSpan w:val="2"/>
            <w:tcBorders>
              <w:top w:val="single" w:sz="8" w:space="0" w:color="FFFFFF"/>
              <w:left w:val="nil"/>
              <w:bottom w:val="single" w:sz="8" w:space="0" w:color="FFFFFF"/>
              <w:right w:val="single" w:sz="8" w:space="0" w:color="FFFFFF"/>
            </w:tcBorders>
            <w:shd w:val="clear" w:color="000000" w:fill="49723B"/>
            <w:noWrap/>
            <w:vAlign w:val="center"/>
            <w:hideMark/>
          </w:tcPr>
          <w:p w:rsidR="00672C19" w:rsidRPr="00E10481" w:rsidRDefault="00672C19"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Visit 1</w:t>
            </w:r>
          </w:p>
        </w:tc>
        <w:tc>
          <w:tcPr>
            <w:tcW w:w="3174" w:type="dxa"/>
            <w:gridSpan w:val="2"/>
            <w:tcBorders>
              <w:top w:val="single" w:sz="8" w:space="0" w:color="FFFFFF"/>
              <w:left w:val="nil"/>
              <w:bottom w:val="single" w:sz="8" w:space="0" w:color="FFFFFF"/>
              <w:right w:val="single" w:sz="8" w:space="0" w:color="FFFFFF"/>
            </w:tcBorders>
            <w:shd w:val="clear" w:color="000000" w:fill="49723B"/>
            <w:noWrap/>
            <w:vAlign w:val="center"/>
            <w:hideMark/>
          </w:tcPr>
          <w:p w:rsidR="00672C19" w:rsidRPr="00E10481" w:rsidRDefault="00672C19"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Visit 2</w:t>
            </w:r>
          </w:p>
        </w:tc>
        <w:tc>
          <w:tcPr>
            <w:tcW w:w="1075" w:type="dxa"/>
            <w:tcBorders>
              <w:top w:val="nil"/>
              <w:left w:val="nil"/>
              <w:bottom w:val="nil"/>
              <w:right w:val="nil"/>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b/>
                <w:bCs/>
                <w:color w:val="FFFFFF"/>
                <w:lang w:eastAsia="en-GB"/>
              </w:rPr>
            </w:pPr>
          </w:p>
        </w:tc>
        <w:tc>
          <w:tcPr>
            <w:tcW w:w="674" w:type="dxa"/>
            <w:tcBorders>
              <w:top w:val="nil"/>
              <w:left w:val="nil"/>
              <w:bottom w:val="nil"/>
              <w:right w:val="nil"/>
            </w:tcBorders>
            <w:shd w:val="clear" w:color="auto" w:fill="auto"/>
            <w:noWrap/>
            <w:vAlign w:val="bottom"/>
            <w:hideMark/>
          </w:tcPr>
          <w:p w:rsidR="00672C19" w:rsidRPr="00E10481" w:rsidRDefault="00672C19" w:rsidP="001F225E">
            <w:pPr>
              <w:spacing w:after="0" w:line="240" w:lineRule="auto"/>
              <w:rPr>
                <w:rFonts w:ascii="Times New Roman" w:eastAsia="Times New Roman" w:hAnsi="Times New Roman" w:cs="Times New Roman"/>
                <w:sz w:val="20"/>
                <w:szCs w:val="20"/>
                <w:lang w:eastAsia="en-GB"/>
              </w:rPr>
            </w:pPr>
          </w:p>
        </w:tc>
      </w:tr>
      <w:tr w:rsidR="002666AB" w:rsidRPr="00E10481" w:rsidTr="001F225E">
        <w:trPr>
          <w:trHeight w:val="300"/>
        </w:trPr>
        <w:tc>
          <w:tcPr>
            <w:tcW w:w="1985" w:type="dxa"/>
            <w:tcBorders>
              <w:top w:val="nil"/>
              <w:left w:val="single" w:sz="8" w:space="0" w:color="FFFFFF"/>
              <w:bottom w:val="single" w:sz="8" w:space="0" w:color="FFFFFF"/>
              <w:right w:val="single" w:sz="8" w:space="0" w:color="FFFFFF"/>
            </w:tcBorders>
            <w:shd w:val="clear" w:color="000000" w:fill="49723B"/>
            <w:noWrap/>
            <w:vAlign w:val="center"/>
            <w:hideMark/>
          </w:tcPr>
          <w:p w:rsidR="00672C19" w:rsidRPr="00E10481" w:rsidRDefault="00672C19"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 </w:t>
            </w:r>
          </w:p>
        </w:tc>
        <w:tc>
          <w:tcPr>
            <w:tcW w:w="1587" w:type="dxa"/>
            <w:tcBorders>
              <w:top w:val="nil"/>
              <w:left w:val="nil"/>
              <w:bottom w:val="nil"/>
              <w:right w:val="single" w:sz="8" w:space="0" w:color="FFFFFF"/>
            </w:tcBorders>
            <w:shd w:val="clear" w:color="000000" w:fill="49723B"/>
            <w:noWrap/>
            <w:vAlign w:val="center"/>
            <w:hideMark/>
          </w:tcPr>
          <w:p w:rsidR="00672C19" w:rsidRPr="00E10481" w:rsidRDefault="00672C19"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SDI</w:t>
            </w:r>
          </w:p>
        </w:tc>
        <w:tc>
          <w:tcPr>
            <w:tcW w:w="1587" w:type="dxa"/>
            <w:tcBorders>
              <w:top w:val="nil"/>
              <w:left w:val="nil"/>
              <w:bottom w:val="nil"/>
              <w:right w:val="single" w:sz="8" w:space="0" w:color="FFFFFF"/>
            </w:tcBorders>
            <w:shd w:val="clear" w:color="000000" w:fill="49723B"/>
            <w:noWrap/>
            <w:vAlign w:val="center"/>
            <w:hideMark/>
          </w:tcPr>
          <w:p w:rsidR="00672C19" w:rsidRPr="00E10481" w:rsidRDefault="00672C19"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Adjusted</w:t>
            </w:r>
          </w:p>
        </w:tc>
        <w:tc>
          <w:tcPr>
            <w:tcW w:w="1587" w:type="dxa"/>
            <w:tcBorders>
              <w:top w:val="nil"/>
              <w:left w:val="nil"/>
              <w:bottom w:val="nil"/>
              <w:right w:val="single" w:sz="8" w:space="0" w:color="FFFFFF"/>
            </w:tcBorders>
            <w:shd w:val="clear" w:color="000000" w:fill="49723B"/>
            <w:noWrap/>
            <w:vAlign w:val="center"/>
            <w:hideMark/>
          </w:tcPr>
          <w:p w:rsidR="00672C19" w:rsidRPr="00E10481" w:rsidRDefault="00672C19"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SDI</w:t>
            </w:r>
          </w:p>
        </w:tc>
        <w:tc>
          <w:tcPr>
            <w:tcW w:w="1587" w:type="dxa"/>
            <w:tcBorders>
              <w:top w:val="nil"/>
              <w:left w:val="nil"/>
              <w:bottom w:val="nil"/>
              <w:right w:val="single" w:sz="8" w:space="0" w:color="FFFFFF"/>
            </w:tcBorders>
            <w:shd w:val="clear" w:color="000000" w:fill="49723B"/>
            <w:noWrap/>
            <w:vAlign w:val="center"/>
            <w:hideMark/>
          </w:tcPr>
          <w:p w:rsidR="00672C19" w:rsidRPr="00E10481" w:rsidRDefault="00672C19"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Adjusted</w:t>
            </w:r>
          </w:p>
        </w:tc>
        <w:tc>
          <w:tcPr>
            <w:tcW w:w="1075" w:type="dxa"/>
            <w:tcBorders>
              <w:top w:val="nil"/>
              <w:left w:val="nil"/>
              <w:bottom w:val="nil"/>
              <w:right w:val="nil"/>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b/>
                <w:bCs/>
                <w:color w:val="FFFFFF"/>
                <w:lang w:eastAsia="en-GB"/>
              </w:rPr>
            </w:pPr>
          </w:p>
        </w:tc>
        <w:tc>
          <w:tcPr>
            <w:tcW w:w="674" w:type="dxa"/>
            <w:tcBorders>
              <w:top w:val="nil"/>
              <w:left w:val="nil"/>
              <w:bottom w:val="nil"/>
              <w:right w:val="nil"/>
            </w:tcBorders>
            <w:shd w:val="clear" w:color="auto" w:fill="auto"/>
            <w:noWrap/>
            <w:vAlign w:val="bottom"/>
            <w:hideMark/>
          </w:tcPr>
          <w:p w:rsidR="00672C19" w:rsidRPr="00E10481" w:rsidRDefault="00672C19" w:rsidP="001F225E">
            <w:pPr>
              <w:spacing w:after="0" w:line="240" w:lineRule="auto"/>
              <w:rPr>
                <w:rFonts w:ascii="Times New Roman" w:eastAsia="Times New Roman" w:hAnsi="Times New Roman" w:cs="Times New Roman"/>
                <w:sz w:val="20"/>
                <w:szCs w:val="20"/>
                <w:lang w:eastAsia="en-GB"/>
              </w:rPr>
            </w:pPr>
          </w:p>
        </w:tc>
      </w:tr>
      <w:tr w:rsidR="001F225E" w:rsidRPr="00E10481" w:rsidTr="001F225E">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672C19" w:rsidRPr="00E10481" w:rsidRDefault="00672C19"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Kenya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na</w:t>
            </w:r>
          </w:p>
        </w:tc>
        <w:tc>
          <w:tcPr>
            <w:tcW w:w="1587" w:type="dxa"/>
            <w:tcBorders>
              <w:top w:val="single" w:sz="4" w:space="0" w:color="auto"/>
              <w:left w:val="nil"/>
              <w:bottom w:val="single" w:sz="4" w:space="0" w:color="auto"/>
              <w:right w:val="single" w:sz="4" w:space="0" w:color="auto"/>
            </w:tcBorders>
            <w:shd w:val="clear" w:color="auto" w:fill="auto"/>
            <w:noWrap/>
            <w:vAlign w:val="bottom"/>
            <w:hideMark/>
          </w:tcPr>
          <w:p w:rsidR="00672C19" w:rsidRPr="00E10481" w:rsidRDefault="00165A56"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N</w:t>
            </w:r>
            <w:r w:rsidR="00672C19" w:rsidRPr="00E10481">
              <w:rPr>
                <w:rFonts w:ascii="Times New Roman" w:eastAsia="Times New Roman" w:hAnsi="Times New Roman" w:cs="Times New Roman"/>
                <w:color w:val="000000"/>
                <w:lang w:eastAsia="en-GB"/>
              </w:rPr>
              <w:t>a</w:t>
            </w:r>
          </w:p>
        </w:tc>
        <w:tc>
          <w:tcPr>
            <w:tcW w:w="1587" w:type="dxa"/>
            <w:tcBorders>
              <w:top w:val="single" w:sz="4" w:space="0" w:color="auto"/>
              <w:left w:val="nil"/>
              <w:bottom w:val="single" w:sz="4" w:space="0" w:color="auto"/>
              <w:right w:val="single" w:sz="4" w:space="0" w:color="auto"/>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14</w:t>
            </w:r>
          </w:p>
        </w:tc>
        <w:tc>
          <w:tcPr>
            <w:tcW w:w="1587" w:type="dxa"/>
            <w:tcBorders>
              <w:top w:val="single" w:sz="4" w:space="0" w:color="auto"/>
              <w:left w:val="nil"/>
              <w:bottom w:val="single" w:sz="4" w:space="0" w:color="auto"/>
              <w:right w:val="single" w:sz="4" w:space="0" w:color="auto"/>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12</w:t>
            </w:r>
          </w:p>
        </w:tc>
        <w:tc>
          <w:tcPr>
            <w:tcW w:w="1075" w:type="dxa"/>
            <w:tcBorders>
              <w:top w:val="nil"/>
              <w:left w:val="nil"/>
              <w:bottom w:val="nil"/>
              <w:right w:val="nil"/>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p>
        </w:tc>
        <w:tc>
          <w:tcPr>
            <w:tcW w:w="674" w:type="dxa"/>
            <w:tcBorders>
              <w:top w:val="nil"/>
              <w:left w:val="nil"/>
              <w:bottom w:val="nil"/>
              <w:right w:val="nil"/>
            </w:tcBorders>
            <w:shd w:val="clear" w:color="auto" w:fill="auto"/>
            <w:noWrap/>
            <w:vAlign w:val="bottom"/>
            <w:hideMark/>
          </w:tcPr>
          <w:p w:rsidR="00672C19" w:rsidRPr="00E10481" w:rsidRDefault="00672C19" w:rsidP="001F225E">
            <w:pPr>
              <w:spacing w:after="0" w:line="240" w:lineRule="auto"/>
              <w:rPr>
                <w:rFonts w:ascii="Times New Roman" w:eastAsia="Times New Roman" w:hAnsi="Times New Roman" w:cs="Times New Roman"/>
                <w:sz w:val="20"/>
                <w:szCs w:val="20"/>
                <w:lang w:eastAsia="en-GB"/>
              </w:rPr>
            </w:pPr>
          </w:p>
        </w:tc>
      </w:tr>
      <w:tr w:rsidR="001F225E" w:rsidRPr="00E10481" w:rsidTr="001F225E">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672C19" w:rsidRPr="00E10481" w:rsidRDefault="00672C19"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Madagascar</w:t>
            </w:r>
          </w:p>
        </w:tc>
        <w:tc>
          <w:tcPr>
            <w:tcW w:w="1587" w:type="dxa"/>
            <w:tcBorders>
              <w:top w:val="nil"/>
              <w:left w:val="single" w:sz="4" w:space="0" w:color="auto"/>
              <w:bottom w:val="single" w:sz="4" w:space="0" w:color="auto"/>
              <w:right w:val="single" w:sz="4" w:space="0" w:color="auto"/>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20</w:t>
            </w:r>
          </w:p>
        </w:tc>
        <w:tc>
          <w:tcPr>
            <w:tcW w:w="1587"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16</w:t>
            </w:r>
          </w:p>
        </w:tc>
        <w:tc>
          <w:tcPr>
            <w:tcW w:w="1587"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40</w:t>
            </w:r>
          </w:p>
        </w:tc>
        <w:tc>
          <w:tcPr>
            <w:tcW w:w="1587"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28</w:t>
            </w:r>
          </w:p>
        </w:tc>
        <w:tc>
          <w:tcPr>
            <w:tcW w:w="1075" w:type="dxa"/>
            <w:tcBorders>
              <w:top w:val="nil"/>
              <w:left w:val="nil"/>
              <w:bottom w:val="nil"/>
              <w:right w:val="nil"/>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p>
        </w:tc>
        <w:tc>
          <w:tcPr>
            <w:tcW w:w="674" w:type="dxa"/>
            <w:tcBorders>
              <w:top w:val="nil"/>
              <w:left w:val="nil"/>
              <w:bottom w:val="nil"/>
              <w:right w:val="nil"/>
            </w:tcBorders>
            <w:shd w:val="clear" w:color="auto" w:fill="auto"/>
            <w:noWrap/>
            <w:vAlign w:val="bottom"/>
            <w:hideMark/>
          </w:tcPr>
          <w:p w:rsidR="00672C19" w:rsidRPr="00E10481" w:rsidRDefault="00672C19" w:rsidP="001F225E">
            <w:pPr>
              <w:spacing w:after="0" w:line="240" w:lineRule="auto"/>
              <w:rPr>
                <w:rFonts w:ascii="Times New Roman" w:eastAsia="Times New Roman" w:hAnsi="Times New Roman" w:cs="Times New Roman"/>
                <w:sz w:val="20"/>
                <w:szCs w:val="20"/>
                <w:lang w:eastAsia="en-GB"/>
              </w:rPr>
            </w:pPr>
          </w:p>
        </w:tc>
      </w:tr>
      <w:tr w:rsidR="001F225E" w:rsidRPr="00E10481" w:rsidTr="001F225E">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672C19" w:rsidRPr="00E10481" w:rsidRDefault="00672C19"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Mozambique</w:t>
            </w:r>
          </w:p>
        </w:tc>
        <w:tc>
          <w:tcPr>
            <w:tcW w:w="1587" w:type="dxa"/>
            <w:tcBorders>
              <w:top w:val="nil"/>
              <w:left w:val="single" w:sz="4" w:space="0" w:color="auto"/>
              <w:bottom w:val="single" w:sz="4" w:space="0" w:color="auto"/>
              <w:right w:val="single" w:sz="4" w:space="0" w:color="auto"/>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58</w:t>
            </w:r>
          </w:p>
        </w:tc>
        <w:tc>
          <w:tcPr>
            <w:tcW w:w="1587"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57</w:t>
            </w:r>
          </w:p>
        </w:tc>
        <w:tc>
          <w:tcPr>
            <w:tcW w:w="1587"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45</w:t>
            </w:r>
          </w:p>
        </w:tc>
        <w:tc>
          <w:tcPr>
            <w:tcW w:w="1587"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41</w:t>
            </w:r>
          </w:p>
        </w:tc>
        <w:tc>
          <w:tcPr>
            <w:tcW w:w="1075" w:type="dxa"/>
            <w:tcBorders>
              <w:top w:val="nil"/>
              <w:left w:val="nil"/>
              <w:bottom w:val="nil"/>
              <w:right w:val="nil"/>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p>
        </w:tc>
        <w:tc>
          <w:tcPr>
            <w:tcW w:w="674" w:type="dxa"/>
            <w:tcBorders>
              <w:top w:val="nil"/>
              <w:left w:val="nil"/>
              <w:bottom w:val="nil"/>
              <w:right w:val="nil"/>
            </w:tcBorders>
            <w:shd w:val="clear" w:color="auto" w:fill="auto"/>
            <w:noWrap/>
            <w:vAlign w:val="bottom"/>
            <w:hideMark/>
          </w:tcPr>
          <w:p w:rsidR="00672C19" w:rsidRPr="00E10481" w:rsidRDefault="00672C19" w:rsidP="001F225E">
            <w:pPr>
              <w:spacing w:after="0" w:line="240" w:lineRule="auto"/>
              <w:rPr>
                <w:rFonts w:ascii="Times New Roman" w:eastAsia="Times New Roman" w:hAnsi="Times New Roman" w:cs="Times New Roman"/>
                <w:sz w:val="20"/>
                <w:szCs w:val="20"/>
                <w:lang w:eastAsia="en-GB"/>
              </w:rPr>
            </w:pPr>
          </w:p>
        </w:tc>
      </w:tr>
      <w:tr w:rsidR="001F225E" w:rsidRPr="00E10481" w:rsidTr="001F225E">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672C19" w:rsidRPr="00E10481" w:rsidRDefault="00672C19"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 xml:space="preserve">Niger </w:t>
            </w:r>
          </w:p>
        </w:tc>
        <w:tc>
          <w:tcPr>
            <w:tcW w:w="1587" w:type="dxa"/>
            <w:tcBorders>
              <w:top w:val="nil"/>
              <w:left w:val="single" w:sz="4" w:space="0" w:color="auto"/>
              <w:bottom w:val="single" w:sz="4" w:space="0" w:color="auto"/>
              <w:right w:val="single" w:sz="4" w:space="0" w:color="auto"/>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na</w:t>
            </w:r>
          </w:p>
        </w:tc>
        <w:tc>
          <w:tcPr>
            <w:tcW w:w="1587" w:type="dxa"/>
            <w:tcBorders>
              <w:top w:val="nil"/>
              <w:left w:val="nil"/>
              <w:bottom w:val="single" w:sz="4" w:space="0" w:color="auto"/>
              <w:right w:val="single" w:sz="4" w:space="0" w:color="auto"/>
            </w:tcBorders>
            <w:shd w:val="clear" w:color="auto" w:fill="auto"/>
            <w:noWrap/>
            <w:vAlign w:val="bottom"/>
            <w:hideMark/>
          </w:tcPr>
          <w:p w:rsidR="00672C19" w:rsidRPr="00E10481" w:rsidRDefault="00165A56"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N</w:t>
            </w:r>
            <w:r w:rsidR="00672C19" w:rsidRPr="00E10481">
              <w:rPr>
                <w:rFonts w:ascii="Times New Roman" w:eastAsia="Times New Roman" w:hAnsi="Times New Roman" w:cs="Times New Roman"/>
                <w:color w:val="000000"/>
                <w:lang w:eastAsia="en-GB"/>
              </w:rPr>
              <w:t>a</w:t>
            </w:r>
          </w:p>
        </w:tc>
        <w:tc>
          <w:tcPr>
            <w:tcW w:w="1587"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17</w:t>
            </w:r>
          </w:p>
        </w:tc>
        <w:tc>
          <w:tcPr>
            <w:tcW w:w="1587"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11</w:t>
            </w:r>
          </w:p>
        </w:tc>
        <w:tc>
          <w:tcPr>
            <w:tcW w:w="1075" w:type="dxa"/>
            <w:tcBorders>
              <w:top w:val="nil"/>
              <w:left w:val="nil"/>
              <w:bottom w:val="nil"/>
              <w:right w:val="nil"/>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p>
        </w:tc>
        <w:tc>
          <w:tcPr>
            <w:tcW w:w="674" w:type="dxa"/>
            <w:tcBorders>
              <w:top w:val="nil"/>
              <w:left w:val="nil"/>
              <w:bottom w:val="nil"/>
              <w:right w:val="nil"/>
            </w:tcBorders>
            <w:shd w:val="clear" w:color="auto" w:fill="auto"/>
            <w:noWrap/>
            <w:vAlign w:val="bottom"/>
            <w:hideMark/>
          </w:tcPr>
          <w:p w:rsidR="00672C19" w:rsidRPr="00E10481" w:rsidRDefault="00672C19" w:rsidP="001F225E">
            <w:pPr>
              <w:spacing w:after="0" w:line="240" w:lineRule="auto"/>
              <w:rPr>
                <w:rFonts w:ascii="Times New Roman" w:eastAsia="Times New Roman" w:hAnsi="Times New Roman" w:cs="Times New Roman"/>
                <w:sz w:val="20"/>
                <w:szCs w:val="20"/>
                <w:lang w:eastAsia="en-GB"/>
              </w:rPr>
            </w:pPr>
          </w:p>
        </w:tc>
      </w:tr>
      <w:tr w:rsidR="001F225E" w:rsidRPr="00E10481" w:rsidTr="001F225E">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672C19" w:rsidRPr="00E10481" w:rsidRDefault="00672C19"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Nigeria</w:t>
            </w:r>
          </w:p>
        </w:tc>
        <w:tc>
          <w:tcPr>
            <w:tcW w:w="1587" w:type="dxa"/>
            <w:tcBorders>
              <w:top w:val="nil"/>
              <w:left w:val="single" w:sz="4" w:space="0" w:color="auto"/>
              <w:bottom w:val="single" w:sz="4" w:space="0" w:color="auto"/>
              <w:right w:val="single" w:sz="4" w:space="0" w:color="auto"/>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20</w:t>
            </w:r>
          </w:p>
        </w:tc>
        <w:tc>
          <w:tcPr>
            <w:tcW w:w="1587"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18</w:t>
            </w:r>
          </w:p>
        </w:tc>
        <w:tc>
          <w:tcPr>
            <w:tcW w:w="1587"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17</w:t>
            </w:r>
          </w:p>
        </w:tc>
        <w:tc>
          <w:tcPr>
            <w:tcW w:w="1587"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10</w:t>
            </w:r>
          </w:p>
        </w:tc>
        <w:tc>
          <w:tcPr>
            <w:tcW w:w="1075" w:type="dxa"/>
            <w:tcBorders>
              <w:top w:val="nil"/>
              <w:left w:val="nil"/>
              <w:bottom w:val="nil"/>
              <w:right w:val="nil"/>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p>
        </w:tc>
        <w:tc>
          <w:tcPr>
            <w:tcW w:w="674" w:type="dxa"/>
            <w:tcBorders>
              <w:top w:val="nil"/>
              <w:left w:val="nil"/>
              <w:bottom w:val="nil"/>
              <w:right w:val="nil"/>
            </w:tcBorders>
            <w:shd w:val="clear" w:color="auto" w:fill="auto"/>
            <w:noWrap/>
            <w:vAlign w:val="bottom"/>
            <w:hideMark/>
          </w:tcPr>
          <w:p w:rsidR="00672C19" w:rsidRPr="00E10481" w:rsidRDefault="00672C19" w:rsidP="001F225E">
            <w:pPr>
              <w:spacing w:after="0" w:line="240" w:lineRule="auto"/>
              <w:rPr>
                <w:rFonts w:ascii="Times New Roman" w:eastAsia="Times New Roman" w:hAnsi="Times New Roman" w:cs="Times New Roman"/>
                <w:sz w:val="20"/>
                <w:szCs w:val="20"/>
                <w:lang w:eastAsia="en-GB"/>
              </w:rPr>
            </w:pPr>
          </w:p>
        </w:tc>
      </w:tr>
      <w:tr w:rsidR="001F225E" w:rsidRPr="00E10481" w:rsidTr="001F225E">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672C19" w:rsidRPr="00E10481" w:rsidRDefault="00672C19"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Tanzania</w:t>
            </w:r>
          </w:p>
        </w:tc>
        <w:tc>
          <w:tcPr>
            <w:tcW w:w="1587" w:type="dxa"/>
            <w:tcBorders>
              <w:top w:val="nil"/>
              <w:left w:val="single" w:sz="4" w:space="0" w:color="auto"/>
              <w:bottom w:val="single" w:sz="4" w:space="0" w:color="auto"/>
              <w:right w:val="single" w:sz="4" w:space="0" w:color="auto"/>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15</w:t>
            </w:r>
          </w:p>
        </w:tc>
        <w:tc>
          <w:tcPr>
            <w:tcW w:w="1587"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13</w:t>
            </w:r>
          </w:p>
        </w:tc>
        <w:tc>
          <w:tcPr>
            <w:tcW w:w="1587"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14</w:t>
            </w:r>
          </w:p>
        </w:tc>
        <w:tc>
          <w:tcPr>
            <w:tcW w:w="1587"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12</w:t>
            </w:r>
          </w:p>
        </w:tc>
        <w:tc>
          <w:tcPr>
            <w:tcW w:w="1075" w:type="dxa"/>
            <w:tcBorders>
              <w:top w:val="nil"/>
              <w:left w:val="nil"/>
              <w:bottom w:val="nil"/>
              <w:right w:val="nil"/>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p>
        </w:tc>
        <w:tc>
          <w:tcPr>
            <w:tcW w:w="674" w:type="dxa"/>
            <w:tcBorders>
              <w:top w:val="nil"/>
              <w:left w:val="nil"/>
              <w:bottom w:val="nil"/>
              <w:right w:val="nil"/>
            </w:tcBorders>
            <w:shd w:val="clear" w:color="auto" w:fill="auto"/>
            <w:noWrap/>
            <w:vAlign w:val="bottom"/>
            <w:hideMark/>
          </w:tcPr>
          <w:p w:rsidR="00672C19" w:rsidRPr="00E10481" w:rsidRDefault="00672C19" w:rsidP="001F225E">
            <w:pPr>
              <w:spacing w:after="0" w:line="240" w:lineRule="auto"/>
              <w:rPr>
                <w:rFonts w:ascii="Times New Roman" w:eastAsia="Times New Roman" w:hAnsi="Times New Roman" w:cs="Times New Roman"/>
                <w:sz w:val="20"/>
                <w:szCs w:val="20"/>
                <w:lang w:eastAsia="en-GB"/>
              </w:rPr>
            </w:pPr>
          </w:p>
        </w:tc>
      </w:tr>
      <w:tr w:rsidR="001F225E" w:rsidRPr="00E10481" w:rsidTr="001F225E">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672C19" w:rsidRPr="00E10481" w:rsidRDefault="00672C19"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Togo</w:t>
            </w:r>
          </w:p>
        </w:tc>
        <w:tc>
          <w:tcPr>
            <w:tcW w:w="1587" w:type="dxa"/>
            <w:tcBorders>
              <w:top w:val="nil"/>
              <w:left w:val="single" w:sz="4" w:space="0" w:color="auto"/>
              <w:bottom w:val="single" w:sz="4" w:space="0" w:color="auto"/>
              <w:right w:val="single" w:sz="4" w:space="0" w:color="auto"/>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11</w:t>
            </w:r>
          </w:p>
        </w:tc>
        <w:tc>
          <w:tcPr>
            <w:tcW w:w="1587"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5</w:t>
            </w:r>
          </w:p>
        </w:tc>
        <w:tc>
          <w:tcPr>
            <w:tcW w:w="1587"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23</w:t>
            </w:r>
          </w:p>
        </w:tc>
        <w:tc>
          <w:tcPr>
            <w:tcW w:w="1587"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14</w:t>
            </w:r>
          </w:p>
        </w:tc>
        <w:tc>
          <w:tcPr>
            <w:tcW w:w="1075" w:type="dxa"/>
            <w:tcBorders>
              <w:top w:val="nil"/>
              <w:left w:val="nil"/>
              <w:bottom w:val="nil"/>
              <w:right w:val="nil"/>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p>
        </w:tc>
        <w:tc>
          <w:tcPr>
            <w:tcW w:w="674" w:type="dxa"/>
            <w:tcBorders>
              <w:top w:val="nil"/>
              <w:left w:val="nil"/>
              <w:bottom w:val="nil"/>
              <w:right w:val="nil"/>
            </w:tcBorders>
            <w:shd w:val="clear" w:color="auto" w:fill="auto"/>
            <w:noWrap/>
            <w:vAlign w:val="bottom"/>
            <w:hideMark/>
          </w:tcPr>
          <w:p w:rsidR="00672C19" w:rsidRPr="00E10481" w:rsidRDefault="00672C19" w:rsidP="001F225E">
            <w:pPr>
              <w:spacing w:after="0" w:line="240" w:lineRule="auto"/>
              <w:rPr>
                <w:rFonts w:ascii="Times New Roman" w:eastAsia="Times New Roman" w:hAnsi="Times New Roman" w:cs="Times New Roman"/>
                <w:sz w:val="20"/>
                <w:szCs w:val="20"/>
                <w:lang w:eastAsia="en-GB"/>
              </w:rPr>
            </w:pPr>
          </w:p>
        </w:tc>
      </w:tr>
      <w:tr w:rsidR="001F225E" w:rsidRPr="00E10481" w:rsidTr="001F225E">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672C19" w:rsidRPr="00E10481" w:rsidRDefault="00672C19" w:rsidP="001F225E">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Uganda</w:t>
            </w:r>
          </w:p>
        </w:tc>
        <w:tc>
          <w:tcPr>
            <w:tcW w:w="1587" w:type="dxa"/>
            <w:tcBorders>
              <w:top w:val="nil"/>
              <w:left w:val="single" w:sz="4" w:space="0" w:color="auto"/>
              <w:bottom w:val="single" w:sz="4" w:space="0" w:color="auto"/>
              <w:right w:val="single" w:sz="4" w:space="0" w:color="auto"/>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17</w:t>
            </w:r>
          </w:p>
        </w:tc>
        <w:tc>
          <w:tcPr>
            <w:tcW w:w="1587" w:type="dxa"/>
            <w:tcBorders>
              <w:top w:val="nil"/>
              <w:left w:val="nil"/>
              <w:bottom w:val="single" w:sz="4" w:space="0" w:color="auto"/>
              <w:right w:val="single" w:sz="4" w:space="0" w:color="auto"/>
            </w:tcBorders>
            <w:shd w:val="clear" w:color="auto" w:fill="auto"/>
            <w:noWrap/>
            <w:vAlign w:val="bottom"/>
            <w:hideMark/>
          </w:tcPr>
          <w:p w:rsidR="00672C19" w:rsidRPr="00E10481" w:rsidRDefault="00165A56"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N</w:t>
            </w:r>
            <w:r w:rsidR="00672C19" w:rsidRPr="00E10481">
              <w:rPr>
                <w:rFonts w:ascii="Times New Roman" w:eastAsia="Times New Roman" w:hAnsi="Times New Roman" w:cs="Times New Roman"/>
                <w:color w:val="000000"/>
                <w:lang w:eastAsia="en-GB"/>
              </w:rPr>
              <w:t>a</w:t>
            </w:r>
          </w:p>
        </w:tc>
        <w:tc>
          <w:tcPr>
            <w:tcW w:w="1587"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30</w:t>
            </w:r>
          </w:p>
        </w:tc>
        <w:tc>
          <w:tcPr>
            <w:tcW w:w="1587"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22</w:t>
            </w:r>
          </w:p>
        </w:tc>
        <w:tc>
          <w:tcPr>
            <w:tcW w:w="1075" w:type="dxa"/>
            <w:tcBorders>
              <w:top w:val="nil"/>
              <w:left w:val="nil"/>
              <w:bottom w:val="nil"/>
              <w:right w:val="nil"/>
            </w:tcBorders>
            <w:shd w:val="clear" w:color="auto" w:fill="auto"/>
            <w:noWrap/>
            <w:vAlign w:val="bottom"/>
            <w:hideMark/>
          </w:tcPr>
          <w:p w:rsidR="00672C19" w:rsidRPr="00E10481" w:rsidRDefault="00672C19" w:rsidP="001F225E">
            <w:pPr>
              <w:spacing w:after="0" w:line="240" w:lineRule="auto"/>
              <w:jc w:val="center"/>
              <w:rPr>
                <w:rFonts w:ascii="Times New Roman" w:eastAsia="Times New Roman" w:hAnsi="Times New Roman" w:cs="Times New Roman"/>
                <w:color w:val="000000"/>
                <w:lang w:eastAsia="en-GB"/>
              </w:rPr>
            </w:pPr>
          </w:p>
        </w:tc>
        <w:tc>
          <w:tcPr>
            <w:tcW w:w="674" w:type="dxa"/>
            <w:tcBorders>
              <w:top w:val="nil"/>
              <w:left w:val="nil"/>
              <w:bottom w:val="nil"/>
              <w:right w:val="nil"/>
            </w:tcBorders>
            <w:shd w:val="clear" w:color="auto" w:fill="auto"/>
            <w:noWrap/>
            <w:vAlign w:val="bottom"/>
            <w:hideMark/>
          </w:tcPr>
          <w:p w:rsidR="00672C19" w:rsidRPr="00E10481" w:rsidRDefault="00672C19" w:rsidP="001F225E">
            <w:pPr>
              <w:spacing w:after="0" w:line="240" w:lineRule="auto"/>
              <w:rPr>
                <w:rFonts w:ascii="Times New Roman" w:eastAsia="Times New Roman" w:hAnsi="Times New Roman" w:cs="Times New Roman"/>
                <w:sz w:val="20"/>
                <w:szCs w:val="20"/>
                <w:lang w:eastAsia="en-GB"/>
              </w:rPr>
            </w:pPr>
          </w:p>
        </w:tc>
      </w:tr>
    </w:tbl>
    <w:p w:rsidR="00DE072B" w:rsidRPr="00E10481" w:rsidRDefault="00DE072B">
      <w:pPr>
        <w:rPr>
          <w:rFonts w:ascii="Times New Roman" w:hAnsi="Times New Roman" w:cs="Times New Roman"/>
          <w:sz w:val="28"/>
          <w:szCs w:val="28"/>
        </w:rPr>
      </w:pPr>
    </w:p>
    <w:p w:rsidR="001F225E" w:rsidRPr="00E10481" w:rsidRDefault="001F225E" w:rsidP="00631547">
      <w:pPr>
        <w:jc w:val="both"/>
        <w:rPr>
          <w:rFonts w:ascii="Times New Roman" w:hAnsi="Times New Roman" w:cs="Times New Roman"/>
          <w:sz w:val="28"/>
          <w:szCs w:val="28"/>
        </w:rPr>
      </w:pPr>
    </w:p>
    <w:tbl>
      <w:tblPr>
        <w:tblW w:w="9551" w:type="dxa"/>
        <w:tblLayout w:type="fixed"/>
        <w:tblLook w:val="04A0" w:firstRow="1" w:lastRow="0" w:firstColumn="1" w:lastColumn="0" w:noHBand="0" w:noVBand="1"/>
      </w:tblPr>
      <w:tblGrid>
        <w:gridCol w:w="1985"/>
        <w:gridCol w:w="1701"/>
        <w:gridCol w:w="1559"/>
        <w:gridCol w:w="3553"/>
        <w:gridCol w:w="753"/>
      </w:tblGrid>
      <w:tr w:rsidR="001F225E" w:rsidRPr="00E10481" w:rsidTr="001F225E">
        <w:trPr>
          <w:trHeight w:val="300"/>
        </w:trPr>
        <w:tc>
          <w:tcPr>
            <w:tcW w:w="9551" w:type="dxa"/>
            <w:gridSpan w:val="5"/>
            <w:tcBorders>
              <w:top w:val="nil"/>
              <w:left w:val="nil"/>
              <w:bottom w:val="single" w:sz="8" w:space="0" w:color="FFFFFF"/>
              <w:right w:val="nil"/>
            </w:tcBorders>
            <w:shd w:val="clear" w:color="auto" w:fill="auto"/>
            <w:noWrap/>
            <w:vAlign w:val="center"/>
            <w:hideMark/>
          </w:tcPr>
          <w:p w:rsidR="001F225E" w:rsidRPr="00E10481" w:rsidRDefault="001F225E" w:rsidP="00672C19">
            <w:pPr>
              <w:spacing w:after="0" w:line="240" w:lineRule="auto"/>
              <w:rPr>
                <w:rFonts w:ascii="Times New Roman" w:eastAsia="Times New Roman" w:hAnsi="Times New Roman" w:cs="Times New Roman"/>
                <w:sz w:val="20"/>
                <w:szCs w:val="20"/>
                <w:lang w:eastAsia="en-GB"/>
              </w:rPr>
            </w:pPr>
            <w:r w:rsidRPr="00E10481">
              <w:rPr>
                <w:rFonts w:ascii="Times New Roman" w:eastAsia="Times New Roman" w:hAnsi="Times New Roman" w:cs="Times New Roman"/>
                <w:b/>
                <w:bCs/>
                <w:color w:val="5F735C"/>
                <w:lang w:eastAsia="en-GB"/>
              </w:rPr>
              <w:t>Table 9: Original SDI and adjusted/revised school absence rates for public prima</w:t>
            </w:r>
            <w:r w:rsidR="00D54180">
              <w:rPr>
                <w:rFonts w:ascii="Times New Roman" w:eastAsia="Times New Roman" w:hAnsi="Times New Roman" w:cs="Times New Roman"/>
                <w:b/>
                <w:bCs/>
                <w:color w:val="5F735C"/>
                <w:lang w:eastAsia="en-GB"/>
              </w:rPr>
              <w:t>r</w:t>
            </w:r>
            <w:r w:rsidRPr="00E10481">
              <w:rPr>
                <w:rFonts w:ascii="Times New Roman" w:eastAsia="Times New Roman" w:hAnsi="Times New Roman" w:cs="Times New Roman"/>
                <w:b/>
                <w:bCs/>
                <w:color w:val="5F735C"/>
                <w:lang w:eastAsia="en-GB"/>
              </w:rPr>
              <w:t>y</w:t>
            </w:r>
          </w:p>
        </w:tc>
      </w:tr>
      <w:tr w:rsidR="001F225E" w:rsidRPr="00E10481" w:rsidTr="001F225E">
        <w:trPr>
          <w:trHeight w:val="300"/>
        </w:trPr>
        <w:tc>
          <w:tcPr>
            <w:tcW w:w="9551" w:type="dxa"/>
            <w:gridSpan w:val="5"/>
            <w:tcBorders>
              <w:top w:val="nil"/>
              <w:left w:val="nil"/>
              <w:bottom w:val="single" w:sz="8" w:space="0" w:color="FFFFFF"/>
              <w:right w:val="nil"/>
            </w:tcBorders>
            <w:shd w:val="clear" w:color="auto" w:fill="auto"/>
            <w:noWrap/>
            <w:vAlign w:val="center"/>
            <w:hideMark/>
          </w:tcPr>
          <w:p w:rsidR="001F225E" w:rsidRPr="00E10481" w:rsidRDefault="001F225E" w:rsidP="00672C19">
            <w:pPr>
              <w:spacing w:after="0" w:line="240" w:lineRule="auto"/>
              <w:rPr>
                <w:rFonts w:ascii="Times New Roman" w:eastAsia="Times New Roman" w:hAnsi="Times New Roman" w:cs="Times New Roman"/>
                <w:sz w:val="20"/>
                <w:szCs w:val="20"/>
                <w:lang w:eastAsia="en-GB"/>
              </w:rPr>
            </w:pPr>
            <w:r w:rsidRPr="00E10481">
              <w:rPr>
                <w:rFonts w:ascii="Times New Roman" w:eastAsia="Times New Roman" w:hAnsi="Times New Roman" w:cs="Times New Roman"/>
                <w:b/>
                <w:bCs/>
                <w:color w:val="5F735C"/>
                <w:lang w:eastAsia="en-GB"/>
              </w:rPr>
              <w:t>school teachers in the SDI education survey countries in SSA</w:t>
            </w:r>
          </w:p>
        </w:tc>
      </w:tr>
      <w:tr w:rsidR="00672C19" w:rsidRPr="00E10481" w:rsidTr="001F225E">
        <w:trPr>
          <w:trHeight w:val="300"/>
        </w:trPr>
        <w:tc>
          <w:tcPr>
            <w:tcW w:w="1985" w:type="dxa"/>
            <w:tcBorders>
              <w:top w:val="nil"/>
              <w:left w:val="single" w:sz="8" w:space="0" w:color="FFFFFF"/>
              <w:bottom w:val="single" w:sz="8" w:space="0" w:color="FFFFFF"/>
              <w:right w:val="single" w:sz="8" w:space="0" w:color="FFFFFF"/>
            </w:tcBorders>
            <w:shd w:val="clear" w:color="000000" w:fill="49723B"/>
            <w:noWrap/>
            <w:vAlign w:val="center"/>
            <w:hideMark/>
          </w:tcPr>
          <w:p w:rsidR="00672C19" w:rsidRPr="00E10481" w:rsidRDefault="00672C19" w:rsidP="00672C19">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Country</w:t>
            </w:r>
          </w:p>
        </w:tc>
        <w:tc>
          <w:tcPr>
            <w:tcW w:w="1701" w:type="dxa"/>
            <w:tcBorders>
              <w:top w:val="single" w:sz="8" w:space="0" w:color="FFFFFF"/>
              <w:left w:val="nil"/>
              <w:bottom w:val="single" w:sz="8" w:space="0" w:color="FFFFFF"/>
              <w:right w:val="single" w:sz="8" w:space="0" w:color="FFFFFF"/>
            </w:tcBorders>
            <w:shd w:val="clear" w:color="000000" w:fill="49723B"/>
            <w:noWrap/>
            <w:vAlign w:val="center"/>
            <w:hideMark/>
          </w:tcPr>
          <w:p w:rsidR="00672C19" w:rsidRPr="00E10481" w:rsidRDefault="00672C19" w:rsidP="00672C19">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Original</w:t>
            </w:r>
          </w:p>
        </w:tc>
        <w:tc>
          <w:tcPr>
            <w:tcW w:w="1559" w:type="dxa"/>
            <w:tcBorders>
              <w:top w:val="single" w:sz="8" w:space="0" w:color="FFFFFF"/>
              <w:left w:val="nil"/>
              <w:bottom w:val="single" w:sz="8" w:space="0" w:color="FFFFFF"/>
              <w:right w:val="single" w:sz="8" w:space="0" w:color="FFFFFF"/>
            </w:tcBorders>
            <w:shd w:val="clear" w:color="000000" w:fill="49723B"/>
            <w:noWrap/>
            <w:vAlign w:val="center"/>
            <w:hideMark/>
          </w:tcPr>
          <w:p w:rsidR="00672C19" w:rsidRPr="00E10481" w:rsidRDefault="00672C19" w:rsidP="00672C19">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Up-dated/</w:t>
            </w:r>
          </w:p>
        </w:tc>
        <w:tc>
          <w:tcPr>
            <w:tcW w:w="3553" w:type="dxa"/>
            <w:tcBorders>
              <w:top w:val="single" w:sz="8" w:space="0" w:color="FFFFFF"/>
              <w:left w:val="nil"/>
              <w:bottom w:val="single" w:sz="8" w:space="0" w:color="FFFFFF"/>
              <w:right w:val="single" w:sz="8" w:space="0" w:color="FFFFFF"/>
            </w:tcBorders>
            <w:shd w:val="clear" w:color="000000" w:fill="49723B"/>
            <w:noWrap/>
            <w:vAlign w:val="center"/>
            <w:hideMark/>
          </w:tcPr>
          <w:p w:rsidR="00672C19" w:rsidRPr="00E10481" w:rsidRDefault="00672C19" w:rsidP="00672C19">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 xml:space="preserve">Reason for </w:t>
            </w:r>
          </w:p>
        </w:tc>
        <w:tc>
          <w:tcPr>
            <w:tcW w:w="753" w:type="dxa"/>
            <w:tcBorders>
              <w:top w:val="nil"/>
              <w:left w:val="nil"/>
              <w:bottom w:val="nil"/>
              <w:right w:val="nil"/>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b/>
                <w:bCs/>
                <w:color w:val="FFFFFF"/>
                <w:lang w:eastAsia="en-GB"/>
              </w:rPr>
            </w:pPr>
          </w:p>
        </w:tc>
      </w:tr>
      <w:tr w:rsidR="00672C19" w:rsidRPr="00E10481" w:rsidTr="001F225E">
        <w:trPr>
          <w:trHeight w:val="300"/>
        </w:trPr>
        <w:tc>
          <w:tcPr>
            <w:tcW w:w="1985" w:type="dxa"/>
            <w:tcBorders>
              <w:top w:val="nil"/>
              <w:left w:val="single" w:sz="8" w:space="0" w:color="FFFFFF"/>
              <w:bottom w:val="single" w:sz="8" w:space="0" w:color="FFFFFF"/>
              <w:right w:val="single" w:sz="8" w:space="0" w:color="FFFFFF"/>
            </w:tcBorders>
            <w:shd w:val="clear" w:color="000000" w:fill="49723B"/>
            <w:noWrap/>
            <w:vAlign w:val="center"/>
            <w:hideMark/>
          </w:tcPr>
          <w:p w:rsidR="00672C19" w:rsidRPr="00E10481" w:rsidRDefault="00672C19" w:rsidP="00672C19">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 </w:t>
            </w:r>
          </w:p>
        </w:tc>
        <w:tc>
          <w:tcPr>
            <w:tcW w:w="1701" w:type="dxa"/>
            <w:tcBorders>
              <w:top w:val="nil"/>
              <w:left w:val="nil"/>
              <w:bottom w:val="nil"/>
              <w:right w:val="single" w:sz="8" w:space="0" w:color="FFFFFF"/>
            </w:tcBorders>
            <w:shd w:val="clear" w:color="000000" w:fill="49723B"/>
            <w:noWrap/>
            <w:vAlign w:val="center"/>
            <w:hideMark/>
          </w:tcPr>
          <w:p w:rsidR="00672C19" w:rsidRPr="00E10481" w:rsidRDefault="00672C19" w:rsidP="00672C19">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SDI</w:t>
            </w:r>
          </w:p>
        </w:tc>
        <w:tc>
          <w:tcPr>
            <w:tcW w:w="1559" w:type="dxa"/>
            <w:tcBorders>
              <w:top w:val="nil"/>
              <w:left w:val="nil"/>
              <w:bottom w:val="nil"/>
              <w:right w:val="single" w:sz="8" w:space="0" w:color="FFFFFF"/>
            </w:tcBorders>
            <w:shd w:val="clear" w:color="000000" w:fill="49723B"/>
            <w:noWrap/>
            <w:vAlign w:val="center"/>
            <w:hideMark/>
          </w:tcPr>
          <w:p w:rsidR="00672C19" w:rsidRPr="00E10481" w:rsidRDefault="00672C19" w:rsidP="00672C19">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adjusted</w:t>
            </w:r>
          </w:p>
        </w:tc>
        <w:tc>
          <w:tcPr>
            <w:tcW w:w="3553" w:type="dxa"/>
            <w:tcBorders>
              <w:top w:val="nil"/>
              <w:left w:val="nil"/>
              <w:bottom w:val="nil"/>
              <w:right w:val="single" w:sz="8" w:space="0" w:color="FFFFFF"/>
            </w:tcBorders>
            <w:shd w:val="clear" w:color="000000" w:fill="49723B"/>
            <w:noWrap/>
            <w:vAlign w:val="center"/>
            <w:hideMark/>
          </w:tcPr>
          <w:p w:rsidR="00672C19" w:rsidRPr="00E10481" w:rsidRDefault="00274627" w:rsidP="00672C19">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A</w:t>
            </w:r>
            <w:r w:rsidR="00672C19" w:rsidRPr="00E10481">
              <w:rPr>
                <w:rFonts w:ascii="Times New Roman" w:eastAsia="Times New Roman" w:hAnsi="Times New Roman" w:cs="Times New Roman"/>
                <w:b/>
                <w:bCs/>
                <w:color w:val="FFFFFF"/>
                <w:lang w:eastAsia="en-GB"/>
              </w:rPr>
              <w:t>djustment</w:t>
            </w:r>
          </w:p>
        </w:tc>
        <w:tc>
          <w:tcPr>
            <w:tcW w:w="753" w:type="dxa"/>
            <w:tcBorders>
              <w:top w:val="nil"/>
              <w:left w:val="nil"/>
              <w:bottom w:val="nil"/>
              <w:right w:val="nil"/>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b/>
                <w:bCs/>
                <w:color w:val="FFFFFF"/>
                <w:lang w:eastAsia="en-GB"/>
              </w:rPr>
            </w:pPr>
          </w:p>
        </w:tc>
      </w:tr>
      <w:tr w:rsidR="00672C19" w:rsidRPr="00E10481" w:rsidTr="001F225E">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672C19" w:rsidRPr="00E10481" w:rsidRDefault="00672C19" w:rsidP="00672C19">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Kenya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15.2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12.3</w:t>
            </w:r>
          </w:p>
        </w:tc>
        <w:tc>
          <w:tcPr>
            <w:tcW w:w="3553" w:type="dxa"/>
            <w:tcBorders>
              <w:top w:val="single" w:sz="4" w:space="0" w:color="auto"/>
              <w:left w:val="nil"/>
              <w:bottom w:val="single" w:sz="4" w:space="0" w:color="auto"/>
              <w:right w:val="single" w:sz="4" w:space="0" w:color="auto"/>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Up-dated-UWEZO 2015</w:t>
            </w:r>
          </w:p>
        </w:tc>
        <w:tc>
          <w:tcPr>
            <w:tcW w:w="753" w:type="dxa"/>
            <w:tcBorders>
              <w:top w:val="nil"/>
              <w:left w:val="nil"/>
              <w:bottom w:val="nil"/>
              <w:right w:val="nil"/>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p>
        </w:tc>
      </w:tr>
      <w:tr w:rsidR="00672C19" w:rsidRPr="00E10481" w:rsidTr="001F225E">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672C19" w:rsidRPr="00E10481" w:rsidRDefault="00672C19" w:rsidP="00672C19">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Madagascar</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35.9</w:t>
            </w:r>
          </w:p>
        </w:tc>
        <w:tc>
          <w:tcPr>
            <w:tcW w:w="1559"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13.0</w:t>
            </w:r>
          </w:p>
        </w:tc>
        <w:tc>
          <w:tcPr>
            <w:tcW w:w="3553"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WB SDI survey 2008</w:t>
            </w:r>
          </w:p>
        </w:tc>
        <w:tc>
          <w:tcPr>
            <w:tcW w:w="753" w:type="dxa"/>
            <w:tcBorders>
              <w:top w:val="nil"/>
              <w:left w:val="nil"/>
              <w:bottom w:val="nil"/>
              <w:right w:val="nil"/>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p>
        </w:tc>
      </w:tr>
      <w:tr w:rsidR="00672C19" w:rsidRPr="00E10481" w:rsidTr="001F225E">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672C19" w:rsidRPr="00E10481" w:rsidRDefault="00672C19" w:rsidP="00672C19">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Mozambique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44.8</w:t>
            </w:r>
          </w:p>
        </w:tc>
        <w:tc>
          <w:tcPr>
            <w:tcW w:w="1559"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29.8</w:t>
            </w:r>
          </w:p>
        </w:tc>
        <w:tc>
          <w:tcPr>
            <w:tcW w:w="3553"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Up-dated second SDI survey 2016</w:t>
            </w:r>
          </w:p>
        </w:tc>
        <w:tc>
          <w:tcPr>
            <w:tcW w:w="753" w:type="dxa"/>
            <w:tcBorders>
              <w:top w:val="nil"/>
              <w:left w:val="nil"/>
              <w:bottom w:val="nil"/>
              <w:right w:val="nil"/>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p>
        </w:tc>
      </w:tr>
      <w:tr w:rsidR="00672C19" w:rsidRPr="00E10481" w:rsidTr="001F225E">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672C19" w:rsidRPr="00E10481" w:rsidRDefault="00672C19" w:rsidP="00672C19">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Niger</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17.2</w:t>
            </w:r>
          </w:p>
        </w:tc>
        <w:tc>
          <w:tcPr>
            <w:tcW w:w="1559"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11.1</w:t>
            </w:r>
          </w:p>
        </w:tc>
        <w:tc>
          <w:tcPr>
            <w:tcW w:w="3553"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four invalid absence reasons</w:t>
            </w:r>
          </w:p>
        </w:tc>
        <w:tc>
          <w:tcPr>
            <w:tcW w:w="753" w:type="dxa"/>
            <w:tcBorders>
              <w:top w:val="nil"/>
              <w:left w:val="nil"/>
              <w:bottom w:val="nil"/>
              <w:right w:val="nil"/>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p>
        </w:tc>
      </w:tr>
      <w:tr w:rsidR="00672C19" w:rsidRPr="00E10481" w:rsidTr="001F225E">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672C19" w:rsidRPr="00E10481" w:rsidRDefault="00672C19" w:rsidP="00672C19">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Nigeria</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16.9</w:t>
            </w:r>
          </w:p>
        </w:tc>
        <w:tc>
          <w:tcPr>
            <w:tcW w:w="1559"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10.4</w:t>
            </w:r>
          </w:p>
        </w:tc>
        <w:tc>
          <w:tcPr>
            <w:tcW w:w="3553"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four invalid absence reasons</w:t>
            </w:r>
          </w:p>
        </w:tc>
        <w:tc>
          <w:tcPr>
            <w:tcW w:w="753" w:type="dxa"/>
            <w:tcBorders>
              <w:top w:val="nil"/>
              <w:left w:val="nil"/>
              <w:bottom w:val="nil"/>
              <w:right w:val="nil"/>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p>
        </w:tc>
      </w:tr>
      <w:tr w:rsidR="00672C19" w:rsidRPr="00E10481" w:rsidTr="001F225E">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672C19" w:rsidRPr="00E10481" w:rsidRDefault="00672C19" w:rsidP="00672C19">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Senegal</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18.0</w:t>
            </w:r>
          </w:p>
        </w:tc>
        <w:tc>
          <w:tcPr>
            <w:tcW w:w="1559"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18.0</w:t>
            </w:r>
          </w:p>
        </w:tc>
        <w:tc>
          <w:tcPr>
            <w:tcW w:w="3553"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no data</w:t>
            </w:r>
          </w:p>
        </w:tc>
        <w:tc>
          <w:tcPr>
            <w:tcW w:w="753" w:type="dxa"/>
            <w:tcBorders>
              <w:top w:val="nil"/>
              <w:left w:val="nil"/>
              <w:bottom w:val="nil"/>
              <w:right w:val="nil"/>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p>
        </w:tc>
      </w:tr>
      <w:tr w:rsidR="00672C19" w:rsidRPr="00E10481" w:rsidTr="001F225E">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672C19" w:rsidRPr="00E10481" w:rsidRDefault="00672C19" w:rsidP="00672C19">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Tanzania</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14.4</w:t>
            </w:r>
          </w:p>
        </w:tc>
        <w:tc>
          <w:tcPr>
            <w:tcW w:w="1559"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12.2</w:t>
            </w:r>
          </w:p>
        </w:tc>
        <w:tc>
          <w:tcPr>
            <w:tcW w:w="3553"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four invalid absence reasons</w:t>
            </w:r>
          </w:p>
        </w:tc>
        <w:tc>
          <w:tcPr>
            <w:tcW w:w="753" w:type="dxa"/>
            <w:tcBorders>
              <w:top w:val="nil"/>
              <w:left w:val="nil"/>
              <w:bottom w:val="nil"/>
              <w:right w:val="nil"/>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p>
        </w:tc>
      </w:tr>
      <w:tr w:rsidR="00672C19" w:rsidRPr="00E10481" w:rsidTr="001F225E">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672C19" w:rsidRPr="00E10481" w:rsidRDefault="00672C19" w:rsidP="00672C19">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Togo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22.6</w:t>
            </w:r>
          </w:p>
        </w:tc>
        <w:tc>
          <w:tcPr>
            <w:tcW w:w="1559"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13.8</w:t>
            </w:r>
          </w:p>
        </w:tc>
        <w:tc>
          <w:tcPr>
            <w:tcW w:w="3553"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four invalid absence reasons</w:t>
            </w:r>
          </w:p>
        </w:tc>
        <w:tc>
          <w:tcPr>
            <w:tcW w:w="753" w:type="dxa"/>
            <w:tcBorders>
              <w:top w:val="nil"/>
              <w:left w:val="nil"/>
              <w:bottom w:val="nil"/>
              <w:right w:val="nil"/>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p>
        </w:tc>
      </w:tr>
      <w:tr w:rsidR="00672C19" w:rsidRPr="00E10481" w:rsidTr="001F225E">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672C19" w:rsidRPr="00E10481" w:rsidRDefault="00672C19" w:rsidP="00672C19">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Uganda</w:t>
            </w:r>
          </w:p>
        </w:tc>
        <w:tc>
          <w:tcPr>
            <w:tcW w:w="1701" w:type="dxa"/>
            <w:tcBorders>
              <w:top w:val="nil"/>
              <w:left w:val="single" w:sz="4" w:space="0" w:color="auto"/>
              <w:bottom w:val="nil"/>
              <w:right w:val="single" w:sz="4" w:space="0" w:color="auto"/>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29.9</w:t>
            </w:r>
          </w:p>
        </w:tc>
        <w:tc>
          <w:tcPr>
            <w:tcW w:w="1559" w:type="dxa"/>
            <w:tcBorders>
              <w:top w:val="nil"/>
              <w:left w:val="nil"/>
              <w:bottom w:val="nil"/>
              <w:right w:val="single" w:sz="4" w:space="0" w:color="auto"/>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16.6</w:t>
            </w:r>
          </w:p>
        </w:tc>
        <w:tc>
          <w:tcPr>
            <w:tcW w:w="3553" w:type="dxa"/>
            <w:tcBorders>
              <w:top w:val="nil"/>
              <w:left w:val="nil"/>
              <w:bottom w:val="nil"/>
              <w:right w:val="single" w:sz="4" w:space="0" w:color="auto"/>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Up-dated-UWEZO 2018</w:t>
            </w:r>
          </w:p>
        </w:tc>
        <w:tc>
          <w:tcPr>
            <w:tcW w:w="753" w:type="dxa"/>
            <w:tcBorders>
              <w:top w:val="nil"/>
              <w:left w:val="nil"/>
              <w:bottom w:val="nil"/>
              <w:right w:val="nil"/>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p>
        </w:tc>
      </w:tr>
      <w:tr w:rsidR="00672C19" w:rsidRPr="00E10481" w:rsidTr="001F225E">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672C19" w:rsidRPr="00E10481" w:rsidRDefault="00672C19" w:rsidP="00672C19">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Average</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21.5</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13.7</w:t>
            </w:r>
          </w:p>
        </w:tc>
        <w:tc>
          <w:tcPr>
            <w:tcW w:w="3553" w:type="dxa"/>
            <w:tcBorders>
              <w:top w:val="single" w:sz="8" w:space="0" w:color="auto"/>
              <w:left w:val="nil"/>
              <w:bottom w:val="single" w:sz="8" w:space="0" w:color="auto"/>
              <w:right w:val="single" w:sz="8" w:space="0" w:color="auto"/>
            </w:tcBorders>
            <w:shd w:val="clear" w:color="auto" w:fill="auto"/>
            <w:noWrap/>
            <w:vAlign w:val="bottom"/>
            <w:hideMark/>
          </w:tcPr>
          <w:p w:rsidR="00672C19" w:rsidRPr="00E10481" w:rsidRDefault="00672C19" w:rsidP="00672C19">
            <w:pPr>
              <w:spacing w:after="0" w:line="240" w:lineRule="auto"/>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 </w:t>
            </w:r>
          </w:p>
        </w:tc>
        <w:tc>
          <w:tcPr>
            <w:tcW w:w="753" w:type="dxa"/>
            <w:tcBorders>
              <w:top w:val="nil"/>
              <w:left w:val="nil"/>
              <w:bottom w:val="nil"/>
              <w:right w:val="nil"/>
            </w:tcBorders>
            <w:shd w:val="clear" w:color="auto" w:fill="auto"/>
            <w:noWrap/>
            <w:vAlign w:val="bottom"/>
            <w:hideMark/>
          </w:tcPr>
          <w:p w:rsidR="00672C19" w:rsidRPr="00E10481" w:rsidRDefault="00672C19" w:rsidP="00672C19">
            <w:pPr>
              <w:spacing w:after="0" w:line="240" w:lineRule="auto"/>
              <w:rPr>
                <w:rFonts w:ascii="Times New Roman" w:eastAsia="Times New Roman" w:hAnsi="Times New Roman" w:cs="Times New Roman"/>
                <w:color w:val="000000"/>
                <w:lang w:eastAsia="en-GB"/>
              </w:rPr>
            </w:pPr>
          </w:p>
        </w:tc>
      </w:tr>
      <w:tr w:rsidR="00672C19" w:rsidRPr="00E10481" w:rsidTr="001F225E">
        <w:trPr>
          <w:trHeight w:val="300"/>
        </w:trPr>
        <w:tc>
          <w:tcPr>
            <w:tcW w:w="1985" w:type="dxa"/>
            <w:tcBorders>
              <w:top w:val="nil"/>
              <w:left w:val="single" w:sz="8" w:space="0" w:color="FFFFFF"/>
              <w:bottom w:val="single" w:sz="8" w:space="0" w:color="FFFFFF"/>
              <w:right w:val="nil"/>
            </w:tcBorders>
            <w:shd w:val="clear" w:color="000000" w:fill="49723B"/>
            <w:noWrap/>
            <w:vAlign w:val="center"/>
            <w:hideMark/>
          </w:tcPr>
          <w:p w:rsidR="00672C19" w:rsidRPr="00E10481" w:rsidRDefault="00672C19" w:rsidP="00672C19">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Ethiopia</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12.0</w:t>
            </w:r>
          </w:p>
        </w:tc>
        <w:tc>
          <w:tcPr>
            <w:tcW w:w="1559"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12.0</w:t>
            </w:r>
          </w:p>
        </w:tc>
        <w:tc>
          <w:tcPr>
            <w:tcW w:w="3553" w:type="dxa"/>
            <w:tcBorders>
              <w:top w:val="nil"/>
              <w:left w:val="nil"/>
              <w:bottom w:val="single" w:sz="4" w:space="0" w:color="auto"/>
              <w:right w:val="single" w:sz="4" w:space="0" w:color="auto"/>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no data</w:t>
            </w:r>
          </w:p>
        </w:tc>
        <w:tc>
          <w:tcPr>
            <w:tcW w:w="753" w:type="dxa"/>
            <w:tcBorders>
              <w:top w:val="nil"/>
              <w:left w:val="nil"/>
              <w:bottom w:val="nil"/>
              <w:right w:val="nil"/>
            </w:tcBorders>
            <w:shd w:val="clear" w:color="auto" w:fill="auto"/>
            <w:noWrap/>
            <w:vAlign w:val="bottom"/>
            <w:hideMark/>
          </w:tcPr>
          <w:p w:rsidR="00672C19" w:rsidRPr="00E10481" w:rsidRDefault="00672C19" w:rsidP="00672C19">
            <w:pPr>
              <w:spacing w:after="0" w:line="240" w:lineRule="auto"/>
              <w:jc w:val="center"/>
              <w:rPr>
                <w:rFonts w:ascii="Times New Roman" w:eastAsia="Times New Roman" w:hAnsi="Times New Roman" w:cs="Times New Roman"/>
                <w:color w:val="000000"/>
                <w:lang w:eastAsia="en-GB"/>
              </w:rPr>
            </w:pPr>
          </w:p>
        </w:tc>
      </w:tr>
    </w:tbl>
    <w:p w:rsidR="00AB2475" w:rsidRPr="00E10481" w:rsidRDefault="00AB2475" w:rsidP="00631547">
      <w:pPr>
        <w:jc w:val="both"/>
        <w:rPr>
          <w:rFonts w:ascii="Times New Roman" w:hAnsi="Times New Roman" w:cs="Times New Roman"/>
          <w:sz w:val="28"/>
          <w:szCs w:val="28"/>
        </w:rPr>
      </w:pPr>
    </w:p>
    <w:p w:rsidR="00AB2475" w:rsidRPr="00E10481" w:rsidRDefault="00AB2475" w:rsidP="00631547">
      <w:pPr>
        <w:jc w:val="both"/>
        <w:rPr>
          <w:rFonts w:ascii="Times New Roman" w:hAnsi="Times New Roman" w:cs="Times New Roman"/>
          <w:sz w:val="28"/>
          <w:szCs w:val="28"/>
        </w:rPr>
      </w:pPr>
    </w:p>
    <w:p w:rsidR="00181A54" w:rsidRPr="00E10481" w:rsidRDefault="00866F12" w:rsidP="00631547">
      <w:pPr>
        <w:jc w:val="both"/>
        <w:rPr>
          <w:rFonts w:ascii="Times New Roman" w:hAnsi="Times New Roman" w:cs="Times New Roman"/>
          <w:b/>
          <w:sz w:val="28"/>
          <w:szCs w:val="28"/>
        </w:rPr>
      </w:pPr>
      <w:r w:rsidRPr="00E10481">
        <w:rPr>
          <w:rFonts w:ascii="Times New Roman" w:hAnsi="Times New Roman" w:cs="Times New Roman"/>
          <w:noProof/>
          <w:lang w:eastAsia="en-GB"/>
        </w:rPr>
        <w:lastRenderedPageBreak/>
        <w:drawing>
          <wp:inline distT="0" distB="0" distL="0" distR="0" wp14:anchorId="7A023F6A" wp14:editId="338FA7D5">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36BF3" w:rsidRPr="00E10481" w:rsidRDefault="00936BF3" w:rsidP="00631547">
      <w:pPr>
        <w:jc w:val="both"/>
        <w:rPr>
          <w:rFonts w:ascii="Times New Roman" w:hAnsi="Times New Roman" w:cs="Times New Roman"/>
          <w:b/>
          <w:sz w:val="28"/>
          <w:szCs w:val="28"/>
        </w:rPr>
      </w:pPr>
    </w:p>
    <w:p w:rsidR="00631547" w:rsidRPr="00E10481" w:rsidRDefault="008115A0" w:rsidP="00DB48F4">
      <w:pPr>
        <w:spacing w:line="360" w:lineRule="auto"/>
        <w:jc w:val="both"/>
        <w:rPr>
          <w:rFonts w:ascii="Times New Roman" w:hAnsi="Times New Roman" w:cs="Times New Roman"/>
          <w:i/>
          <w:sz w:val="28"/>
          <w:szCs w:val="28"/>
        </w:rPr>
      </w:pPr>
      <w:r w:rsidRPr="00E10481">
        <w:rPr>
          <w:rFonts w:ascii="Times New Roman" w:hAnsi="Times New Roman" w:cs="Times New Roman"/>
          <w:i/>
          <w:sz w:val="28"/>
          <w:szCs w:val="28"/>
        </w:rPr>
        <w:t>7</w:t>
      </w:r>
      <w:r w:rsidR="00631547" w:rsidRPr="00E10481">
        <w:rPr>
          <w:rFonts w:ascii="Times New Roman" w:hAnsi="Times New Roman" w:cs="Times New Roman"/>
          <w:i/>
          <w:sz w:val="28"/>
          <w:szCs w:val="28"/>
        </w:rPr>
        <w:t xml:space="preserve">.2. </w:t>
      </w:r>
      <w:r w:rsidR="00747C42" w:rsidRPr="00E10481">
        <w:rPr>
          <w:rFonts w:ascii="Times New Roman" w:hAnsi="Times New Roman" w:cs="Times New Roman"/>
          <w:i/>
          <w:sz w:val="28"/>
          <w:szCs w:val="28"/>
        </w:rPr>
        <w:t>N</w:t>
      </w:r>
      <w:r w:rsidR="00F418A1" w:rsidRPr="00E10481">
        <w:rPr>
          <w:rFonts w:ascii="Times New Roman" w:hAnsi="Times New Roman" w:cs="Times New Roman"/>
          <w:i/>
          <w:sz w:val="28"/>
          <w:szCs w:val="28"/>
        </w:rPr>
        <w:t>ot-in-</w:t>
      </w:r>
      <w:r w:rsidR="00631547" w:rsidRPr="00E10481">
        <w:rPr>
          <w:rFonts w:ascii="Times New Roman" w:hAnsi="Times New Roman" w:cs="Times New Roman"/>
          <w:i/>
          <w:sz w:val="28"/>
          <w:szCs w:val="28"/>
        </w:rPr>
        <w:t>class absence rates</w:t>
      </w:r>
    </w:p>
    <w:p w:rsidR="00631547" w:rsidRPr="00E10481" w:rsidRDefault="00BB7ADA" w:rsidP="00DB48F4">
      <w:pPr>
        <w:spacing w:line="360" w:lineRule="auto"/>
        <w:jc w:val="both"/>
        <w:rPr>
          <w:rFonts w:ascii="Times New Roman" w:hAnsi="Times New Roman" w:cs="Times New Roman"/>
          <w:sz w:val="28"/>
          <w:szCs w:val="28"/>
        </w:rPr>
      </w:pPr>
      <w:r>
        <w:rPr>
          <w:rFonts w:ascii="Times New Roman" w:hAnsi="Times New Roman" w:cs="Times New Roman"/>
          <w:sz w:val="28"/>
          <w:szCs w:val="28"/>
        </w:rPr>
        <w:t>Making the extreme a</w:t>
      </w:r>
      <w:r w:rsidR="003210FE" w:rsidRPr="00E10481">
        <w:rPr>
          <w:rFonts w:ascii="Times New Roman" w:hAnsi="Times New Roman" w:cs="Times New Roman"/>
          <w:sz w:val="28"/>
          <w:szCs w:val="28"/>
        </w:rPr>
        <w:t>ssum</w:t>
      </w:r>
      <w:r>
        <w:rPr>
          <w:rFonts w:ascii="Times New Roman" w:hAnsi="Times New Roman" w:cs="Times New Roman"/>
          <w:sz w:val="28"/>
          <w:szCs w:val="28"/>
        </w:rPr>
        <w:t xml:space="preserve">ption </w:t>
      </w:r>
      <w:r w:rsidR="003210FE" w:rsidRPr="00E10481">
        <w:rPr>
          <w:rFonts w:ascii="Times New Roman" w:hAnsi="Times New Roman" w:cs="Times New Roman"/>
          <w:sz w:val="28"/>
          <w:szCs w:val="28"/>
        </w:rPr>
        <w:t xml:space="preserve">that all excess teachers (over and above the number of streams) at the SDI survey schools who are recorded as being in school but absent from class are, in fact, subject teachers who are not scheduled to teach, reduces the SDI country </w:t>
      </w:r>
      <w:r w:rsidR="006721C3" w:rsidRPr="00E10481">
        <w:rPr>
          <w:rFonts w:ascii="Times New Roman" w:hAnsi="Times New Roman" w:cs="Times New Roman"/>
          <w:sz w:val="28"/>
          <w:szCs w:val="28"/>
        </w:rPr>
        <w:t>mean</w:t>
      </w:r>
      <w:r w:rsidR="003210FE" w:rsidRPr="00E10481">
        <w:rPr>
          <w:rFonts w:ascii="Times New Roman" w:hAnsi="Times New Roman" w:cs="Times New Roman"/>
          <w:sz w:val="28"/>
          <w:szCs w:val="28"/>
        </w:rPr>
        <w:t xml:space="preserve"> NIC abs</w:t>
      </w:r>
      <w:r w:rsidR="0012091D" w:rsidRPr="00E10481">
        <w:rPr>
          <w:rFonts w:ascii="Times New Roman" w:hAnsi="Times New Roman" w:cs="Times New Roman"/>
          <w:sz w:val="28"/>
          <w:szCs w:val="28"/>
        </w:rPr>
        <w:t>ence rate from 18% to just 6.1</w:t>
      </w:r>
      <w:r w:rsidR="003210FE" w:rsidRPr="00E10481">
        <w:rPr>
          <w:rFonts w:ascii="Times New Roman" w:hAnsi="Times New Roman" w:cs="Times New Roman"/>
          <w:sz w:val="28"/>
          <w:szCs w:val="28"/>
        </w:rPr>
        <w:t>%</w:t>
      </w:r>
      <w:r w:rsidR="0012091D" w:rsidRPr="00E10481">
        <w:rPr>
          <w:rFonts w:ascii="Times New Roman" w:hAnsi="Times New Roman" w:cs="Times New Roman"/>
          <w:sz w:val="28"/>
          <w:szCs w:val="28"/>
        </w:rPr>
        <w:t xml:space="preserve"> (see table </w:t>
      </w:r>
      <w:r w:rsidR="00672C19" w:rsidRPr="00E10481">
        <w:rPr>
          <w:rFonts w:ascii="Times New Roman" w:hAnsi="Times New Roman" w:cs="Times New Roman"/>
          <w:sz w:val="28"/>
          <w:szCs w:val="28"/>
        </w:rPr>
        <w:t>10</w:t>
      </w:r>
      <w:r w:rsidR="0012091D" w:rsidRPr="00E10481">
        <w:rPr>
          <w:rFonts w:ascii="Times New Roman" w:hAnsi="Times New Roman" w:cs="Times New Roman"/>
          <w:sz w:val="28"/>
          <w:szCs w:val="28"/>
        </w:rPr>
        <w:t>)</w:t>
      </w:r>
      <w:r>
        <w:rPr>
          <w:rStyle w:val="FootnoteReference"/>
          <w:rFonts w:ascii="Times New Roman" w:hAnsi="Times New Roman" w:cs="Times New Roman"/>
          <w:sz w:val="28"/>
          <w:szCs w:val="28"/>
        </w:rPr>
        <w:footnoteReference w:id="37"/>
      </w:r>
      <w:r w:rsidR="003210FE" w:rsidRPr="00E10481">
        <w:rPr>
          <w:rFonts w:ascii="Times New Roman" w:hAnsi="Times New Roman" w:cs="Times New Roman"/>
          <w:sz w:val="28"/>
          <w:szCs w:val="28"/>
        </w:rPr>
        <w:t xml:space="preserve">. Based on this assumption, </w:t>
      </w:r>
      <w:r w:rsidR="00F418A1" w:rsidRPr="00E10481">
        <w:rPr>
          <w:rFonts w:ascii="Times New Roman" w:hAnsi="Times New Roman" w:cs="Times New Roman"/>
          <w:sz w:val="28"/>
          <w:szCs w:val="28"/>
        </w:rPr>
        <w:t xml:space="preserve">in the </w:t>
      </w:r>
      <w:r w:rsidR="0012091D" w:rsidRPr="00E10481">
        <w:rPr>
          <w:rFonts w:ascii="Times New Roman" w:hAnsi="Times New Roman" w:cs="Times New Roman"/>
          <w:sz w:val="28"/>
          <w:szCs w:val="28"/>
        </w:rPr>
        <w:t>four</w:t>
      </w:r>
      <w:r w:rsidR="00F418A1" w:rsidRPr="00E10481">
        <w:rPr>
          <w:rFonts w:ascii="Times New Roman" w:hAnsi="Times New Roman" w:cs="Times New Roman"/>
          <w:sz w:val="28"/>
          <w:szCs w:val="28"/>
        </w:rPr>
        <w:t xml:space="preserve"> SDI survey countries </w:t>
      </w:r>
      <w:r w:rsidR="003210FE" w:rsidRPr="00E10481">
        <w:rPr>
          <w:rFonts w:ascii="Times New Roman" w:hAnsi="Times New Roman" w:cs="Times New Roman"/>
          <w:sz w:val="28"/>
          <w:szCs w:val="28"/>
        </w:rPr>
        <w:t xml:space="preserve">where the TSR*100 is greater than the percentage NIC absence rate, </w:t>
      </w:r>
      <w:r w:rsidR="00F418A1" w:rsidRPr="00E10481">
        <w:rPr>
          <w:rFonts w:ascii="Times New Roman" w:hAnsi="Times New Roman" w:cs="Times New Roman"/>
          <w:sz w:val="28"/>
          <w:szCs w:val="28"/>
        </w:rPr>
        <w:t>not-</w:t>
      </w:r>
      <w:r w:rsidR="003210FE" w:rsidRPr="00E10481">
        <w:rPr>
          <w:rFonts w:ascii="Times New Roman" w:hAnsi="Times New Roman" w:cs="Times New Roman"/>
          <w:sz w:val="28"/>
          <w:szCs w:val="28"/>
        </w:rPr>
        <w:t>in-class absence</w:t>
      </w:r>
      <w:r w:rsidR="0012091D" w:rsidRPr="00E10481">
        <w:rPr>
          <w:rFonts w:ascii="Times New Roman" w:hAnsi="Times New Roman" w:cs="Times New Roman"/>
          <w:sz w:val="28"/>
          <w:szCs w:val="28"/>
        </w:rPr>
        <w:t xml:space="preserve"> is adjusted to zero</w:t>
      </w:r>
      <w:r w:rsidR="003210FE" w:rsidRPr="00E10481">
        <w:rPr>
          <w:rFonts w:ascii="Times New Roman" w:hAnsi="Times New Roman" w:cs="Times New Roman"/>
          <w:sz w:val="28"/>
          <w:szCs w:val="28"/>
        </w:rPr>
        <w:t>.</w:t>
      </w:r>
      <w:r w:rsidR="0012091D" w:rsidRPr="00E10481">
        <w:rPr>
          <w:rFonts w:ascii="Times New Roman" w:hAnsi="Times New Roman" w:cs="Times New Roman"/>
          <w:sz w:val="28"/>
          <w:szCs w:val="28"/>
        </w:rPr>
        <w:t xml:space="preserve"> Only in three</w:t>
      </w:r>
      <w:r w:rsidR="00F418A1" w:rsidRPr="00E10481">
        <w:rPr>
          <w:rFonts w:ascii="Times New Roman" w:hAnsi="Times New Roman" w:cs="Times New Roman"/>
          <w:sz w:val="28"/>
          <w:szCs w:val="28"/>
        </w:rPr>
        <w:t xml:space="preserve"> countries is the adjusted NIC absence rate </w:t>
      </w:r>
      <w:r w:rsidR="006721C3" w:rsidRPr="00E10481">
        <w:rPr>
          <w:rFonts w:ascii="Times New Roman" w:hAnsi="Times New Roman" w:cs="Times New Roman"/>
          <w:sz w:val="28"/>
          <w:szCs w:val="28"/>
        </w:rPr>
        <w:t xml:space="preserve">higher </w:t>
      </w:r>
      <w:r w:rsidR="00F418A1" w:rsidRPr="00E10481">
        <w:rPr>
          <w:rFonts w:ascii="Times New Roman" w:hAnsi="Times New Roman" w:cs="Times New Roman"/>
          <w:sz w:val="28"/>
          <w:szCs w:val="28"/>
        </w:rPr>
        <w:t xml:space="preserve">than </w:t>
      </w:r>
      <w:r w:rsidR="0012091D" w:rsidRPr="00E10481">
        <w:rPr>
          <w:rFonts w:ascii="Times New Roman" w:hAnsi="Times New Roman" w:cs="Times New Roman"/>
          <w:sz w:val="28"/>
          <w:szCs w:val="28"/>
        </w:rPr>
        <w:t>10</w:t>
      </w:r>
      <w:r w:rsidR="00F418A1" w:rsidRPr="00E10481">
        <w:rPr>
          <w:rFonts w:ascii="Times New Roman" w:hAnsi="Times New Roman" w:cs="Times New Roman"/>
          <w:sz w:val="28"/>
          <w:szCs w:val="28"/>
        </w:rPr>
        <w:t>%</w:t>
      </w:r>
      <w:r w:rsidR="002F59EF" w:rsidRPr="00E10481">
        <w:rPr>
          <w:rFonts w:ascii="Times New Roman" w:hAnsi="Times New Roman" w:cs="Times New Roman"/>
          <w:sz w:val="28"/>
          <w:szCs w:val="28"/>
        </w:rPr>
        <w:t>,</w:t>
      </w:r>
      <w:r w:rsidR="0012091D" w:rsidRPr="00E10481">
        <w:rPr>
          <w:rFonts w:ascii="Times New Roman" w:hAnsi="Times New Roman" w:cs="Times New Roman"/>
          <w:sz w:val="28"/>
          <w:szCs w:val="28"/>
        </w:rPr>
        <w:t xml:space="preserve"> namely </w:t>
      </w:r>
      <w:r w:rsidR="00F418A1" w:rsidRPr="00E10481">
        <w:rPr>
          <w:rFonts w:ascii="Times New Roman" w:hAnsi="Times New Roman" w:cs="Times New Roman"/>
          <w:sz w:val="28"/>
          <w:szCs w:val="28"/>
        </w:rPr>
        <w:t>Mozambique (11.4%)</w:t>
      </w:r>
      <w:r w:rsidR="0012091D" w:rsidRPr="00E10481">
        <w:rPr>
          <w:rFonts w:ascii="Times New Roman" w:hAnsi="Times New Roman" w:cs="Times New Roman"/>
          <w:sz w:val="28"/>
          <w:szCs w:val="28"/>
        </w:rPr>
        <w:t>, Tanzania (19.6%</w:t>
      </w:r>
      <w:r w:rsidR="00936BF3" w:rsidRPr="00E10481">
        <w:rPr>
          <w:rFonts w:ascii="Times New Roman" w:hAnsi="Times New Roman" w:cs="Times New Roman"/>
          <w:sz w:val="28"/>
          <w:szCs w:val="28"/>
        </w:rPr>
        <w:t>)</w:t>
      </w:r>
      <w:r w:rsidR="0012091D" w:rsidRPr="00E10481">
        <w:rPr>
          <w:rFonts w:ascii="Times New Roman" w:hAnsi="Times New Roman" w:cs="Times New Roman"/>
          <w:sz w:val="28"/>
          <w:szCs w:val="28"/>
        </w:rPr>
        <w:t xml:space="preserve"> and Togo (16.7%)</w:t>
      </w:r>
      <w:r w:rsidR="00F418A1" w:rsidRPr="00E10481">
        <w:rPr>
          <w:rFonts w:ascii="Times New Roman" w:hAnsi="Times New Roman" w:cs="Times New Roman"/>
          <w:sz w:val="28"/>
          <w:szCs w:val="28"/>
        </w:rPr>
        <w:t>.</w:t>
      </w:r>
      <w:r w:rsidR="003210FE" w:rsidRPr="00E10481">
        <w:rPr>
          <w:rFonts w:ascii="Times New Roman" w:hAnsi="Times New Roman" w:cs="Times New Roman"/>
          <w:sz w:val="28"/>
          <w:szCs w:val="28"/>
        </w:rPr>
        <w:t xml:space="preserve">   </w:t>
      </w:r>
    </w:p>
    <w:p w:rsidR="00BB7ADA" w:rsidRDefault="00BB7ADA">
      <w:r>
        <w:br w:type="page"/>
      </w:r>
    </w:p>
    <w:tbl>
      <w:tblPr>
        <w:tblW w:w="9360" w:type="dxa"/>
        <w:tblLayout w:type="fixed"/>
        <w:tblLook w:val="04A0" w:firstRow="1" w:lastRow="0" w:firstColumn="1" w:lastColumn="0" w:noHBand="0" w:noVBand="1"/>
      </w:tblPr>
      <w:tblGrid>
        <w:gridCol w:w="1701"/>
        <w:gridCol w:w="1972"/>
        <w:gridCol w:w="1972"/>
        <w:gridCol w:w="1973"/>
        <w:gridCol w:w="871"/>
        <w:gridCol w:w="871"/>
      </w:tblGrid>
      <w:tr w:rsidR="002666AB" w:rsidRPr="00E10481" w:rsidTr="001F225E">
        <w:trPr>
          <w:trHeight w:val="300"/>
        </w:trPr>
        <w:tc>
          <w:tcPr>
            <w:tcW w:w="9360" w:type="dxa"/>
            <w:gridSpan w:val="6"/>
            <w:tcBorders>
              <w:top w:val="nil"/>
              <w:left w:val="nil"/>
              <w:bottom w:val="single" w:sz="8" w:space="0" w:color="FFFFFF"/>
              <w:right w:val="nil"/>
            </w:tcBorders>
            <w:shd w:val="clear" w:color="auto" w:fill="auto"/>
            <w:noWrap/>
            <w:vAlign w:val="center"/>
            <w:hideMark/>
          </w:tcPr>
          <w:p w:rsidR="002666AB" w:rsidRPr="00E10481" w:rsidRDefault="002666AB" w:rsidP="002666AB">
            <w:pPr>
              <w:spacing w:after="0" w:line="240" w:lineRule="auto"/>
              <w:rPr>
                <w:rFonts w:ascii="Times New Roman" w:eastAsia="Times New Roman" w:hAnsi="Times New Roman" w:cs="Times New Roman"/>
                <w:sz w:val="20"/>
                <w:szCs w:val="20"/>
                <w:lang w:eastAsia="en-GB"/>
              </w:rPr>
            </w:pPr>
            <w:r w:rsidRPr="00E10481">
              <w:rPr>
                <w:rFonts w:ascii="Times New Roman" w:eastAsia="Times New Roman" w:hAnsi="Times New Roman" w:cs="Times New Roman"/>
                <w:b/>
                <w:bCs/>
                <w:color w:val="5F735C"/>
                <w:lang w:eastAsia="en-GB"/>
              </w:rPr>
              <w:lastRenderedPageBreak/>
              <w:t>Table 10 : Original SDI and adjusted not-in-class teacher absence rates</w:t>
            </w:r>
          </w:p>
        </w:tc>
      </w:tr>
      <w:tr w:rsidR="002666AB" w:rsidRPr="00E10481" w:rsidTr="001F225E">
        <w:trPr>
          <w:trHeight w:val="300"/>
        </w:trPr>
        <w:tc>
          <w:tcPr>
            <w:tcW w:w="9360" w:type="dxa"/>
            <w:gridSpan w:val="6"/>
            <w:tcBorders>
              <w:top w:val="nil"/>
              <w:left w:val="nil"/>
              <w:bottom w:val="single" w:sz="8" w:space="0" w:color="FFFFFF"/>
              <w:right w:val="nil"/>
            </w:tcBorders>
            <w:shd w:val="clear" w:color="auto" w:fill="auto"/>
            <w:noWrap/>
            <w:vAlign w:val="center"/>
            <w:hideMark/>
          </w:tcPr>
          <w:p w:rsidR="002666AB" w:rsidRPr="00E10481" w:rsidRDefault="002666AB" w:rsidP="002666AB">
            <w:pPr>
              <w:spacing w:after="0" w:line="240" w:lineRule="auto"/>
              <w:rPr>
                <w:rFonts w:ascii="Times New Roman" w:eastAsia="Times New Roman" w:hAnsi="Times New Roman" w:cs="Times New Roman"/>
                <w:sz w:val="20"/>
                <w:szCs w:val="20"/>
                <w:lang w:eastAsia="en-GB"/>
              </w:rPr>
            </w:pPr>
            <w:r w:rsidRPr="00E10481">
              <w:rPr>
                <w:rFonts w:ascii="Times New Roman" w:eastAsia="Times New Roman" w:hAnsi="Times New Roman" w:cs="Times New Roman"/>
                <w:b/>
                <w:bCs/>
                <w:color w:val="5F735C"/>
                <w:lang w:eastAsia="en-GB"/>
              </w:rPr>
              <w:t>at public primary schools in SDI survey countries in SSA</w:t>
            </w:r>
          </w:p>
        </w:tc>
      </w:tr>
      <w:tr w:rsidR="002666AB" w:rsidRPr="00E10481" w:rsidTr="001F225E">
        <w:trPr>
          <w:trHeight w:val="300"/>
        </w:trPr>
        <w:tc>
          <w:tcPr>
            <w:tcW w:w="1701" w:type="dxa"/>
            <w:tcBorders>
              <w:top w:val="nil"/>
              <w:left w:val="single" w:sz="8" w:space="0" w:color="FFFFFF"/>
              <w:bottom w:val="single" w:sz="8" w:space="0" w:color="FFFFFF"/>
              <w:right w:val="single" w:sz="8" w:space="0" w:color="FFFFFF"/>
            </w:tcBorders>
            <w:shd w:val="clear" w:color="000000" w:fill="49723B"/>
            <w:noWrap/>
            <w:vAlign w:val="center"/>
            <w:hideMark/>
          </w:tcPr>
          <w:p w:rsidR="002666AB" w:rsidRPr="00E10481" w:rsidRDefault="002666AB" w:rsidP="002666AB">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Country</w:t>
            </w:r>
          </w:p>
        </w:tc>
        <w:tc>
          <w:tcPr>
            <w:tcW w:w="1972" w:type="dxa"/>
            <w:tcBorders>
              <w:top w:val="single" w:sz="8" w:space="0" w:color="FFFFFF"/>
              <w:left w:val="nil"/>
              <w:bottom w:val="nil"/>
              <w:right w:val="single" w:sz="8" w:space="0" w:color="FFFFFF"/>
            </w:tcBorders>
            <w:shd w:val="clear" w:color="000000" w:fill="49723B"/>
            <w:noWrap/>
            <w:vAlign w:val="center"/>
            <w:hideMark/>
          </w:tcPr>
          <w:p w:rsidR="002666AB" w:rsidRPr="00E10481" w:rsidRDefault="002666AB" w:rsidP="002666AB">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Original SDI</w:t>
            </w:r>
          </w:p>
        </w:tc>
        <w:tc>
          <w:tcPr>
            <w:tcW w:w="1972" w:type="dxa"/>
            <w:tcBorders>
              <w:top w:val="single" w:sz="8" w:space="0" w:color="FFFFFF"/>
              <w:left w:val="nil"/>
              <w:bottom w:val="nil"/>
              <w:right w:val="single" w:sz="8" w:space="0" w:color="FFFFFF"/>
            </w:tcBorders>
            <w:shd w:val="clear" w:color="000000" w:fill="49723B"/>
            <w:noWrap/>
            <w:vAlign w:val="center"/>
            <w:hideMark/>
          </w:tcPr>
          <w:p w:rsidR="002666AB" w:rsidRPr="00E10481" w:rsidRDefault="002666AB" w:rsidP="002666AB">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TSR</w:t>
            </w:r>
          </w:p>
        </w:tc>
        <w:tc>
          <w:tcPr>
            <w:tcW w:w="1973" w:type="dxa"/>
            <w:tcBorders>
              <w:top w:val="single" w:sz="8" w:space="0" w:color="FFFFFF"/>
              <w:left w:val="nil"/>
              <w:bottom w:val="nil"/>
              <w:right w:val="single" w:sz="8" w:space="0" w:color="FFFFFF"/>
            </w:tcBorders>
            <w:shd w:val="clear" w:color="000000" w:fill="49723B"/>
            <w:noWrap/>
            <w:vAlign w:val="center"/>
            <w:hideMark/>
          </w:tcPr>
          <w:p w:rsidR="002666AB" w:rsidRPr="00E10481" w:rsidRDefault="002666AB" w:rsidP="002666AB">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 xml:space="preserve">Adjusted </w:t>
            </w:r>
          </w:p>
        </w:tc>
        <w:tc>
          <w:tcPr>
            <w:tcW w:w="871" w:type="dxa"/>
            <w:tcBorders>
              <w:top w:val="nil"/>
              <w:left w:val="nil"/>
              <w:bottom w:val="nil"/>
              <w:right w:val="nil"/>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b/>
                <w:bCs/>
                <w:color w:val="FFFFFF"/>
                <w:lang w:eastAsia="en-GB"/>
              </w:rPr>
            </w:pPr>
          </w:p>
        </w:tc>
        <w:tc>
          <w:tcPr>
            <w:tcW w:w="871" w:type="dxa"/>
            <w:tcBorders>
              <w:top w:val="nil"/>
              <w:left w:val="nil"/>
              <w:bottom w:val="nil"/>
              <w:right w:val="nil"/>
            </w:tcBorders>
            <w:shd w:val="clear" w:color="auto" w:fill="auto"/>
            <w:noWrap/>
            <w:vAlign w:val="bottom"/>
            <w:hideMark/>
          </w:tcPr>
          <w:p w:rsidR="002666AB" w:rsidRPr="00E10481" w:rsidRDefault="002666AB" w:rsidP="002666AB">
            <w:pPr>
              <w:spacing w:after="0" w:line="240" w:lineRule="auto"/>
              <w:rPr>
                <w:rFonts w:ascii="Times New Roman" w:eastAsia="Times New Roman" w:hAnsi="Times New Roman" w:cs="Times New Roman"/>
                <w:sz w:val="20"/>
                <w:szCs w:val="20"/>
                <w:lang w:eastAsia="en-GB"/>
              </w:rPr>
            </w:pPr>
          </w:p>
        </w:tc>
      </w:tr>
      <w:tr w:rsidR="002666AB" w:rsidRPr="00E10481" w:rsidTr="001F225E">
        <w:trPr>
          <w:trHeight w:val="300"/>
        </w:trPr>
        <w:tc>
          <w:tcPr>
            <w:tcW w:w="1701" w:type="dxa"/>
            <w:tcBorders>
              <w:top w:val="nil"/>
              <w:left w:val="single" w:sz="8" w:space="0" w:color="FFFFFF"/>
              <w:bottom w:val="single" w:sz="8" w:space="0" w:color="FFFFFF"/>
              <w:right w:val="nil"/>
            </w:tcBorders>
            <w:shd w:val="clear" w:color="000000" w:fill="49723B"/>
            <w:noWrap/>
            <w:vAlign w:val="center"/>
            <w:hideMark/>
          </w:tcPr>
          <w:p w:rsidR="002666AB" w:rsidRPr="00E10481" w:rsidRDefault="002666AB" w:rsidP="002666AB">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Kenya</w:t>
            </w:r>
          </w:p>
        </w:tc>
        <w:tc>
          <w:tcPr>
            <w:tcW w:w="1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30.9</w:t>
            </w:r>
          </w:p>
        </w:tc>
        <w:tc>
          <w:tcPr>
            <w:tcW w:w="1972" w:type="dxa"/>
            <w:tcBorders>
              <w:top w:val="single" w:sz="4" w:space="0" w:color="auto"/>
              <w:left w:val="nil"/>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1.32</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w:t>
            </w:r>
          </w:p>
        </w:tc>
        <w:tc>
          <w:tcPr>
            <w:tcW w:w="871" w:type="dxa"/>
            <w:tcBorders>
              <w:top w:val="nil"/>
              <w:left w:val="nil"/>
              <w:bottom w:val="nil"/>
              <w:right w:val="nil"/>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p>
        </w:tc>
        <w:tc>
          <w:tcPr>
            <w:tcW w:w="871" w:type="dxa"/>
            <w:tcBorders>
              <w:top w:val="nil"/>
              <w:left w:val="nil"/>
              <w:bottom w:val="nil"/>
              <w:right w:val="nil"/>
            </w:tcBorders>
            <w:shd w:val="clear" w:color="auto" w:fill="auto"/>
            <w:noWrap/>
            <w:vAlign w:val="bottom"/>
            <w:hideMark/>
          </w:tcPr>
          <w:p w:rsidR="002666AB" w:rsidRPr="00E10481" w:rsidRDefault="002666AB" w:rsidP="002666AB">
            <w:pPr>
              <w:spacing w:after="0" w:line="240" w:lineRule="auto"/>
              <w:rPr>
                <w:rFonts w:ascii="Times New Roman" w:eastAsia="Times New Roman" w:hAnsi="Times New Roman" w:cs="Times New Roman"/>
                <w:sz w:val="20"/>
                <w:szCs w:val="20"/>
                <w:lang w:eastAsia="en-GB"/>
              </w:rPr>
            </w:pPr>
          </w:p>
        </w:tc>
      </w:tr>
      <w:tr w:rsidR="002666AB" w:rsidRPr="00E10481" w:rsidTr="001F225E">
        <w:trPr>
          <w:trHeight w:val="300"/>
        </w:trPr>
        <w:tc>
          <w:tcPr>
            <w:tcW w:w="1701" w:type="dxa"/>
            <w:tcBorders>
              <w:top w:val="nil"/>
              <w:left w:val="single" w:sz="8" w:space="0" w:color="FFFFFF"/>
              <w:bottom w:val="single" w:sz="8" w:space="0" w:color="FFFFFF"/>
              <w:right w:val="nil"/>
            </w:tcBorders>
            <w:shd w:val="clear" w:color="000000" w:fill="49723B"/>
            <w:noWrap/>
            <w:vAlign w:val="center"/>
            <w:hideMark/>
          </w:tcPr>
          <w:p w:rsidR="002666AB" w:rsidRPr="00E10481" w:rsidRDefault="002666AB" w:rsidP="002666AB">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Madagascar</w:t>
            </w:r>
          </w:p>
        </w:tc>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6.3</w:t>
            </w:r>
          </w:p>
        </w:tc>
        <w:tc>
          <w:tcPr>
            <w:tcW w:w="1972" w:type="dxa"/>
            <w:tcBorders>
              <w:top w:val="nil"/>
              <w:left w:val="nil"/>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0.82</w:t>
            </w:r>
          </w:p>
        </w:tc>
        <w:tc>
          <w:tcPr>
            <w:tcW w:w="1973" w:type="dxa"/>
            <w:tcBorders>
              <w:top w:val="nil"/>
              <w:left w:val="nil"/>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6.3</w:t>
            </w:r>
          </w:p>
        </w:tc>
        <w:tc>
          <w:tcPr>
            <w:tcW w:w="871" w:type="dxa"/>
            <w:tcBorders>
              <w:top w:val="nil"/>
              <w:left w:val="nil"/>
              <w:bottom w:val="nil"/>
              <w:right w:val="nil"/>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p>
        </w:tc>
        <w:tc>
          <w:tcPr>
            <w:tcW w:w="871" w:type="dxa"/>
            <w:tcBorders>
              <w:top w:val="nil"/>
              <w:left w:val="nil"/>
              <w:bottom w:val="nil"/>
              <w:right w:val="nil"/>
            </w:tcBorders>
            <w:shd w:val="clear" w:color="auto" w:fill="auto"/>
            <w:noWrap/>
            <w:vAlign w:val="bottom"/>
            <w:hideMark/>
          </w:tcPr>
          <w:p w:rsidR="002666AB" w:rsidRPr="00E10481" w:rsidRDefault="002666AB" w:rsidP="002666AB">
            <w:pPr>
              <w:spacing w:after="0" w:line="240" w:lineRule="auto"/>
              <w:rPr>
                <w:rFonts w:ascii="Times New Roman" w:eastAsia="Times New Roman" w:hAnsi="Times New Roman" w:cs="Times New Roman"/>
                <w:sz w:val="20"/>
                <w:szCs w:val="20"/>
                <w:lang w:eastAsia="en-GB"/>
              </w:rPr>
            </w:pPr>
          </w:p>
        </w:tc>
      </w:tr>
      <w:tr w:rsidR="002666AB" w:rsidRPr="00E10481" w:rsidTr="001F225E">
        <w:trPr>
          <w:trHeight w:val="300"/>
        </w:trPr>
        <w:tc>
          <w:tcPr>
            <w:tcW w:w="1701" w:type="dxa"/>
            <w:tcBorders>
              <w:top w:val="nil"/>
              <w:left w:val="single" w:sz="8" w:space="0" w:color="FFFFFF"/>
              <w:bottom w:val="single" w:sz="8" w:space="0" w:color="FFFFFF"/>
              <w:right w:val="nil"/>
            </w:tcBorders>
            <w:shd w:val="clear" w:color="000000" w:fill="49723B"/>
            <w:noWrap/>
            <w:vAlign w:val="center"/>
            <w:hideMark/>
          </w:tcPr>
          <w:p w:rsidR="002666AB" w:rsidRPr="00E10481" w:rsidRDefault="002666AB" w:rsidP="002666AB">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Mozambique</w:t>
            </w:r>
          </w:p>
        </w:tc>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11.4</w:t>
            </w:r>
          </w:p>
        </w:tc>
        <w:tc>
          <w:tcPr>
            <w:tcW w:w="1972" w:type="dxa"/>
            <w:tcBorders>
              <w:top w:val="nil"/>
              <w:left w:val="nil"/>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0.82</w:t>
            </w:r>
          </w:p>
        </w:tc>
        <w:tc>
          <w:tcPr>
            <w:tcW w:w="1973" w:type="dxa"/>
            <w:tcBorders>
              <w:top w:val="nil"/>
              <w:left w:val="nil"/>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11.4</w:t>
            </w:r>
          </w:p>
        </w:tc>
        <w:tc>
          <w:tcPr>
            <w:tcW w:w="871" w:type="dxa"/>
            <w:tcBorders>
              <w:top w:val="nil"/>
              <w:left w:val="nil"/>
              <w:bottom w:val="nil"/>
              <w:right w:val="nil"/>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p>
        </w:tc>
        <w:tc>
          <w:tcPr>
            <w:tcW w:w="871" w:type="dxa"/>
            <w:tcBorders>
              <w:top w:val="nil"/>
              <w:left w:val="nil"/>
              <w:bottom w:val="nil"/>
              <w:right w:val="nil"/>
            </w:tcBorders>
            <w:shd w:val="clear" w:color="auto" w:fill="auto"/>
            <w:noWrap/>
            <w:vAlign w:val="bottom"/>
            <w:hideMark/>
          </w:tcPr>
          <w:p w:rsidR="002666AB" w:rsidRPr="00E10481" w:rsidRDefault="002666AB" w:rsidP="002666AB">
            <w:pPr>
              <w:spacing w:after="0" w:line="240" w:lineRule="auto"/>
              <w:rPr>
                <w:rFonts w:ascii="Times New Roman" w:eastAsia="Times New Roman" w:hAnsi="Times New Roman" w:cs="Times New Roman"/>
                <w:sz w:val="20"/>
                <w:szCs w:val="20"/>
                <w:lang w:eastAsia="en-GB"/>
              </w:rPr>
            </w:pPr>
          </w:p>
        </w:tc>
      </w:tr>
      <w:tr w:rsidR="002666AB" w:rsidRPr="00E10481" w:rsidTr="001F225E">
        <w:trPr>
          <w:trHeight w:val="300"/>
        </w:trPr>
        <w:tc>
          <w:tcPr>
            <w:tcW w:w="1701" w:type="dxa"/>
            <w:tcBorders>
              <w:top w:val="nil"/>
              <w:left w:val="single" w:sz="8" w:space="0" w:color="FFFFFF"/>
              <w:bottom w:val="single" w:sz="8" w:space="0" w:color="FFFFFF"/>
              <w:right w:val="nil"/>
            </w:tcBorders>
            <w:shd w:val="clear" w:color="000000" w:fill="49723B"/>
            <w:noWrap/>
            <w:vAlign w:val="center"/>
            <w:hideMark/>
          </w:tcPr>
          <w:p w:rsidR="002666AB" w:rsidRPr="00E10481" w:rsidRDefault="002666AB" w:rsidP="002666AB">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Niger</w:t>
            </w:r>
          </w:p>
        </w:tc>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10.4</w:t>
            </w:r>
          </w:p>
        </w:tc>
        <w:tc>
          <w:tcPr>
            <w:tcW w:w="1972" w:type="dxa"/>
            <w:tcBorders>
              <w:top w:val="nil"/>
              <w:left w:val="nil"/>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1.19</w:t>
            </w:r>
          </w:p>
        </w:tc>
        <w:tc>
          <w:tcPr>
            <w:tcW w:w="1973" w:type="dxa"/>
            <w:tcBorders>
              <w:top w:val="nil"/>
              <w:left w:val="nil"/>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w:t>
            </w:r>
          </w:p>
        </w:tc>
        <w:tc>
          <w:tcPr>
            <w:tcW w:w="871" w:type="dxa"/>
            <w:tcBorders>
              <w:top w:val="nil"/>
              <w:left w:val="nil"/>
              <w:bottom w:val="nil"/>
              <w:right w:val="nil"/>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p>
        </w:tc>
        <w:tc>
          <w:tcPr>
            <w:tcW w:w="871" w:type="dxa"/>
            <w:tcBorders>
              <w:top w:val="nil"/>
              <w:left w:val="nil"/>
              <w:bottom w:val="nil"/>
              <w:right w:val="nil"/>
            </w:tcBorders>
            <w:shd w:val="clear" w:color="auto" w:fill="auto"/>
            <w:noWrap/>
            <w:vAlign w:val="bottom"/>
            <w:hideMark/>
          </w:tcPr>
          <w:p w:rsidR="002666AB" w:rsidRPr="00E10481" w:rsidRDefault="002666AB" w:rsidP="002666AB">
            <w:pPr>
              <w:spacing w:after="0" w:line="240" w:lineRule="auto"/>
              <w:rPr>
                <w:rFonts w:ascii="Times New Roman" w:eastAsia="Times New Roman" w:hAnsi="Times New Roman" w:cs="Times New Roman"/>
                <w:sz w:val="20"/>
                <w:szCs w:val="20"/>
                <w:lang w:eastAsia="en-GB"/>
              </w:rPr>
            </w:pPr>
          </w:p>
        </w:tc>
      </w:tr>
      <w:tr w:rsidR="002666AB" w:rsidRPr="00E10481" w:rsidTr="001F225E">
        <w:trPr>
          <w:trHeight w:val="300"/>
        </w:trPr>
        <w:tc>
          <w:tcPr>
            <w:tcW w:w="1701" w:type="dxa"/>
            <w:tcBorders>
              <w:top w:val="nil"/>
              <w:left w:val="single" w:sz="8" w:space="0" w:color="FFFFFF"/>
              <w:bottom w:val="single" w:sz="8" w:space="0" w:color="FFFFFF"/>
              <w:right w:val="nil"/>
            </w:tcBorders>
            <w:shd w:val="clear" w:color="000000" w:fill="49723B"/>
            <w:noWrap/>
            <w:vAlign w:val="center"/>
            <w:hideMark/>
          </w:tcPr>
          <w:p w:rsidR="002666AB" w:rsidRPr="00E10481" w:rsidRDefault="002666AB" w:rsidP="002666AB">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Nigeria</w:t>
            </w:r>
          </w:p>
        </w:tc>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5.9</w:t>
            </w:r>
          </w:p>
        </w:tc>
        <w:tc>
          <w:tcPr>
            <w:tcW w:w="1972" w:type="dxa"/>
            <w:tcBorders>
              <w:top w:val="nil"/>
              <w:left w:val="nil"/>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1.05</w:t>
            </w:r>
          </w:p>
        </w:tc>
        <w:tc>
          <w:tcPr>
            <w:tcW w:w="1973" w:type="dxa"/>
            <w:tcBorders>
              <w:top w:val="nil"/>
              <w:left w:val="nil"/>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0.9</w:t>
            </w:r>
          </w:p>
        </w:tc>
        <w:tc>
          <w:tcPr>
            <w:tcW w:w="871" w:type="dxa"/>
            <w:tcBorders>
              <w:top w:val="nil"/>
              <w:left w:val="nil"/>
              <w:bottom w:val="nil"/>
              <w:right w:val="nil"/>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p>
        </w:tc>
        <w:tc>
          <w:tcPr>
            <w:tcW w:w="871" w:type="dxa"/>
            <w:tcBorders>
              <w:top w:val="nil"/>
              <w:left w:val="nil"/>
              <w:bottom w:val="nil"/>
              <w:right w:val="nil"/>
            </w:tcBorders>
            <w:shd w:val="clear" w:color="auto" w:fill="auto"/>
            <w:noWrap/>
            <w:vAlign w:val="bottom"/>
            <w:hideMark/>
          </w:tcPr>
          <w:p w:rsidR="002666AB" w:rsidRPr="00E10481" w:rsidRDefault="002666AB" w:rsidP="002666AB">
            <w:pPr>
              <w:spacing w:after="0" w:line="240" w:lineRule="auto"/>
              <w:rPr>
                <w:rFonts w:ascii="Times New Roman" w:eastAsia="Times New Roman" w:hAnsi="Times New Roman" w:cs="Times New Roman"/>
                <w:sz w:val="20"/>
                <w:szCs w:val="20"/>
                <w:lang w:eastAsia="en-GB"/>
              </w:rPr>
            </w:pPr>
          </w:p>
        </w:tc>
      </w:tr>
      <w:tr w:rsidR="002666AB" w:rsidRPr="00E10481" w:rsidTr="001F225E">
        <w:trPr>
          <w:trHeight w:val="300"/>
        </w:trPr>
        <w:tc>
          <w:tcPr>
            <w:tcW w:w="1701" w:type="dxa"/>
            <w:tcBorders>
              <w:top w:val="nil"/>
              <w:left w:val="single" w:sz="8" w:space="0" w:color="FFFFFF"/>
              <w:bottom w:val="single" w:sz="8" w:space="0" w:color="FFFFFF"/>
              <w:right w:val="nil"/>
            </w:tcBorders>
            <w:shd w:val="clear" w:color="000000" w:fill="49723B"/>
            <w:noWrap/>
            <w:vAlign w:val="center"/>
            <w:hideMark/>
          </w:tcPr>
          <w:p w:rsidR="002666AB" w:rsidRPr="00E10481" w:rsidRDefault="002666AB" w:rsidP="002666AB">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Senegal</w:t>
            </w:r>
          </w:p>
        </w:tc>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11</w:t>
            </w:r>
          </w:p>
        </w:tc>
        <w:tc>
          <w:tcPr>
            <w:tcW w:w="1972" w:type="dxa"/>
            <w:tcBorders>
              <w:top w:val="nil"/>
              <w:left w:val="nil"/>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1.19</w:t>
            </w:r>
          </w:p>
        </w:tc>
        <w:tc>
          <w:tcPr>
            <w:tcW w:w="1973" w:type="dxa"/>
            <w:tcBorders>
              <w:top w:val="nil"/>
              <w:left w:val="nil"/>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w:t>
            </w:r>
          </w:p>
        </w:tc>
        <w:tc>
          <w:tcPr>
            <w:tcW w:w="871" w:type="dxa"/>
            <w:tcBorders>
              <w:top w:val="nil"/>
              <w:left w:val="nil"/>
              <w:bottom w:val="nil"/>
              <w:right w:val="nil"/>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p>
        </w:tc>
        <w:tc>
          <w:tcPr>
            <w:tcW w:w="871" w:type="dxa"/>
            <w:tcBorders>
              <w:top w:val="nil"/>
              <w:left w:val="nil"/>
              <w:bottom w:val="nil"/>
              <w:right w:val="nil"/>
            </w:tcBorders>
            <w:shd w:val="clear" w:color="auto" w:fill="auto"/>
            <w:noWrap/>
            <w:vAlign w:val="bottom"/>
            <w:hideMark/>
          </w:tcPr>
          <w:p w:rsidR="002666AB" w:rsidRPr="00E10481" w:rsidRDefault="002666AB" w:rsidP="002666AB">
            <w:pPr>
              <w:spacing w:after="0" w:line="240" w:lineRule="auto"/>
              <w:rPr>
                <w:rFonts w:ascii="Times New Roman" w:eastAsia="Times New Roman" w:hAnsi="Times New Roman" w:cs="Times New Roman"/>
                <w:sz w:val="20"/>
                <w:szCs w:val="20"/>
                <w:lang w:eastAsia="en-GB"/>
              </w:rPr>
            </w:pPr>
          </w:p>
        </w:tc>
      </w:tr>
      <w:tr w:rsidR="002666AB" w:rsidRPr="00E10481" w:rsidTr="001F225E">
        <w:trPr>
          <w:trHeight w:val="300"/>
        </w:trPr>
        <w:tc>
          <w:tcPr>
            <w:tcW w:w="1701" w:type="dxa"/>
            <w:tcBorders>
              <w:top w:val="nil"/>
              <w:left w:val="single" w:sz="8" w:space="0" w:color="FFFFFF"/>
              <w:bottom w:val="single" w:sz="8" w:space="0" w:color="FFFFFF"/>
              <w:right w:val="nil"/>
            </w:tcBorders>
            <w:shd w:val="clear" w:color="000000" w:fill="49723B"/>
            <w:noWrap/>
            <w:vAlign w:val="center"/>
            <w:hideMark/>
          </w:tcPr>
          <w:p w:rsidR="002666AB" w:rsidRPr="00E10481" w:rsidRDefault="002666AB" w:rsidP="002666AB">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Tanzania</w:t>
            </w:r>
          </w:p>
        </w:tc>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31.6</w:t>
            </w:r>
          </w:p>
        </w:tc>
        <w:tc>
          <w:tcPr>
            <w:tcW w:w="1972" w:type="dxa"/>
            <w:tcBorders>
              <w:top w:val="nil"/>
              <w:left w:val="nil"/>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1.12</w:t>
            </w:r>
          </w:p>
        </w:tc>
        <w:tc>
          <w:tcPr>
            <w:tcW w:w="1973" w:type="dxa"/>
            <w:tcBorders>
              <w:top w:val="nil"/>
              <w:left w:val="nil"/>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19.6</w:t>
            </w:r>
          </w:p>
        </w:tc>
        <w:tc>
          <w:tcPr>
            <w:tcW w:w="871" w:type="dxa"/>
            <w:tcBorders>
              <w:top w:val="nil"/>
              <w:left w:val="nil"/>
              <w:bottom w:val="nil"/>
              <w:right w:val="nil"/>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p>
        </w:tc>
        <w:tc>
          <w:tcPr>
            <w:tcW w:w="871" w:type="dxa"/>
            <w:tcBorders>
              <w:top w:val="nil"/>
              <w:left w:val="nil"/>
              <w:bottom w:val="nil"/>
              <w:right w:val="nil"/>
            </w:tcBorders>
            <w:shd w:val="clear" w:color="auto" w:fill="auto"/>
            <w:noWrap/>
            <w:vAlign w:val="bottom"/>
            <w:hideMark/>
          </w:tcPr>
          <w:p w:rsidR="002666AB" w:rsidRPr="00E10481" w:rsidRDefault="002666AB" w:rsidP="002666AB">
            <w:pPr>
              <w:spacing w:after="0" w:line="240" w:lineRule="auto"/>
              <w:rPr>
                <w:rFonts w:ascii="Times New Roman" w:eastAsia="Times New Roman" w:hAnsi="Times New Roman" w:cs="Times New Roman"/>
                <w:sz w:val="20"/>
                <w:szCs w:val="20"/>
                <w:lang w:eastAsia="en-GB"/>
              </w:rPr>
            </w:pPr>
          </w:p>
        </w:tc>
      </w:tr>
      <w:tr w:rsidR="002666AB" w:rsidRPr="00E10481" w:rsidTr="001F225E">
        <w:trPr>
          <w:trHeight w:val="300"/>
        </w:trPr>
        <w:tc>
          <w:tcPr>
            <w:tcW w:w="1701" w:type="dxa"/>
            <w:tcBorders>
              <w:top w:val="nil"/>
              <w:left w:val="single" w:sz="8" w:space="0" w:color="FFFFFF"/>
              <w:bottom w:val="single" w:sz="8" w:space="0" w:color="FFFFFF"/>
              <w:right w:val="nil"/>
            </w:tcBorders>
            <w:shd w:val="clear" w:color="000000" w:fill="49723B"/>
            <w:noWrap/>
            <w:vAlign w:val="center"/>
            <w:hideMark/>
          </w:tcPr>
          <w:p w:rsidR="002666AB" w:rsidRPr="00E10481" w:rsidRDefault="002666AB" w:rsidP="002666AB">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Togo</w:t>
            </w:r>
          </w:p>
        </w:tc>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16.7</w:t>
            </w:r>
          </w:p>
        </w:tc>
        <w:tc>
          <w:tcPr>
            <w:tcW w:w="1972" w:type="dxa"/>
            <w:tcBorders>
              <w:top w:val="nil"/>
              <w:left w:val="nil"/>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0.84</w:t>
            </w:r>
          </w:p>
        </w:tc>
        <w:tc>
          <w:tcPr>
            <w:tcW w:w="1973" w:type="dxa"/>
            <w:tcBorders>
              <w:top w:val="nil"/>
              <w:left w:val="nil"/>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16.7</w:t>
            </w:r>
          </w:p>
        </w:tc>
        <w:tc>
          <w:tcPr>
            <w:tcW w:w="871" w:type="dxa"/>
            <w:tcBorders>
              <w:top w:val="nil"/>
              <w:left w:val="nil"/>
              <w:bottom w:val="nil"/>
              <w:right w:val="nil"/>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p>
        </w:tc>
        <w:tc>
          <w:tcPr>
            <w:tcW w:w="871" w:type="dxa"/>
            <w:tcBorders>
              <w:top w:val="nil"/>
              <w:left w:val="nil"/>
              <w:bottom w:val="nil"/>
              <w:right w:val="nil"/>
            </w:tcBorders>
            <w:shd w:val="clear" w:color="auto" w:fill="auto"/>
            <w:noWrap/>
            <w:vAlign w:val="bottom"/>
            <w:hideMark/>
          </w:tcPr>
          <w:p w:rsidR="002666AB" w:rsidRPr="00E10481" w:rsidRDefault="002666AB" w:rsidP="002666AB">
            <w:pPr>
              <w:spacing w:after="0" w:line="240" w:lineRule="auto"/>
              <w:rPr>
                <w:rFonts w:ascii="Times New Roman" w:eastAsia="Times New Roman" w:hAnsi="Times New Roman" w:cs="Times New Roman"/>
                <w:sz w:val="20"/>
                <w:szCs w:val="20"/>
                <w:lang w:eastAsia="en-GB"/>
              </w:rPr>
            </w:pPr>
          </w:p>
        </w:tc>
      </w:tr>
      <w:tr w:rsidR="002666AB" w:rsidRPr="00E10481" w:rsidTr="001F225E">
        <w:trPr>
          <w:trHeight w:val="300"/>
        </w:trPr>
        <w:tc>
          <w:tcPr>
            <w:tcW w:w="1701" w:type="dxa"/>
            <w:tcBorders>
              <w:top w:val="nil"/>
              <w:left w:val="single" w:sz="8" w:space="0" w:color="FFFFFF"/>
              <w:bottom w:val="single" w:sz="8" w:space="0" w:color="FFFFFF"/>
              <w:right w:val="nil"/>
            </w:tcBorders>
            <w:shd w:val="clear" w:color="000000" w:fill="49723B"/>
            <w:noWrap/>
            <w:vAlign w:val="center"/>
            <w:hideMark/>
          </w:tcPr>
          <w:p w:rsidR="002666AB" w:rsidRPr="00E10481" w:rsidRDefault="002666AB" w:rsidP="002666AB">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Uganda</w:t>
            </w:r>
          </w:p>
        </w:tc>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29.9</w:t>
            </w:r>
          </w:p>
        </w:tc>
        <w:tc>
          <w:tcPr>
            <w:tcW w:w="1972" w:type="dxa"/>
            <w:tcBorders>
              <w:top w:val="nil"/>
              <w:left w:val="nil"/>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1.51</w:t>
            </w:r>
          </w:p>
        </w:tc>
        <w:tc>
          <w:tcPr>
            <w:tcW w:w="1973" w:type="dxa"/>
            <w:tcBorders>
              <w:top w:val="nil"/>
              <w:left w:val="nil"/>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w:t>
            </w:r>
          </w:p>
        </w:tc>
        <w:tc>
          <w:tcPr>
            <w:tcW w:w="871" w:type="dxa"/>
            <w:tcBorders>
              <w:top w:val="nil"/>
              <w:left w:val="nil"/>
              <w:bottom w:val="nil"/>
              <w:right w:val="nil"/>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p>
        </w:tc>
        <w:tc>
          <w:tcPr>
            <w:tcW w:w="871" w:type="dxa"/>
            <w:tcBorders>
              <w:top w:val="nil"/>
              <w:left w:val="nil"/>
              <w:bottom w:val="nil"/>
              <w:right w:val="nil"/>
            </w:tcBorders>
            <w:shd w:val="clear" w:color="auto" w:fill="auto"/>
            <w:noWrap/>
            <w:vAlign w:val="bottom"/>
            <w:hideMark/>
          </w:tcPr>
          <w:p w:rsidR="002666AB" w:rsidRPr="00E10481" w:rsidRDefault="002666AB" w:rsidP="002666AB">
            <w:pPr>
              <w:spacing w:after="0" w:line="240" w:lineRule="auto"/>
              <w:rPr>
                <w:rFonts w:ascii="Times New Roman" w:eastAsia="Times New Roman" w:hAnsi="Times New Roman" w:cs="Times New Roman"/>
                <w:sz w:val="20"/>
                <w:szCs w:val="20"/>
                <w:lang w:eastAsia="en-GB"/>
              </w:rPr>
            </w:pPr>
          </w:p>
        </w:tc>
      </w:tr>
      <w:tr w:rsidR="002666AB" w:rsidRPr="00E10481" w:rsidTr="001F225E">
        <w:trPr>
          <w:trHeight w:val="300"/>
        </w:trPr>
        <w:tc>
          <w:tcPr>
            <w:tcW w:w="1701" w:type="dxa"/>
            <w:tcBorders>
              <w:top w:val="nil"/>
              <w:left w:val="single" w:sz="8" w:space="0" w:color="FFFFFF"/>
              <w:bottom w:val="single" w:sz="8" w:space="0" w:color="FFFFFF"/>
              <w:right w:val="nil"/>
            </w:tcBorders>
            <w:shd w:val="clear" w:color="000000" w:fill="49723B"/>
            <w:noWrap/>
            <w:vAlign w:val="center"/>
            <w:hideMark/>
          </w:tcPr>
          <w:p w:rsidR="002666AB" w:rsidRPr="00E10481" w:rsidRDefault="002666AB" w:rsidP="002666AB">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Average</w:t>
            </w:r>
          </w:p>
        </w:tc>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17.1</w:t>
            </w:r>
          </w:p>
        </w:tc>
        <w:tc>
          <w:tcPr>
            <w:tcW w:w="1972" w:type="dxa"/>
            <w:tcBorders>
              <w:top w:val="nil"/>
              <w:left w:val="nil"/>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1.25</w:t>
            </w:r>
          </w:p>
        </w:tc>
        <w:tc>
          <w:tcPr>
            <w:tcW w:w="1973" w:type="dxa"/>
            <w:tcBorders>
              <w:top w:val="nil"/>
              <w:left w:val="nil"/>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6.1</w:t>
            </w:r>
          </w:p>
        </w:tc>
        <w:tc>
          <w:tcPr>
            <w:tcW w:w="871" w:type="dxa"/>
            <w:tcBorders>
              <w:top w:val="nil"/>
              <w:left w:val="nil"/>
              <w:bottom w:val="nil"/>
              <w:right w:val="nil"/>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p>
        </w:tc>
        <w:tc>
          <w:tcPr>
            <w:tcW w:w="871" w:type="dxa"/>
            <w:tcBorders>
              <w:top w:val="nil"/>
              <w:left w:val="nil"/>
              <w:bottom w:val="nil"/>
              <w:right w:val="nil"/>
            </w:tcBorders>
            <w:shd w:val="clear" w:color="auto" w:fill="auto"/>
            <w:noWrap/>
            <w:vAlign w:val="bottom"/>
            <w:hideMark/>
          </w:tcPr>
          <w:p w:rsidR="002666AB" w:rsidRPr="00E10481" w:rsidRDefault="002666AB" w:rsidP="002666AB">
            <w:pPr>
              <w:spacing w:after="0" w:line="240" w:lineRule="auto"/>
              <w:rPr>
                <w:rFonts w:ascii="Times New Roman" w:eastAsia="Times New Roman" w:hAnsi="Times New Roman" w:cs="Times New Roman"/>
                <w:sz w:val="20"/>
                <w:szCs w:val="20"/>
                <w:lang w:eastAsia="en-GB"/>
              </w:rPr>
            </w:pPr>
          </w:p>
        </w:tc>
      </w:tr>
      <w:tr w:rsidR="002666AB" w:rsidRPr="00E10481" w:rsidTr="001F225E">
        <w:trPr>
          <w:trHeight w:val="300"/>
        </w:trPr>
        <w:tc>
          <w:tcPr>
            <w:tcW w:w="1701" w:type="dxa"/>
            <w:tcBorders>
              <w:top w:val="nil"/>
              <w:left w:val="single" w:sz="8" w:space="0" w:color="FFFFFF"/>
              <w:bottom w:val="single" w:sz="8" w:space="0" w:color="FFFFFF"/>
              <w:right w:val="nil"/>
            </w:tcBorders>
            <w:shd w:val="clear" w:color="000000" w:fill="49723B"/>
            <w:noWrap/>
            <w:vAlign w:val="center"/>
            <w:hideMark/>
          </w:tcPr>
          <w:p w:rsidR="002666AB" w:rsidRPr="00E10481" w:rsidRDefault="002666AB" w:rsidP="002666AB">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Ethiopia</w:t>
            </w:r>
          </w:p>
        </w:tc>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27.7</w:t>
            </w:r>
          </w:p>
        </w:tc>
        <w:tc>
          <w:tcPr>
            <w:tcW w:w="1972" w:type="dxa"/>
            <w:tcBorders>
              <w:top w:val="nil"/>
              <w:left w:val="nil"/>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1.28</w:t>
            </w:r>
          </w:p>
        </w:tc>
        <w:tc>
          <w:tcPr>
            <w:tcW w:w="1973" w:type="dxa"/>
            <w:tcBorders>
              <w:top w:val="nil"/>
              <w:left w:val="nil"/>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w:t>
            </w:r>
          </w:p>
        </w:tc>
        <w:tc>
          <w:tcPr>
            <w:tcW w:w="871" w:type="dxa"/>
            <w:tcBorders>
              <w:top w:val="nil"/>
              <w:left w:val="nil"/>
              <w:bottom w:val="nil"/>
              <w:right w:val="nil"/>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p>
        </w:tc>
        <w:tc>
          <w:tcPr>
            <w:tcW w:w="871" w:type="dxa"/>
            <w:tcBorders>
              <w:top w:val="nil"/>
              <w:left w:val="nil"/>
              <w:bottom w:val="nil"/>
              <w:right w:val="nil"/>
            </w:tcBorders>
            <w:shd w:val="clear" w:color="auto" w:fill="auto"/>
            <w:noWrap/>
            <w:vAlign w:val="bottom"/>
            <w:hideMark/>
          </w:tcPr>
          <w:p w:rsidR="002666AB" w:rsidRPr="00E10481" w:rsidRDefault="002666AB" w:rsidP="002666AB">
            <w:pPr>
              <w:spacing w:after="0" w:line="240" w:lineRule="auto"/>
              <w:rPr>
                <w:rFonts w:ascii="Times New Roman" w:eastAsia="Times New Roman" w:hAnsi="Times New Roman" w:cs="Times New Roman"/>
                <w:sz w:val="20"/>
                <w:szCs w:val="20"/>
                <w:lang w:eastAsia="en-GB"/>
              </w:rPr>
            </w:pPr>
          </w:p>
        </w:tc>
      </w:tr>
      <w:tr w:rsidR="002666AB" w:rsidRPr="00E10481" w:rsidTr="001F225E">
        <w:trPr>
          <w:trHeight w:val="300"/>
        </w:trPr>
        <w:tc>
          <w:tcPr>
            <w:tcW w:w="1701" w:type="dxa"/>
            <w:tcBorders>
              <w:top w:val="nil"/>
              <w:left w:val="single" w:sz="8" w:space="0" w:color="FFFFFF"/>
              <w:bottom w:val="single" w:sz="8" w:space="0" w:color="FFFFFF"/>
              <w:right w:val="nil"/>
            </w:tcBorders>
            <w:shd w:val="clear" w:color="000000" w:fill="49723B"/>
            <w:noWrap/>
            <w:vAlign w:val="center"/>
            <w:hideMark/>
          </w:tcPr>
          <w:p w:rsidR="002666AB" w:rsidRPr="00E10481" w:rsidRDefault="002666AB" w:rsidP="002666AB">
            <w:pPr>
              <w:spacing w:after="0" w:line="240" w:lineRule="auto"/>
              <w:jc w:val="center"/>
              <w:rPr>
                <w:rFonts w:ascii="Times New Roman" w:eastAsia="Times New Roman" w:hAnsi="Times New Roman" w:cs="Times New Roman"/>
                <w:b/>
                <w:bCs/>
                <w:color w:val="FFFFFF"/>
                <w:lang w:eastAsia="en-GB"/>
              </w:rPr>
            </w:pPr>
            <w:r w:rsidRPr="00E10481">
              <w:rPr>
                <w:rFonts w:ascii="Times New Roman" w:eastAsia="Times New Roman" w:hAnsi="Times New Roman" w:cs="Times New Roman"/>
                <w:b/>
                <w:bCs/>
                <w:color w:val="FFFFFF"/>
                <w:lang w:eastAsia="en-GB"/>
              </w:rPr>
              <w:t>Zambia</w:t>
            </w:r>
          </w:p>
        </w:tc>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18.2</w:t>
            </w:r>
          </w:p>
        </w:tc>
        <w:tc>
          <w:tcPr>
            <w:tcW w:w="1972" w:type="dxa"/>
            <w:tcBorders>
              <w:top w:val="nil"/>
              <w:left w:val="nil"/>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1.35</w:t>
            </w:r>
          </w:p>
        </w:tc>
        <w:tc>
          <w:tcPr>
            <w:tcW w:w="1973" w:type="dxa"/>
            <w:tcBorders>
              <w:top w:val="nil"/>
              <w:left w:val="nil"/>
              <w:bottom w:val="single" w:sz="4" w:space="0" w:color="auto"/>
              <w:right w:val="single" w:sz="4" w:space="0" w:color="auto"/>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r w:rsidRPr="00E10481">
              <w:rPr>
                <w:rFonts w:ascii="Times New Roman" w:eastAsia="Times New Roman" w:hAnsi="Times New Roman" w:cs="Times New Roman"/>
                <w:color w:val="000000"/>
                <w:lang w:eastAsia="en-GB"/>
              </w:rPr>
              <w:t>0</w:t>
            </w:r>
          </w:p>
        </w:tc>
        <w:tc>
          <w:tcPr>
            <w:tcW w:w="871" w:type="dxa"/>
            <w:tcBorders>
              <w:top w:val="nil"/>
              <w:left w:val="nil"/>
              <w:bottom w:val="nil"/>
              <w:right w:val="nil"/>
            </w:tcBorders>
            <w:shd w:val="clear" w:color="auto" w:fill="auto"/>
            <w:noWrap/>
            <w:vAlign w:val="bottom"/>
            <w:hideMark/>
          </w:tcPr>
          <w:p w:rsidR="002666AB" w:rsidRPr="00E10481" w:rsidRDefault="002666AB" w:rsidP="002666AB">
            <w:pPr>
              <w:spacing w:after="0" w:line="240" w:lineRule="auto"/>
              <w:jc w:val="center"/>
              <w:rPr>
                <w:rFonts w:ascii="Times New Roman" w:eastAsia="Times New Roman" w:hAnsi="Times New Roman" w:cs="Times New Roman"/>
                <w:color w:val="000000"/>
                <w:lang w:eastAsia="en-GB"/>
              </w:rPr>
            </w:pPr>
          </w:p>
        </w:tc>
        <w:tc>
          <w:tcPr>
            <w:tcW w:w="871" w:type="dxa"/>
            <w:tcBorders>
              <w:top w:val="nil"/>
              <w:left w:val="nil"/>
              <w:bottom w:val="nil"/>
              <w:right w:val="nil"/>
            </w:tcBorders>
            <w:shd w:val="clear" w:color="auto" w:fill="auto"/>
            <w:noWrap/>
            <w:vAlign w:val="bottom"/>
            <w:hideMark/>
          </w:tcPr>
          <w:p w:rsidR="002666AB" w:rsidRPr="00E10481" w:rsidRDefault="002666AB" w:rsidP="002666AB">
            <w:pPr>
              <w:spacing w:after="0" w:line="240" w:lineRule="auto"/>
              <w:rPr>
                <w:rFonts w:ascii="Times New Roman" w:eastAsia="Times New Roman" w:hAnsi="Times New Roman" w:cs="Times New Roman"/>
                <w:sz w:val="20"/>
                <w:szCs w:val="20"/>
                <w:lang w:eastAsia="en-GB"/>
              </w:rPr>
            </w:pPr>
          </w:p>
        </w:tc>
      </w:tr>
    </w:tbl>
    <w:p w:rsidR="002666AB" w:rsidRPr="00E10481" w:rsidRDefault="002666AB" w:rsidP="00631547">
      <w:pPr>
        <w:jc w:val="both"/>
        <w:rPr>
          <w:rFonts w:ascii="Times New Roman" w:hAnsi="Times New Roman" w:cs="Times New Roman"/>
          <w:b/>
          <w:sz w:val="28"/>
          <w:szCs w:val="28"/>
        </w:rPr>
      </w:pPr>
    </w:p>
    <w:p w:rsidR="00631547" w:rsidRPr="00E10481" w:rsidRDefault="008115A0" w:rsidP="00DB48F4">
      <w:pPr>
        <w:spacing w:line="360" w:lineRule="auto"/>
        <w:jc w:val="both"/>
        <w:rPr>
          <w:rFonts w:ascii="Times New Roman" w:hAnsi="Times New Roman" w:cs="Times New Roman"/>
          <w:i/>
          <w:sz w:val="28"/>
          <w:szCs w:val="28"/>
        </w:rPr>
      </w:pPr>
      <w:r w:rsidRPr="00E10481">
        <w:rPr>
          <w:rFonts w:ascii="Times New Roman" w:hAnsi="Times New Roman" w:cs="Times New Roman"/>
          <w:i/>
          <w:sz w:val="28"/>
          <w:szCs w:val="28"/>
        </w:rPr>
        <w:t>7</w:t>
      </w:r>
      <w:r w:rsidR="00631547" w:rsidRPr="00E10481">
        <w:rPr>
          <w:rFonts w:ascii="Times New Roman" w:hAnsi="Times New Roman" w:cs="Times New Roman"/>
          <w:i/>
          <w:sz w:val="28"/>
          <w:szCs w:val="28"/>
        </w:rPr>
        <w:t xml:space="preserve">.3 Total </w:t>
      </w:r>
      <w:r w:rsidR="0097355E" w:rsidRPr="00E10481">
        <w:rPr>
          <w:rFonts w:ascii="Times New Roman" w:hAnsi="Times New Roman" w:cs="Times New Roman"/>
          <w:i/>
          <w:sz w:val="28"/>
          <w:szCs w:val="28"/>
        </w:rPr>
        <w:t xml:space="preserve">teacher </w:t>
      </w:r>
      <w:r w:rsidR="00631547" w:rsidRPr="00E10481">
        <w:rPr>
          <w:rFonts w:ascii="Times New Roman" w:hAnsi="Times New Roman" w:cs="Times New Roman"/>
          <w:i/>
          <w:sz w:val="28"/>
          <w:szCs w:val="28"/>
        </w:rPr>
        <w:t>absence rates</w:t>
      </w:r>
    </w:p>
    <w:p w:rsidR="00181A54" w:rsidRPr="00E10481" w:rsidRDefault="001E2935" w:rsidP="00DB48F4">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Ad</w:t>
      </w:r>
      <w:r w:rsidR="002F59EF" w:rsidRPr="00E10481">
        <w:rPr>
          <w:rFonts w:ascii="Times New Roman" w:hAnsi="Times New Roman" w:cs="Times New Roman"/>
          <w:sz w:val="28"/>
          <w:szCs w:val="28"/>
        </w:rPr>
        <w:t>ding together the school and in-</w:t>
      </w:r>
      <w:r w:rsidRPr="00E10481">
        <w:rPr>
          <w:rFonts w:ascii="Times New Roman" w:hAnsi="Times New Roman" w:cs="Times New Roman"/>
          <w:sz w:val="28"/>
          <w:szCs w:val="28"/>
        </w:rPr>
        <w:t>school but out-of-class teacher absence rates gives the total, not-in-class te</w:t>
      </w:r>
      <w:r w:rsidR="002F59EF" w:rsidRPr="00E10481">
        <w:rPr>
          <w:rFonts w:ascii="Times New Roman" w:hAnsi="Times New Roman" w:cs="Times New Roman"/>
          <w:sz w:val="28"/>
          <w:szCs w:val="28"/>
        </w:rPr>
        <w:t xml:space="preserve">acher absence rate. The mean </w:t>
      </w:r>
      <w:r w:rsidR="00AF2F9C" w:rsidRPr="00E10481">
        <w:rPr>
          <w:rFonts w:ascii="Times New Roman" w:hAnsi="Times New Roman" w:cs="Times New Roman"/>
          <w:sz w:val="28"/>
          <w:szCs w:val="28"/>
        </w:rPr>
        <w:t>up-dated and adjusted total absence rate</w:t>
      </w:r>
      <w:r w:rsidRPr="00E10481">
        <w:rPr>
          <w:rFonts w:ascii="Times New Roman" w:hAnsi="Times New Roman" w:cs="Times New Roman"/>
          <w:sz w:val="28"/>
          <w:szCs w:val="28"/>
        </w:rPr>
        <w:t xml:space="preserve"> is </w:t>
      </w:r>
      <w:r w:rsidR="0012091D" w:rsidRPr="00E10481">
        <w:rPr>
          <w:rFonts w:ascii="Times New Roman" w:hAnsi="Times New Roman" w:cs="Times New Roman"/>
          <w:sz w:val="28"/>
          <w:szCs w:val="28"/>
        </w:rPr>
        <w:t>19.8</w:t>
      </w:r>
      <w:r w:rsidRPr="00E10481">
        <w:rPr>
          <w:rFonts w:ascii="Times New Roman" w:hAnsi="Times New Roman" w:cs="Times New Roman"/>
          <w:sz w:val="28"/>
          <w:szCs w:val="28"/>
        </w:rPr>
        <w:t xml:space="preserve">% which is </w:t>
      </w:r>
      <w:r w:rsidR="006721C3" w:rsidRPr="00E10481">
        <w:rPr>
          <w:rFonts w:ascii="Times New Roman" w:hAnsi="Times New Roman" w:cs="Times New Roman"/>
          <w:sz w:val="28"/>
          <w:szCs w:val="28"/>
        </w:rPr>
        <w:t xml:space="preserve">under </w:t>
      </w:r>
      <w:r w:rsidRPr="00E10481">
        <w:rPr>
          <w:rFonts w:ascii="Times New Roman" w:hAnsi="Times New Roman" w:cs="Times New Roman"/>
          <w:sz w:val="28"/>
          <w:szCs w:val="28"/>
        </w:rPr>
        <w:t xml:space="preserve">half </w:t>
      </w:r>
      <w:r w:rsidR="00AF2F9C" w:rsidRPr="00E10481">
        <w:rPr>
          <w:rFonts w:ascii="Times New Roman" w:hAnsi="Times New Roman" w:cs="Times New Roman"/>
          <w:sz w:val="28"/>
          <w:szCs w:val="28"/>
        </w:rPr>
        <w:t>t</w:t>
      </w:r>
      <w:r w:rsidRPr="00E10481">
        <w:rPr>
          <w:rFonts w:ascii="Times New Roman" w:hAnsi="Times New Roman" w:cs="Times New Roman"/>
          <w:sz w:val="28"/>
          <w:szCs w:val="28"/>
        </w:rPr>
        <w:t xml:space="preserve">he </w:t>
      </w:r>
      <w:r w:rsidR="0012091D" w:rsidRPr="00E10481">
        <w:rPr>
          <w:rFonts w:ascii="Times New Roman" w:hAnsi="Times New Roman" w:cs="Times New Roman"/>
          <w:sz w:val="28"/>
          <w:szCs w:val="28"/>
        </w:rPr>
        <w:t>corresponding SDI survey figure</w:t>
      </w:r>
      <w:r w:rsidRPr="00E10481">
        <w:rPr>
          <w:rFonts w:ascii="Times New Roman" w:hAnsi="Times New Roman" w:cs="Times New Roman"/>
          <w:sz w:val="28"/>
          <w:szCs w:val="28"/>
        </w:rPr>
        <w:t xml:space="preserve">. It is also noteworthy that, apart from </w:t>
      </w:r>
      <w:r w:rsidR="00FE3311" w:rsidRPr="00E10481">
        <w:rPr>
          <w:rFonts w:ascii="Times New Roman" w:hAnsi="Times New Roman" w:cs="Times New Roman"/>
          <w:sz w:val="28"/>
          <w:szCs w:val="28"/>
        </w:rPr>
        <w:t xml:space="preserve">three </w:t>
      </w:r>
      <w:r w:rsidRPr="00E10481">
        <w:rPr>
          <w:rFonts w:ascii="Times New Roman" w:hAnsi="Times New Roman" w:cs="Times New Roman"/>
          <w:sz w:val="28"/>
          <w:szCs w:val="28"/>
        </w:rPr>
        <w:t>countr</w:t>
      </w:r>
      <w:r w:rsidR="00FE3311" w:rsidRPr="00E10481">
        <w:rPr>
          <w:rFonts w:ascii="Times New Roman" w:hAnsi="Times New Roman" w:cs="Times New Roman"/>
          <w:sz w:val="28"/>
          <w:szCs w:val="28"/>
        </w:rPr>
        <w:t>ies where the total adjusted absence rate is still over 30% (</w:t>
      </w:r>
      <w:r w:rsidRPr="00E10481">
        <w:rPr>
          <w:rFonts w:ascii="Times New Roman" w:hAnsi="Times New Roman" w:cs="Times New Roman"/>
          <w:sz w:val="28"/>
          <w:szCs w:val="28"/>
        </w:rPr>
        <w:t>Mozambique,</w:t>
      </w:r>
      <w:r w:rsidR="00FE3311" w:rsidRPr="00E10481">
        <w:rPr>
          <w:rFonts w:ascii="Times New Roman" w:hAnsi="Times New Roman" w:cs="Times New Roman"/>
          <w:sz w:val="28"/>
          <w:szCs w:val="28"/>
        </w:rPr>
        <w:t xml:space="preserve"> Tanzania and Togo)</w:t>
      </w:r>
      <w:r w:rsidRPr="00E10481">
        <w:rPr>
          <w:rFonts w:ascii="Times New Roman" w:hAnsi="Times New Roman" w:cs="Times New Roman"/>
          <w:sz w:val="28"/>
          <w:szCs w:val="28"/>
        </w:rPr>
        <w:t xml:space="preserve"> the adju</w:t>
      </w:r>
      <w:r w:rsidR="00FE3311" w:rsidRPr="00E10481">
        <w:rPr>
          <w:rFonts w:ascii="Times New Roman" w:hAnsi="Times New Roman" w:cs="Times New Roman"/>
          <w:sz w:val="28"/>
          <w:szCs w:val="28"/>
        </w:rPr>
        <w:t>sted TARs for the remaining six</w:t>
      </w:r>
      <w:r w:rsidRPr="00E10481">
        <w:rPr>
          <w:rFonts w:ascii="Times New Roman" w:hAnsi="Times New Roman" w:cs="Times New Roman"/>
          <w:sz w:val="28"/>
          <w:szCs w:val="28"/>
        </w:rPr>
        <w:t xml:space="preserve"> countries are all between </w:t>
      </w:r>
      <w:r w:rsidR="00AF2F9C" w:rsidRPr="00E10481">
        <w:rPr>
          <w:rFonts w:ascii="Times New Roman" w:hAnsi="Times New Roman" w:cs="Times New Roman"/>
          <w:sz w:val="28"/>
          <w:szCs w:val="28"/>
        </w:rPr>
        <w:t>10-20% (see figure 5</w:t>
      </w:r>
      <w:r w:rsidRPr="00E10481">
        <w:rPr>
          <w:rFonts w:ascii="Times New Roman" w:hAnsi="Times New Roman" w:cs="Times New Roman"/>
          <w:sz w:val="28"/>
          <w:szCs w:val="28"/>
        </w:rPr>
        <w:t>).</w:t>
      </w:r>
    </w:p>
    <w:p w:rsidR="00631547" w:rsidRPr="00E10481" w:rsidRDefault="001D5F8B" w:rsidP="00631547">
      <w:pPr>
        <w:jc w:val="both"/>
        <w:rPr>
          <w:rFonts w:ascii="Times New Roman" w:hAnsi="Times New Roman" w:cs="Times New Roman"/>
          <w:sz w:val="28"/>
          <w:szCs w:val="28"/>
        </w:rPr>
      </w:pPr>
      <w:r w:rsidRPr="00E10481">
        <w:rPr>
          <w:rFonts w:ascii="Times New Roman" w:hAnsi="Times New Roman" w:cs="Times New Roman"/>
          <w:noProof/>
          <w:lang w:eastAsia="en-GB"/>
        </w:rPr>
        <w:drawing>
          <wp:inline distT="0" distB="0" distL="0" distR="0" wp14:anchorId="37B09A9A" wp14:editId="4C960124">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45AFD" w:rsidRPr="00E10481" w:rsidRDefault="0097355E" w:rsidP="00DB48F4">
      <w:pPr>
        <w:spacing w:line="360" w:lineRule="auto"/>
        <w:jc w:val="both"/>
        <w:rPr>
          <w:rFonts w:ascii="Times New Roman" w:hAnsi="Times New Roman" w:cs="Times New Roman"/>
          <w:i/>
          <w:sz w:val="28"/>
          <w:szCs w:val="28"/>
        </w:rPr>
      </w:pPr>
      <w:r w:rsidRPr="00E10481">
        <w:rPr>
          <w:rFonts w:ascii="Times New Roman" w:hAnsi="Times New Roman" w:cs="Times New Roman"/>
          <w:i/>
          <w:sz w:val="28"/>
          <w:szCs w:val="28"/>
        </w:rPr>
        <w:lastRenderedPageBreak/>
        <w:t>7.4 Orphan classrooms</w:t>
      </w:r>
    </w:p>
    <w:p w:rsidR="00181A54" w:rsidRPr="00E10481" w:rsidRDefault="00017E11" w:rsidP="00DB48F4">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The mean adjusted orphan classroom rate (i.e. with the correct numerator) for the six SDI survey countries with microdata sets is 18.4% which is appreciably lower than the unadjusted rate of 24.4% for these same countries. </w:t>
      </w:r>
      <w:r w:rsidR="00181A54" w:rsidRPr="00E10481">
        <w:rPr>
          <w:rFonts w:ascii="Times New Roman" w:hAnsi="Times New Roman" w:cs="Times New Roman"/>
          <w:sz w:val="28"/>
          <w:szCs w:val="28"/>
        </w:rPr>
        <w:t xml:space="preserve">Figure </w:t>
      </w:r>
      <w:r w:rsidR="006721C3" w:rsidRPr="00E10481">
        <w:rPr>
          <w:rFonts w:ascii="Times New Roman" w:hAnsi="Times New Roman" w:cs="Times New Roman"/>
          <w:sz w:val="28"/>
          <w:szCs w:val="28"/>
        </w:rPr>
        <w:t xml:space="preserve">6 </w:t>
      </w:r>
      <w:r w:rsidRPr="00E10481">
        <w:rPr>
          <w:rFonts w:ascii="Times New Roman" w:hAnsi="Times New Roman" w:cs="Times New Roman"/>
          <w:sz w:val="28"/>
          <w:szCs w:val="28"/>
        </w:rPr>
        <w:t>shows</w:t>
      </w:r>
      <w:r w:rsidR="00181A54" w:rsidRPr="00E10481">
        <w:rPr>
          <w:rFonts w:ascii="Times New Roman" w:hAnsi="Times New Roman" w:cs="Times New Roman"/>
          <w:sz w:val="28"/>
          <w:szCs w:val="28"/>
        </w:rPr>
        <w:t xml:space="preserve"> that the adjusted rates for Kenya and Tanzania are over 10 percentage points lower.</w:t>
      </w:r>
      <w:r w:rsidRPr="00E10481">
        <w:rPr>
          <w:rFonts w:ascii="Times New Roman" w:hAnsi="Times New Roman" w:cs="Times New Roman"/>
          <w:sz w:val="28"/>
          <w:szCs w:val="28"/>
        </w:rPr>
        <w:t xml:space="preserve"> </w:t>
      </w:r>
      <w:r w:rsidR="00181A54" w:rsidRPr="00E10481">
        <w:rPr>
          <w:rFonts w:ascii="Times New Roman" w:hAnsi="Times New Roman" w:cs="Times New Roman"/>
          <w:sz w:val="28"/>
          <w:szCs w:val="28"/>
        </w:rPr>
        <w:t xml:space="preserve">Further research could also provide national estimates of the number of classrooms </w:t>
      </w:r>
      <w:r w:rsidR="006721C3" w:rsidRPr="00E10481">
        <w:rPr>
          <w:rFonts w:ascii="Times New Roman" w:hAnsi="Times New Roman" w:cs="Times New Roman"/>
          <w:sz w:val="28"/>
          <w:szCs w:val="28"/>
        </w:rPr>
        <w:t xml:space="preserve">with students </w:t>
      </w:r>
      <w:r w:rsidR="00181A54" w:rsidRPr="00E10481">
        <w:rPr>
          <w:rFonts w:ascii="Times New Roman" w:hAnsi="Times New Roman" w:cs="Times New Roman"/>
          <w:sz w:val="28"/>
          <w:szCs w:val="28"/>
        </w:rPr>
        <w:t xml:space="preserve">which </w:t>
      </w:r>
      <w:r w:rsidR="006721C3" w:rsidRPr="00E10481">
        <w:rPr>
          <w:rFonts w:ascii="Times New Roman" w:hAnsi="Times New Roman" w:cs="Times New Roman"/>
          <w:sz w:val="28"/>
          <w:szCs w:val="28"/>
        </w:rPr>
        <w:t xml:space="preserve">have no teacher because of an overall shortage of teachers at the school. Again, the SDI surveys should collect </w:t>
      </w:r>
      <w:r w:rsidR="006C0C2B" w:rsidRPr="00E10481">
        <w:rPr>
          <w:rFonts w:ascii="Times New Roman" w:hAnsi="Times New Roman" w:cs="Times New Roman"/>
          <w:sz w:val="28"/>
          <w:szCs w:val="28"/>
        </w:rPr>
        <w:t>information on key staffing parameters such as total teacher establishment and number of vacancies which would enable a more nuanced and accurate analysis of the ‘orphan classroom’ phenomenon.</w:t>
      </w:r>
    </w:p>
    <w:p w:rsidR="001D5F8B" w:rsidRPr="00E10481" w:rsidRDefault="009F00F5" w:rsidP="00CD51CE">
      <w:pPr>
        <w:jc w:val="both"/>
        <w:rPr>
          <w:rFonts w:ascii="Times New Roman" w:hAnsi="Times New Roman" w:cs="Times New Roman"/>
          <w:sz w:val="28"/>
          <w:szCs w:val="28"/>
        </w:rPr>
      </w:pPr>
      <w:r w:rsidRPr="00E10481">
        <w:rPr>
          <w:rFonts w:ascii="Times New Roman" w:hAnsi="Times New Roman" w:cs="Times New Roman"/>
          <w:noProof/>
          <w:lang w:eastAsia="en-GB"/>
        </w:rPr>
        <w:drawing>
          <wp:inline distT="0" distB="0" distL="0" distR="0" wp14:anchorId="722680C8" wp14:editId="6469034B">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D5F8B" w:rsidRPr="00E10481" w:rsidRDefault="001D5F8B" w:rsidP="00CD51CE">
      <w:pPr>
        <w:jc w:val="both"/>
        <w:rPr>
          <w:rFonts w:ascii="Times New Roman" w:hAnsi="Times New Roman" w:cs="Times New Roman"/>
          <w:sz w:val="28"/>
          <w:szCs w:val="28"/>
        </w:rPr>
      </w:pPr>
    </w:p>
    <w:p w:rsidR="006C0C2B" w:rsidRPr="00E10481" w:rsidRDefault="006C0C2B" w:rsidP="00CD51CE">
      <w:pPr>
        <w:jc w:val="both"/>
        <w:rPr>
          <w:rFonts w:ascii="Times New Roman" w:hAnsi="Times New Roman" w:cs="Times New Roman"/>
          <w:sz w:val="28"/>
          <w:szCs w:val="28"/>
        </w:rPr>
      </w:pPr>
    </w:p>
    <w:p w:rsidR="001A455E" w:rsidRPr="00E10481" w:rsidRDefault="001A455E" w:rsidP="00594725">
      <w:pPr>
        <w:pStyle w:val="ListParagraph"/>
        <w:numPr>
          <w:ilvl w:val="0"/>
          <w:numId w:val="8"/>
        </w:numPr>
        <w:jc w:val="both"/>
        <w:rPr>
          <w:rFonts w:ascii="Times New Roman" w:hAnsi="Times New Roman" w:cs="Times New Roman"/>
          <w:b/>
          <w:sz w:val="28"/>
          <w:szCs w:val="28"/>
        </w:rPr>
      </w:pPr>
      <w:r w:rsidRPr="00E10481">
        <w:rPr>
          <w:rFonts w:ascii="Times New Roman" w:hAnsi="Times New Roman" w:cs="Times New Roman"/>
          <w:b/>
          <w:sz w:val="28"/>
          <w:szCs w:val="28"/>
        </w:rPr>
        <w:t>Conclusion</w:t>
      </w:r>
    </w:p>
    <w:p w:rsidR="00F31733" w:rsidRPr="00E10481" w:rsidRDefault="00F31733" w:rsidP="00DB48F4">
      <w:pPr>
        <w:spacing w:line="360" w:lineRule="auto"/>
        <w:jc w:val="both"/>
        <w:rPr>
          <w:rFonts w:ascii="Times New Roman" w:hAnsi="Times New Roman" w:cs="Times New Roman"/>
          <w:i/>
          <w:sz w:val="28"/>
          <w:szCs w:val="28"/>
        </w:rPr>
      </w:pPr>
      <w:r w:rsidRPr="00E10481">
        <w:rPr>
          <w:rFonts w:ascii="Times New Roman" w:hAnsi="Times New Roman" w:cs="Times New Roman"/>
          <w:i/>
          <w:sz w:val="28"/>
          <w:szCs w:val="28"/>
        </w:rPr>
        <w:t>8.1 Teacher absence over-estimation</w:t>
      </w:r>
    </w:p>
    <w:p w:rsidR="00594725" w:rsidRPr="00E10481" w:rsidRDefault="001A455E" w:rsidP="00DB48F4">
      <w:pPr>
        <w:spacing w:line="360" w:lineRule="auto"/>
        <w:jc w:val="both"/>
        <w:rPr>
          <w:rFonts w:ascii="Times New Roman" w:hAnsi="Times New Roman" w:cs="Times New Roman"/>
          <w:b/>
          <w:sz w:val="28"/>
          <w:szCs w:val="28"/>
        </w:rPr>
      </w:pPr>
      <w:r w:rsidRPr="00E10481">
        <w:rPr>
          <w:rFonts w:ascii="Times New Roman" w:hAnsi="Times New Roman" w:cs="Times New Roman"/>
          <w:sz w:val="28"/>
          <w:szCs w:val="28"/>
        </w:rPr>
        <w:t xml:space="preserve">This review has identified and analysed the possible impacts of </w:t>
      </w:r>
      <w:r w:rsidR="00F31733" w:rsidRPr="00E10481">
        <w:rPr>
          <w:rFonts w:ascii="Times New Roman" w:hAnsi="Times New Roman" w:cs="Times New Roman"/>
          <w:sz w:val="28"/>
          <w:szCs w:val="28"/>
        </w:rPr>
        <w:t xml:space="preserve">various </w:t>
      </w:r>
      <w:r w:rsidRPr="00E10481">
        <w:rPr>
          <w:rFonts w:ascii="Times New Roman" w:hAnsi="Times New Roman" w:cs="Times New Roman"/>
          <w:sz w:val="28"/>
          <w:szCs w:val="28"/>
        </w:rPr>
        <w:t>factors on the estimation of teacher absence rates in SSA. These include invalid teacher absence categories (long-term leave, field visits</w:t>
      </w:r>
      <w:r w:rsidR="00F31733" w:rsidRPr="00E10481">
        <w:rPr>
          <w:rFonts w:ascii="Times New Roman" w:hAnsi="Times New Roman" w:cs="Times New Roman"/>
          <w:sz w:val="28"/>
          <w:szCs w:val="28"/>
        </w:rPr>
        <w:t>, one-off events</w:t>
      </w:r>
      <w:r w:rsidRPr="00E10481">
        <w:rPr>
          <w:rFonts w:ascii="Times New Roman" w:hAnsi="Times New Roman" w:cs="Times New Roman"/>
          <w:sz w:val="28"/>
          <w:szCs w:val="28"/>
        </w:rPr>
        <w:t xml:space="preserve"> etc.) and key </w:t>
      </w:r>
      <w:r w:rsidRPr="00E10481">
        <w:rPr>
          <w:rFonts w:ascii="Times New Roman" w:hAnsi="Times New Roman" w:cs="Times New Roman"/>
          <w:sz w:val="28"/>
          <w:szCs w:val="28"/>
        </w:rPr>
        <w:lastRenderedPageBreak/>
        <w:t>staffing parameters</w:t>
      </w:r>
      <w:r w:rsidR="00F31733" w:rsidRPr="00E10481">
        <w:rPr>
          <w:rFonts w:ascii="Times New Roman" w:hAnsi="Times New Roman" w:cs="Times New Roman"/>
          <w:sz w:val="28"/>
          <w:szCs w:val="28"/>
        </w:rPr>
        <w:t>,</w:t>
      </w:r>
      <w:r w:rsidRPr="00E10481">
        <w:rPr>
          <w:rFonts w:ascii="Times New Roman" w:hAnsi="Times New Roman" w:cs="Times New Roman"/>
          <w:sz w:val="28"/>
          <w:szCs w:val="28"/>
        </w:rPr>
        <w:t xml:space="preserve"> most notably multiple shifts and teacher-stream ratios well in excess of one. Given the paucity of the necessary data to substantiate them fully, some </w:t>
      </w:r>
      <w:r w:rsidR="00F31733" w:rsidRPr="00E10481">
        <w:rPr>
          <w:rFonts w:ascii="Times New Roman" w:hAnsi="Times New Roman" w:cs="Times New Roman"/>
          <w:sz w:val="28"/>
          <w:szCs w:val="28"/>
        </w:rPr>
        <w:t xml:space="preserve">(but not all) of the </w:t>
      </w:r>
      <w:r w:rsidR="00594725" w:rsidRPr="00E10481">
        <w:rPr>
          <w:rFonts w:ascii="Times New Roman" w:hAnsi="Times New Roman" w:cs="Times New Roman"/>
          <w:sz w:val="28"/>
          <w:szCs w:val="28"/>
        </w:rPr>
        <w:t xml:space="preserve">conclusions </w:t>
      </w:r>
      <w:r w:rsidRPr="00E10481">
        <w:rPr>
          <w:rFonts w:ascii="Times New Roman" w:hAnsi="Times New Roman" w:cs="Times New Roman"/>
          <w:sz w:val="28"/>
          <w:szCs w:val="28"/>
        </w:rPr>
        <w:t>about the potential impact of these factors in reducing teacher absence estimates a</w:t>
      </w:r>
      <w:r w:rsidR="00594725" w:rsidRPr="00E10481">
        <w:rPr>
          <w:rFonts w:ascii="Times New Roman" w:hAnsi="Times New Roman" w:cs="Times New Roman"/>
          <w:sz w:val="28"/>
          <w:szCs w:val="28"/>
        </w:rPr>
        <w:t>re inevitably tentative</w:t>
      </w:r>
      <w:r w:rsidRPr="00E10481">
        <w:rPr>
          <w:rFonts w:ascii="Times New Roman" w:hAnsi="Times New Roman" w:cs="Times New Roman"/>
          <w:sz w:val="28"/>
          <w:szCs w:val="28"/>
        </w:rPr>
        <w:t xml:space="preserve"> and will require detailed research to establish more precisely what the</w:t>
      </w:r>
      <w:r w:rsidR="00F31733" w:rsidRPr="00E10481">
        <w:rPr>
          <w:rFonts w:ascii="Times New Roman" w:hAnsi="Times New Roman" w:cs="Times New Roman"/>
          <w:sz w:val="28"/>
          <w:szCs w:val="28"/>
        </w:rPr>
        <w:t>ir</w:t>
      </w:r>
      <w:r w:rsidRPr="00E10481">
        <w:rPr>
          <w:rFonts w:ascii="Times New Roman" w:hAnsi="Times New Roman" w:cs="Times New Roman"/>
          <w:sz w:val="28"/>
          <w:szCs w:val="28"/>
        </w:rPr>
        <w:t xml:space="preserve"> actual impacts are. </w:t>
      </w:r>
      <w:r w:rsidR="00594725" w:rsidRPr="00E10481">
        <w:rPr>
          <w:rFonts w:ascii="Times New Roman" w:hAnsi="Times New Roman" w:cs="Times New Roman"/>
          <w:sz w:val="28"/>
          <w:szCs w:val="28"/>
        </w:rPr>
        <w:t xml:space="preserve"> </w:t>
      </w:r>
    </w:p>
    <w:p w:rsidR="008F6C49" w:rsidRPr="00E10481" w:rsidRDefault="00F31733" w:rsidP="00DB48F4">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This said, t</w:t>
      </w:r>
      <w:r w:rsidR="008F6C49" w:rsidRPr="00E10481">
        <w:rPr>
          <w:rFonts w:ascii="Times New Roman" w:hAnsi="Times New Roman" w:cs="Times New Roman"/>
          <w:sz w:val="28"/>
          <w:szCs w:val="28"/>
        </w:rPr>
        <w:t xml:space="preserve">he main conclusion of this paper is that the SDI education surveys </w:t>
      </w:r>
      <w:r w:rsidR="006C0C2B" w:rsidRPr="00E10481">
        <w:rPr>
          <w:rFonts w:ascii="Times New Roman" w:hAnsi="Times New Roman" w:cs="Times New Roman"/>
          <w:sz w:val="28"/>
          <w:szCs w:val="28"/>
        </w:rPr>
        <w:t xml:space="preserve">in SSA </w:t>
      </w:r>
      <w:r w:rsidR="002F59EF" w:rsidRPr="00E10481">
        <w:rPr>
          <w:rFonts w:ascii="Times New Roman" w:hAnsi="Times New Roman" w:cs="Times New Roman"/>
          <w:sz w:val="28"/>
          <w:szCs w:val="28"/>
        </w:rPr>
        <w:t xml:space="preserve">are likely to </w:t>
      </w:r>
      <w:r w:rsidR="008F6C49" w:rsidRPr="00E10481">
        <w:rPr>
          <w:rFonts w:ascii="Times New Roman" w:hAnsi="Times New Roman" w:cs="Times New Roman"/>
          <w:sz w:val="28"/>
          <w:szCs w:val="28"/>
        </w:rPr>
        <w:t xml:space="preserve">have considerably over-estimated the levels of school and class absence among </w:t>
      </w:r>
      <w:r w:rsidR="006C0C2B" w:rsidRPr="00E10481">
        <w:rPr>
          <w:rFonts w:ascii="Times New Roman" w:hAnsi="Times New Roman" w:cs="Times New Roman"/>
          <w:sz w:val="28"/>
          <w:szCs w:val="28"/>
        </w:rPr>
        <w:t xml:space="preserve">primary school </w:t>
      </w:r>
      <w:r w:rsidR="008F6C49" w:rsidRPr="00E10481">
        <w:rPr>
          <w:rFonts w:ascii="Times New Roman" w:hAnsi="Times New Roman" w:cs="Times New Roman"/>
          <w:sz w:val="28"/>
          <w:szCs w:val="28"/>
        </w:rPr>
        <w:t>teachers as well as orphan classrooms. Further detailed research would probably lead to a further lowering of the</w:t>
      </w:r>
      <w:r w:rsidR="002F59EF" w:rsidRPr="00E10481">
        <w:rPr>
          <w:rFonts w:ascii="Times New Roman" w:hAnsi="Times New Roman" w:cs="Times New Roman"/>
          <w:sz w:val="28"/>
          <w:szCs w:val="28"/>
        </w:rPr>
        <w:t xml:space="preserve"> revised </w:t>
      </w:r>
      <w:r w:rsidR="0097355E" w:rsidRPr="00E10481">
        <w:rPr>
          <w:rFonts w:ascii="Times New Roman" w:hAnsi="Times New Roman" w:cs="Times New Roman"/>
          <w:sz w:val="28"/>
          <w:szCs w:val="28"/>
        </w:rPr>
        <w:t xml:space="preserve">teacher </w:t>
      </w:r>
      <w:r w:rsidR="008F6C49" w:rsidRPr="00E10481">
        <w:rPr>
          <w:rFonts w:ascii="Times New Roman" w:hAnsi="Times New Roman" w:cs="Times New Roman"/>
          <w:sz w:val="28"/>
          <w:szCs w:val="28"/>
        </w:rPr>
        <w:t>absence estimates</w:t>
      </w:r>
      <w:r w:rsidR="002F59EF" w:rsidRPr="00E10481">
        <w:rPr>
          <w:rFonts w:ascii="Times New Roman" w:hAnsi="Times New Roman" w:cs="Times New Roman"/>
          <w:sz w:val="28"/>
          <w:szCs w:val="28"/>
        </w:rPr>
        <w:t xml:space="preserve"> presented in this paper</w:t>
      </w:r>
      <w:r w:rsidR="008F6C49" w:rsidRPr="00E10481">
        <w:rPr>
          <w:rFonts w:ascii="Times New Roman" w:hAnsi="Times New Roman" w:cs="Times New Roman"/>
          <w:sz w:val="28"/>
          <w:szCs w:val="28"/>
        </w:rPr>
        <w:t>.</w:t>
      </w:r>
      <w:r w:rsidR="00274627" w:rsidRPr="00E10481">
        <w:rPr>
          <w:rFonts w:ascii="Times New Roman" w:hAnsi="Times New Roman" w:cs="Times New Roman"/>
          <w:sz w:val="28"/>
          <w:szCs w:val="28"/>
        </w:rPr>
        <w:t xml:space="preserve"> The </w:t>
      </w:r>
      <w:r w:rsidRPr="00E10481">
        <w:rPr>
          <w:rFonts w:ascii="Times New Roman" w:hAnsi="Times New Roman" w:cs="Times New Roman"/>
          <w:sz w:val="28"/>
          <w:szCs w:val="28"/>
        </w:rPr>
        <w:t xml:space="preserve">review </w:t>
      </w:r>
      <w:r w:rsidR="00274627" w:rsidRPr="00E10481">
        <w:rPr>
          <w:rFonts w:ascii="Times New Roman" w:hAnsi="Times New Roman" w:cs="Times New Roman"/>
          <w:sz w:val="28"/>
          <w:szCs w:val="28"/>
        </w:rPr>
        <w:t>also questions the pervasive conflation</w:t>
      </w:r>
      <w:r w:rsidRPr="00E10481">
        <w:rPr>
          <w:rFonts w:ascii="Times New Roman" w:hAnsi="Times New Roman" w:cs="Times New Roman"/>
          <w:sz w:val="28"/>
          <w:szCs w:val="28"/>
        </w:rPr>
        <w:t xml:space="preserve"> (both explicit and implicit) both</w:t>
      </w:r>
      <w:r w:rsidR="00274627" w:rsidRPr="00E10481">
        <w:rPr>
          <w:rFonts w:ascii="Times New Roman" w:hAnsi="Times New Roman" w:cs="Times New Roman"/>
          <w:sz w:val="28"/>
          <w:szCs w:val="28"/>
        </w:rPr>
        <w:t xml:space="preserve"> in the SDI country reports</w:t>
      </w:r>
      <w:r w:rsidRPr="00E10481">
        <w:rPr>
          <w:rFonts w:ascii="Times New Roman" w:hAnsi="Times New Roman" w:cs="Times New Roman"/>
          <w:sz w:val="28"/>
          <w:szCs w:val="28"/>
        </w:rPr>
        <w:t xml:space="preserve"> themselves and other publications </w:t>
      </w:r>
      <w:r w:rsidR="00274627" w:rsidRPr="00E10481">
        <w:rPr>
          <w:rFonts w:ascii="Times New Roman" w:hAnsi="Times New Roman" w:cs="Times New Roman"/>
          <w:sz w:val="28"/>
          <w:szCs w:val="28"/>
        </w:rPr>
        <w:t xml:space="preserve">of high levels of teacher absence with low teacher effort. </w:t>
      </w:r>
    </w:p>
    <w:p w:rsidR="006C0C2B" w:rsidRPr="00E10481" w:rsidRDefault="006C0C2B" w:rsidP="00DB48F4">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The fully adjusted</w:t>
      </w:r>
      <w:r w:rsidR="006909C3" w:rsidRPr="00E10481">
        <w:rPr>
          <w:rFonts w:ascii="Times New Roman" w:hAnsi="Times New Roman" w:cs="Times New Roman"/>
          <w:sz w:val="28"/>
          <w:szCs w:val="28"/>
        </w:rPr>
        <w:t>/corrected</w:t>
      </w:r>
      <w:r w:rsidRPr="00E10481">
        <w:rPr>
          <w:rFonts w:ascii="Times New Roman" w:hAnsi="Times New Roman" w:cs="Times New Roman"/>
          <w:sz w:val="28"/>
          <w:szCs w:val="28"/>
        </w:rPr>
        <w:t xml:space="preserve"> total teacher absence rate is likely </w:t>
      </w:r>
      <w:r w:rsidR="000356FA" w:rsidRPr="00E10481">
        <w:rPr>
          <w:rFonts w:ascii="Times New Roman" w:hAnsi="Times New Roman" w:cs="Times New Roman"/>
          <w:sz w:val="28"/>
          <w:szCs w:val="28"/>
        </w:rPr>
        <w:t>to be in the range of 10</w:t>
      </w:r>
      <w:r w:rsidRPr="00E10481">
        <w:rPr>
          <w:rFonts w:ascii="Times New Roman" w:hAnsi="Times New Roman" w:cs="Times New Roman"/>
          <w:sz w:val="28"/>
          <w:szCs w:val="28"/>
        </w:rPr>
        <w:t>-20% for most of the SDI education survey countries. This is still high, especially by international standards</w:t>
      </w:r>
      <w:r w:rsidR="00F31733" w:rsidRPr="00E10481">
        <w:rPr>
          <w:rStyle w:val="FootnoteReference"/>
          <w:rFonts w:ascii="Times New Roman" w:hAnsi="Times New Roman" w:cs="Times New Roman"/>
          <w:sz w:val="28"/>
          <w:szCs w:val="28"/>
        </w:rPr>
        <w:footnoteReference w:id="38"/>
      </w:r>
      <w:r w:rsidRPr="00E10481">
        <w:rPr>
          <w:rFonts w:ascii="Times New Roman" w:hAnsi="Times New Roman" w:cs="Times New Roman"/>
          <w:sz w:val="28"/>
          <w:szCs w:val="28"/>
        </w:rPr>
        <w:t xml:space="preserve">, and calls for well-designed policies to </w:t>
      </w:r>
      <w:r w:rsidR="002047A6" w:rsidRPr="00E10481">
        <w:rPr>
          <w:rFonts w:ascii="Times New Roman" w:hAnsi="Times New Roman" w:cs="Times New Roman"/>
          <w:sz w:val="28"/>
          <w:szCs w:val="28"/>
        </w:rPr>
        <w:t xml:space="preserve">reduce teacher absence. </w:t>
      </w:r>
    </w:p>
    <w:p w:rsidR="008F6C49" w:rsidRPr="00E10481" w:rsidRDefault="008F6C49" w:rsidP="00DB48F4">
      <w:pPr>
        <w:tabs>
          <w:tab w:val="center" w:pos="4513"/>
        </w:tabs>
        <w:spacing w:line="360" w:lineRule="auto"/>
        <w:jc w:val="both"/>
        <w:rPr>
          <w:rFonts w:ascii="Times New Roman" w:hAnsi="Times New Roman" w:cs="Times New Roman"/>
          <w:i/>
          <w:sz w:val="28"/>
          <w:szCs w:val="28"/>
        </w:rPr>
      </w:pPr>
      <w:r w:rsidRPr="00E10481">
        <w:rPr>
          <w:rFonts w:ascii="Times New Roman" w:hAnsi="Times New Roman" w:cs="Times New Roman"/>
          <w:i/>
          <w:sz w:val="28"/>
          <w:szCs w:val="28"/>
        </w:rPr>
        <w:t>8.2 Understanding school staffing</w:t>
      </w:r>
      <w:r w:rsidR="00DE072B" w:rsidRPr="00E10481">
        <w:rPr>
          <w:rFonts w:ascii="Times New Roman" w:hAnsi="Times New Roman" w:cs="Times New Roman"/>
          <w:i/>
          <w:sz w:val="28"/>
          <w:szCs w:val="28"/>
        </w:rPr>
        <w:tab/>
      </w:r>
    </w:p>
    <w:p w:rsidR="00594725" w:rsidRPr="00E10481" w:rsidRDefault="005E5D4C" w:rsidP="00DB48F4">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The reasons why the SDI education surveys over-estimate teacher absence are conceptual, methodological and empirical</w:t>
      </w:r>
      <w:r w:rsidR="002F59EF" w:rsidRPr="00E10481">
        <w:rPr>
          <w:rFonts w:ascii="Times New Roman" w:hAnsi="Times New Roman" w:cs="Times New Roman"/>
          <w:sz w:val="28"/>
          <w:szCs w:val="28"/>
        </w:rPr>
        <w:t xml:space="preserve"> in nature</w:t>
      </w:r>
      <w:r w:rsidRPr="00E10481">
        <w:rPr>
          <w:rFonts w:ascii="Times New Roman" w:hAnsi="Times New Roman" w:cs="Times New Roman"/>
          <w:sz w:val="28"/>
          <w:szCs w:val="28"/>
        </w:rPr>
        <w:t xml:space="preserve">. In particular, </w:t>
      </w:r>
      <w:r w:rsidR="006909C3" w:rsidRPr="00E10481">
        <w:rPr>
          <w:rFonts w:ascii="Times New Roman" w:hAnsi="Times New Roman" w:cs="Times New Roman"/>
          <w:sz w:val="28"/>
          <w:szCs w:val="28"/>
        </w:rPr>
        <w:t xml:space="preserve">in designing any future </w:t>
      </w:r>
      <w:r w:rsidR="002F59EF" w:rsidRPr="00E10481">
        <w:rPr>
          <w:rFonts w:ascii="Times New Roman" w:hAnsi="Times New Roman" w:cs="Times New Roman"/>
          <w:sz w:val="28"/>
          <w:szCs w:val="28"/>
        </w:rPr>
        <w:t>surveys</w:t>
      </w:r>
      <w:r w:rsidR="006909C3" w:rsidRPr="00E10481">
        <w:rPr>
          <w:rFonts w:ascii="Times New Roman" w:hAnsi="Times New Roman" w:cs="Times New Roman"/>
          <w:sz w:val="28"/>
          <w:szCs w:val="28"/>
        </w:rPr>
        <w:t xml:space="preserve">, </w:t>
      </w:r>
      <w:r w:rsidRPr="00E10481">
        <w:rPr>
          <w:rFonts w:ascii="Times New Roman" w:hAnsi="Times New Roman" w:cs="Times New Roman"/>
          <w:sz w:val="28"/>
          <w:szCs w:val="28"/>
        </w:rPr>
        <w:t>a much deeper understanding of how primary schools are staffed in SSA</w:t>
      </w:r>
      <w:r w:rsidR="006909C3" w:rsidRPr="00E10481">
        <w:rPr>
          <w:rFonts w:ascii="Times New Roman" w:hAnsi="Times New Roman" w:cs="Times New Roman"/>
          <w:sz w:val="28"/>
          <w:szCs w:val="28"/>
        </w:rPr>
        <w:t xml:space="preserve"> is required</w:t>
      </w:r>
      <w:r w:rsidRPr="00E10481">
        <w:rPr>
          <w:rFonts w:ascii="Times New Roman" w:hAnsi="Times New Roman" w:cs="Times New Roman"/>
          <w:sz w:val="28"/>
          <w:szCs w:val="28"/>
        </w:rPr>
        <w:t xml:space="preserve">. </w:t>
      </w:r>
      <w:r w:rsidR="008F6C49" w:rsidRPr="00E10481">
        <w:rPr>
          <w:rFonts w:ascii="Times New Roman" w:hAnsi="Times New Roman" w:cs="Times New Roman"/>
          <w:sz w:val="28"/>
          <w:szCs w:val="28"/>
        </w:rPr>
        <w:t xml:space="preserve">Proper contextualisation </w:t>
      </w:r>
      <w:r w:rsidR="002F59EF" w:rsidRPr="00E10481">
        <w:rPr>
          <w:rFonts w:ascii="Times New Roman" w:hAnsi="Times New Roman" w:cs="Times New Roman"/>
          <w:sz w:val="28"/>
          <w:szCs w:val="28"/>
        </w:rPr>
        <w:t xml:space="preserve">would help to </w:t>
      </w:r>
      <w:r w:rsidR="008F6C49" w:rsidRPr="00E10481">
        <w:rPr>
          <w:rFonts w:ascii="Times New Roman" w:hAnsi="Times New Roman" w:cs="Times New Roman"/>
          <w:sz w:val="28"/>
          <w:szCs w:val="28"/>
        </w:rPr>
        <w:t>ensure that the right kind of information on teache</w:t>
      </w:r>
      <w:r w:rsidR="002F59EF" w:rsidRPr="00E10481">
        <w:rPr>
          <w:rFonts w:ascii="Times New Roman" w:hAnsi="Times New Roman" w:cs="Times New Roman"/>
          <w:sz w:val="28"/>
          <w:szCs w:val="28"/>
        </w:rPr>
        <w:t xml:space="preserve">r absenteeism is sought and that it is then properly </w:t>
      </w:r>
      <w:r w:rsidR="008F6C49" w:rsidRPr="00E10481">
        <w:rPr>
          <w:rFonts w:ascii="Times New Roman" w:hAnsi="Times New Roman" w:cs="Times New Roman"/>
          <w:sz w:val="28"/>
          <w:szCs w:val="28"/>
        </w:rPr>
        <w:t>collected</w:t>
      </w:r>
      <w:r w:rsidR="002F59EF" w:rsidRPr="00E10481">
        <w:rPr>
          <w:rFonts w:ascii="Times New Roman" w:hAnsi="Times New Roman" w:cs="Times New Roman"/>
          <w:sz w:val="28"/>
          <w:szCs w:val="28"/>
        </w:rPr>
        <w:t xml:space="preserve"> and </w:t>
      </w:r>
      <w:r w:rsidR="008F6C49" w:rsidRPr="00E10481">
        <w:rPr>
          <w:rFonts w:ascii="Times New Roman" w:hAnsi="Times New Roman" w:cs="Times New Roman"/>
          <w:sz w:val="28"/>
          <w:szCs w:val="28"/>
        </w:rPr>
        <w:t>analysed</w:t>
      </w:r>
      <w:r w:rsidR="002F59EF" w:rsidRPr="00E10481">
        <w:rPr>
          <w:rFonts w:ascii="Times New Roman" w:hAnsi="Times New Roman" w:cs="Times New Roman"/>
          <w:sz w:val="28"/>
          <w:szCs w:val="28"/>
        </w:rPr>
        <w:t>/</w:t>
      </w:r>
      <w:r w:rsidR="008F6C49" w:rsidRPr="00E10481">
        <w:rPr>
          <w:rFonts w:ascii="Times New Roman" w:hAnsi="Times New Roman" w:cs="Times New Roman"/>
          <w:sz w:val="28"/>
          <w:szCs w:val="28"/>
        </w:rPr>
        <w:t xml:space="preserve">interpreted. </w:t>
      </w:r>
      <w:r w:rsidR="00FD4F18" w:rsidRPr="00E10481">
        <w:rPr>
          <w:rFonts w:ascii="Times New Roman" w:hAnsi="Times New Roman" w:cs="Times New Roman"/>
          <w:sz w:val="28"/>
          <w:szCs w:val="28"/>
        </w:rPr>
        <w:t>Because t</w:t>
      </w:r>
      <w:r w:rsidR="008F6C49" w:rsidRPr="00E10481">
        <w:rPr>
          <w:rFonts w:ascii="Times New Roman" w:hAnsi="Times New Roman" w:cs="Times New Roman"/>
          <w:sz w:val="28"/>
          <w:szCs w:val="28"/>
        </w:rPr>
        <w:t xml:space="preserve">he SDI education surveys </w:t>
      </w:r>
      <w:r w:rsidR="008F6C49" w:rsidRPr="00E10481">
        <w:rPr>
          <w:rFonts w:ascii="Times New Roman" w:hAnsi="Times New Roman" w:cs="Times New Roman"/>
          <w:sz w:val="28"/>
          <w:szCs w:val="28"/>
        </w:rPr>
        <w:lastRenderedPageBreak/>
        <w:t>are too narrowly quantitative</w:t>
      </w:r>
      <w:r w:rsidR="000D5D8C">
        <w:rPr>
          <w:rFonts w:ascii="Times New Roman" w:hAnsi="Times New Roman" w:cs="Times New Roman"/>
          <w:sz w:val="28"/>
          <w:szCs w:val="28"/>
        </w:rPr>
        <w:t xml:space="preserve"> and economistic</w:t>
      </w:r>
      <w:r w:rsidR="00FD4F18" w:rsidRPr="00E10481">
        <w:rPr>
          <w:rFonts w:ascii="Times New Roman" w:hAnsi="Times New Roman" w:cs="Times New Roman"/>
          <w:sz w:val="28"/>
          <w:szCs w:val="28"/>
        </w:rPr>
        <w:t xml:space="preserve">, they are unable to </w:t>
      </w:r>
      <w:r w:rsidR="008F6C49" w:rsidRPr="00E10481">
        <w:rPr>
          <w:rFonts w:ascii="Times New Roman" w:hAnsi="Times New Roman" w:cs="Times New Roman"/>
          <w:sz w:val="28"/>
          <w:szCs w:val="28"/>
        </w:rPr>
        <w:t>get to grips with the complex</w:t>
      </w:r>
      <w:r w:rsidR="006909C3" w:rsidRPr="00E10481">
        <w:rPr>
          <w:rFonts w:ascii="Times New Roman" w:hAnsi="Times New Roman" w:cs="Times New Roman"/>
          <w:sz w:val="28"/>
          <w:szCs w:val="28"/>
        </w:rPr>
        <w:t xml:space="preserve"> reality </w:t>
      </w:r>
      <w:r w:rsidR="008F6C49" w:rsidRPr="00E10481">
        <w:rPr>
          <w:rFonts w:ascii="Times New Roman" w:hAnsi="Times New Roman" w:cs="Times New Roman"/>
          <w:sz w:val="28"/>
          <w:szCs w:val="28"/>
        </w:rPr>
        <w:t>of teacher staffing in primary schools in SSA.</w:t>
      </w:r>
    </w:p>
    <w:p w:rsidR="00F31733" w:rsidRPr="00E10481" w:rsidRDefault="00594725" w:rsidP="00DB48F4">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8.3 How to tackle teacher absenteeism</w:t>
      </w:r>
      <w:r w:rsidR="00BB59BB">
        <w:rPr>
          <w:rStyle w:val="FootnoteReference"/>
          <w:rFonts w:ascii="Times New Roman" w:hAnsi="Times New Roman" w:cs="Times New Roman"/>
          <w:sz w:val="28"/>
          <w:szCs w:val="28"/>
        </w:rPr>
        <w:footnoteReference w:id="39"/>
      </w:r>
      <w:r w:rsidRPr="00E10481">
        <w:rPr>
          <w:rFonts w:ascii="Times New Roman" w:hAnsi="Times New Roman" w:cs="Times New Roman"/>
          <w:sz w:val="28"/>
          <w:szCs w:val="28"/>
        </w:rPr>
        <w:t xml:space="preserve"> </w:t>
      </w:r>
    </w:p>
    <w:p w:rsidR="00F31733" w:rsidRPr="00E10481" w:rsidRDefault="00F31733" w:rsidP="00DB48F4">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Policy </w:t>
      </w:r>
      <w:r w:rsidR="00594725" w:rsidRPr="00E10481">
        <w:rPr>
          <w:rFonts w:ascii="Times New Roman" w:hAnsi="Times New Roman" w:cs="Times New Roman"/>
          <w:sz w:val="28"/>
          <w:szCs w:val="28"/>
        </w:rPr>
        <w:t xml:space="preserve">interventions </w:t>
      </w:r>
      <w:r w:rsidR="00C5476F">
        <w:rPr>
          <w:rFonts w:ascii="Times New Roman" w:hAnsi="Times New Roman" w:cs="Times New Roman"/>
          <w:sz w:val="28"/>
          <w:szCs w:val="28"/>
        </w:rPr>
        <w:t xml:space="preserve">to reduce teacher absence </w:t>
      </w:r>
      <w:r w:rsidR="00594725" w:rsidRPr="00E10481">
        <w:rPr>
          <w:rFonts w:ascii="Times New Roman" w:hAnsi="Times New Roman" w:cs="Times New Roman"/>
          <w:sz w:val="28"/>
          <w:szCs w:val="28"/>
        </w:rPr>
        <w:t xml:space="preserve">must be thoroughly grounded in an in-depth understanding of the enormous challenges faced by the majority of primary school teachers in SSA on a daily basis. Most notable among these are very low pay, postings to rural schools often in remote locations with no or </w:t>
      </w:r>
      <w:r w:rsidR="00C5476F">
        <w:rPr>
          <w:rFonts w:ascii="Times New Roman" w:hAnsi="Times New Roman" w:cs="Times New Roman"/>
          <w:sz w:val="28"/>
          <w:szCs w:val="28"/>
        </w:rPr>
        <w:t xml:space="preserve">seriously </w:t>
      </w:r>
      <w:r w:rsidR="00594725" w:rsidRPr="00E10481">
        <w:rPr>
          <w:rFonts w:ascii="Times New Roman" w:hAnsi="Times New Roman" w:cs="Times New Roman"/>
          <w:sz w:val="28"/>
          <w:szCs w:val="28"/>
        </w:rPr>
        <w:t xml:space="preserve">inadequate teaching housing and other basic amenities, large classes with few learning and teaching resources, and long commuting distances.    </w:t>
      </w:r>
    </w:p>
    <w:p w:rsidR="00C5476F" w:rsidRDefault="00C5476F" w:rsidP="00DB48F4">
      <w:pPr>
        <w:spacing w:line="360" w:lineRule="auto"/>
        <w:jc w:val="both"/>
        <w:rPr>
          <w:rFonts w:ascii="Times New Roman" w:hAnsi="Times New Roman" w:cs="Times New Roman"/>
          <w:sz w:val="28"/>
          <w:szCs w:val="28"/>
        </w:rPr>
      </w:pPr>
      <w:r>
        <w:rPr>
          <w:rFonts w:ascii="Times New Roman" w:hAnsi="Times New Roman" w:cs="Times New Roman"/>
          <w:sz w:val="28"/>
          <w:szCs w:val="28"/>
        </w:rPr>
        <w:t>Interestingly, tackling teacher absenteeism has not been a top policy priority in most countries in SSA. There are likely to be numerous reasons for this some of which relate to the local and national political economy (for example, poor school and teacher accountability, strong trade union resistance, patron-client relations of various kinds). It could be that teacher absence is not seen to be a major problem by politicians and education bureaucrats.</w:t>
      </w:r>
    </w:p>
    <w:p w:rsidR="00816A75" w:rsidRDefault="00C5476F" w:rsidP="00DB48F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As noted earlier, the overriding tendency in the more academic, policy-related literature is to take the high reported rates of teacher absenteeism and conflate these with low levels of teacher effort. </w:t>
      </w:r>
      <w:r w:rsidR="004E56E2">
        <w:rPr>
          <w:rFonts w:ascii="Times New Roman" w:hAnsi="Times New Roman" w:cs="Times New Roman"/>
          <w:sz w:val="28"/>
          <w:szCs w:val="28"/>
        </w:rPr>
        <w:t>From this starting po</w:t>
      </w:r>
      <w:r w:rsidR="00222991">
        <w:rPr>
          <w:rFonts w:ascii="Times New Roman" w:hAnsi="Times New Roman" w:cs="Times New Roman"/>
          <w:sz w:val="28"/>
          <w:szCs w:val="28"/>
        </w:rPr>
        <w:t>int</w:t>
      </w:r>
      <w:r w:rsidR="004E56E2">
        <w:rPr>
          <w:rFonts w:ascii="Times New Roman" w:hAnsi="Times New Roman" w:cs="Times New Roman"/>
          <w:sz w:val="28"/>
          <w:szCs w:val="28"/>
        </w:rPr>
        <w:t xml:space="preserve">, the preferred policy interventions focus on a combination of </w:t>
      </w:r>
      <w:r w:rsidR="001D3DEC">
        <w:rPr>
          <w:rFonts w:ascii="Times New Roman" w:hAnsi="Times New Roman" w:cs="Times New Roman"/>
          <w:sz w:val="28"/>
          <w:szCs w:val="28"/>
        </w:rPr>
        <w:t>two sets of policies. Firstly,</w:t>
      </w:r>
      <w:r w:rsidR="004E56E2">
        <w:rPr>
          <w:rFonts w:ascii="Times New Roman" w:hAnsi="Times New Roman" w:cs="Times New Roman"/>
          <w:sz w:val="28"/>
          <w:szCs w:val="28"/>
        </w:rPr>
        <w:t xml:space="preserve"> closer monitoring/policing of teachers both directly (closer management surveillance and </w:t>
      </w:r>
      <w:r w:rsidR="0046473D">
        <w:rPr>
          <w:rFonts w:ascii="Times New Roman" w:hAnsi="Times New Roman" w:cs="Times New Roman"/>
          <w:sz w:val="28"/>
          <w:szCs w:val="28"/>
        </w:rPr>
        <w:t xml:space="preserve">the use of </w:t>
      </w:r>
      <w:r w:rsidR="004E56E2">
        <w:rPr>
          <w:rFonts w:ascii="Times New Roman" w:hAnsi="Times New Roman" w:cs="Times New Roman"/>
          <w:sz w:val="28"/>
          <w:szCs w:val="28"/>
        </w:rPr>
        <w:t>modern technologies such as digital cameras) and, more indirectly through improved teacher and school accountability and governance.</w:t>
      </w:r>
      <w:r w:rsidR="005B4723">
        <w:rPr>
          <w:rFonts w:ascii="Times New Roman" w:hAnsi="Times New Roman" w:cs="Times New Roman"/>
          <w:sz w:val="28"/>
          <w:szCs w:val="28"/>
        </w:rPr>
        <w:t xml:space="preserve"> </w:t>
      </w:r>
      <w:r w:rsidR="004E56E2">
        <w:rPr>
          <w:rFonts w:ascii="Times New Roman" w:hAnsi="Times New Roman" w:cs="Times New Roman"/>
          <w:sz w:val="28"/>
          <w:szCs w:val="28"/>
        </w:rPr>
        <w:t xml:space="preserve">And </w:t>
      </w:r>
      <w:r w:rsidR="001D3DEC">
        <w:rPr>
          <w:rFonts w:ascii="Times New Roman" w:hAnsi="Times New Roman" w:cs="Times New Roman"/>
          <w:sz w:val="28"/>
          <w:szCs w:val="28"/>
        </w:rPr>
        <w:t xml:space="preserve">secondly, </w:t>
      </w:r>
      <w:r w:rsidR="004E56E2">
        <w:rPr>
          <w:rFonts w:ascii="Times New Roman" w:hAnsi="Times New Roman" w:cs="Times New Roman"/>
          <w:sz w:val="28"/>
          <w:szCs w:val="28"/>
        </w:rPr>
        <w:t>improved teacher incentives including attendance-related pay supplements/bonuses.</w:t>
      </w:r>
      <w:r w:rsidR="001D3DEC">
        <w:rPr>
          <w:rFonts w:ascii="Times New Roman" w:hAnsi="Times New Roman" w:cs="Times New Roman"/>
          <w:sz w:val="28"/>
          <w:szCs w:val="28"/>
        </w:rPr>
        <w:t xml:space="preserve"> Where teacher effort is low (as in </w:t>
      </w:r>
      <w:r w:rsidR="00816A75">
        <w:rPr>
          <w:rFonts w:ascii="Times New Roman" w:hAnsi="Times New Roman" w:cs="Times New Roman"/>
          <w:sz w:val="28"/>
          <w:szCs w:val="28"/>
        </w:rPr>
        <w:t>South Asia), these interventions have been shown to be effective, at least in the short term (see Duflo</w:t>
      </w:r>
      <w:r w:rsidR="0046473D">
        <w:rPr>
          <w:rFonts w:ascii="Times New Roman" w:hAnsi="Times New Roman" w:cs="Times New Roman"/>
          <w:sz w:val="28"/>
          <w:szCs w:val="28"/>
        </w:rPr>
        <w:t xml:space="preserve"> </w:t>
      </w:r>
      <w:r w:rsidR="0046473D">
        <w:rPr>
          <w:rFonts w:ascii="Times New Roman" w:hAnsi="Times New Roman" w:cs="Times New Roman"/>
          <w:sz w:val="28"/>
          <w:szCs w:val="28"/>
        </w:rPr>
        <w:lastRenderedPageBreak/>
        <w:t xml:space="preserve">et al. </w:t>
      </w:r>
      <w:r w:rsidR="00816A75">
        <w:rPr>
          <w:rFonts w:ascii="Times New Roman" w:hAnsi="Times New Roman" w:cs="Times New Roman"/>
          <w:sz w:val="28"/>
          <w:szCs w:val="28"/>
        </w:rPr>
        <w:t>20</w:t>
      </w:r>
      <w:r w:rsidR="0046473D">
        <w:rPr>
          <w:rFonts w:ascii="Times New Roman" w:hAnsi="Times New Roman" w:cs="Times New Roman"/>
          <w:sz w:val="28"/>
          <w:szCs w:val="28"/>
        </w:rPr>
        <w:t>12</w:t>
      </w:r>
      <w:r w:rsidR="00816A75">
        <w:rPr>
          <w:rFonts w:ascii="Times New Roman" w:hAnsi="Times New Roman" w:cs="Times New Roman"/>
          <w:sz w:val="28"/>
          <w:szCs w:val="28"/>
        </w:rPr>
        <w:t>). However, there is little robust evidence to show that this is the case in SSA.</w:t>
      </w:r>
    </w:p>
    <w:p w:rsidR="00F02E11" w:rsidRDefault="00816A75" w:rsidP="00DB48F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If, on the other hand, it is accepted that the bulk of teacher absence in SSA is authorised/legitimate, then it follows that policy interventions should focus more on tackling the </w:t>
      </w:r>
      <w:r w:rsidR="00F02E11">
        <w:rPr>
          <w:rFonts w:ascii="Times New Roman" w:hAnsi="Times New Roman" w:cs="Times New Roman"/>
          <w:sz w:val="28"/>
          <w:szCs w:val="28"/>
        </w:rPr>
        <w:t xml:space="preserve">causes of </w:t>
      </w:r>
      <w:r>
        <w:rPr>
          <w:rFonts w:ascii="Times New Roman" w:hAnsi="Times New Roman" w:cs="Times New Roman"/>
          <w:sz w:val="28"/>
          <w:szCs w:val="28"/>
        </w:rPr>
        <w:t>high rates of authorised absence among teachers. As discussed earlier</w:t>
      </w:r>
      <w:r w:rsidR="00F02E11">
        <w:rPr>
          <w:rFonts w:ascii="Times New Roman" w:hAnsi="Times New Roman" w:cs="Times New Roman"/>
          <w:sz w:val="28"/>
          <w:szCs w:val="28"/>
        </w:rPr>
        <w:t xml:space="preserve">, the </w:t>
      </w:r>
      <w:r>
        <w:rPr>
          <w:rFonts w:ascii="Times New Roman" w:hAnsi="Times New Roman" w:cs="Times New Roman"/>
          <w:sz w:val="28"/>
          <w:szCs w:val="28"/>
        </w:rPr>
        <w:t xml:space="preserve">main personal-related reasons for short-term absence are illness, attending funerals, </w:t>
      </w:r>
      <w:r w:rsidR="00F02E11">
        <w:rPr>
          <w:rFonts w:ascii="Times New Roman" w:hAnsi="Times New Roman" w:cs="Times New Roman"/>
          <w:sz w:val="28"/>
          <w:szCs w:val="28"/>
        </w:rPr>
        <w:t xml:space="preserve">participating in </w:t>
      </w:r>
      <w:r>
        <w:rPr>
          <w:rFonts w:ascii="Times New Roman" w:hAnsi="Times New Roman" w:cs="Times New Roman"/>
          <w:sz w:val="28"/>
          <w:szCs w:val="28"/>
        </w:rPr>
        <w:t>training activities</w:t>
      </w:r>
      <w:r w:rsidR="00F02E11">
        <w:rPr>
          <w:rFonts w:ascii="Times New Roman" w:hAnsi="Times New Roman" w:cs="Times New Roman"/>
          <w:sz w:val="28"/>
          <w:szCs w:val="28"/>
        </w:rPr>
        <w:t>, attending meetings</w:t>
      </w:r>
      <w:r w:rsidR="009E7FE7">
        <w:rPr>
          <w:rFonts w:ascii="Times New Roman" w:hAnsi="Times New Roman" w:cs="Times New Roman"/>
          <w:sz w:val="28"/>
          <w:szCs w:val="28"/>
        </w:rPr>
        <w:t xml:space="preserve">/undertaking missions outside the school, </w:t>
      </w:r>
      <w:r>
        <w:rPr>
          <w:rFonts w:ascii="Times New Roman" w:hAnsi="Times New Roman" w:cs="Times New Roman"/>
          <w:sz w:val="28"/>
          <w:szCs w:val="28"/>
        </w:rPr>
        <w:t xml:space="preserve">and collecting pay. Improving the health of teachers and their families is a major challenge </w:t>
      </w:r>
      <w:r w:rsidR="00950C55">
        <w:rPr>
          <w:rFonts w:ascii="Times New Roman" w:hAnsi="Times New Roman" w:cs="Times New Roman"/>
          <w:sz w:val="28"/>
          <w:szCs w:val="28"/>
        </w:rPr>
        <w:t xml:space="preserve">which, </w:t>
      </w:r>
      <w:r>
        <w:rPr>
          <w:rFonts w:ascii="Times New Roman" w:hAnsi="Times New Roman" w:cs="Times New Roman"/>
          <w:sz w:val="28"/>
          <w:szCs w:val="28"/>
        </w:rPr>
        <w:t>in most countries</w:t>
      </w:r>
      <w:r w:rsidR="00950C55">
        <w:rPr>
          <w:rFonts w:ascii="Times New Roman" w:hAnsi="Times New Roman" w:cs="Times New Roman"/>
          <w:sz w:val="28"/>
          <w:szCs w:val="28"/>
        </w:rPr>
        <w:t>,</w:t>
      </w:r>
      <w:r>
        <w:rPr>
          <w:rFonts w:ascii="Times New Roman" w:hAnsi="Times New Roman" w:cs="Times New Roman"/>
          <w:sz w:val="28"/>
          <w:szCs w:val="28"/>
        </w:rPr>
        <w:t xml:space="preserve"> </w:t>
      </w:r>
      <w:r w:rsidR="0046473D">
        <w:rPr>
          <w:rFonts w:ascii="Times New Roman" w:hAnsi="Times New Roman" w:cs="Times New Roman"/>
          <w:sz w:val="28"/>
          <w:szCs w:val="28"/>
        </w:rPr>
        <w:t xml:space="preserve">requires </w:t>
      </w:r>
      <w:r>
        <w:rPr>
          <w:rFonts w:ascii="Times New Roman" w:hAnsi="Times New Roman" w:cs="Times New Roman"/>
          <w:sz w:val="28"/>
          <w:szCs w:val="28"/>
        </w:rPr>
        <w:t>significant pay increases</w:t>
      </w:r>
      <w:r w:rsidR="00950C55">
        <w:rPr>
          <w:rFonts w:ascii="Times New Roman" w:hAnsi="Times New Roman" w:cs="Times New Roman"/>
          <w:sz w:val="28"/>
          <w:szCs w:val="28"/>
        </w:rPr>
        <w:t xml:space="preserve">, </w:t>
      </w:r>
      <w:r>
        <w:rPr>
          <w:rFonts w:ascii="Times New Roman" w:hAnsi="Times New Roman" w:cs="Times New Roman"/>
          <w:sz w:val="28"/>
          <w:szCs w:val="28"/>
        </w:rPr>
        <w:t xml:space="preserve">increased availability of reasonable quality teacher accommodation </w:t>
      </w:r>
      <w:r w:rsidR="0046473D">
        <w:rPr>
          <w:rFonts w:ascii="Times New Roman" w:hAnsi="Times New Roman" w:cs="Times New Roman"/>
          <w:sz w:val="28"/>
          <w:szCs w:val="28"/>
        </w:rPr>
        <w:t>(</w:t>
      </w:r>
      <w:r>
        <w:rPr>
          <w:rFonts w:ascii="Times New Roman" w:hAnsi="Times New Roman" w:cs="Times New Roman"/>
          <w:sz w:val="28"/>
          <w:szCs w:val="28"/>
        </w:rPr>
        <w:t>especially in the rural areas</w:t>
      </w:r>
      <w:r w:rsidR="0046473D">
        <w:rPr>
          <w:rFonts w:ascii="Times New Roman" w:hAnsi="Times New Roman" w:cs="Times New Roman"/>
          <w:sz w:val="28"/>
          <w:szCs w:val="28"/>
        </w:rPr>
        <w:t>)</w:t>
      </w:r>
      <w:r w:rsidR="00950C55">
        <w:rPr>
          <w:rFonts w:ascii="Times New Roman" w:hAnsi="Times New Roman" w:cs="Times New Roman"/>
          <w:sz w:val="28"/>
          <w:szCs w:val="28"/>
        </w:rPr>
        <w:t xml:space="preserve"> and better access to good quality medical care</w:t>
      </w:r>
      <w:r>
        <w:rPr>
          <w:rFonts w:ascii="Times New Roman" w:hAnsi="Times New Roman" w:cs="Times New Roman"/>
          <w:sz w:val="28"/>
          <w:szCs w:val="28"/>
        </w:rPr>
        <w:t xml:space="preserve">. Increasing teacher time on task when at school could be achieved by restricting the number of </w:t>
      </w:r>
      <w:r w:rsidR="00F02E11">
        <w:rPr>
          <w:rFonts w:ascii="Times New Roman" w:hAnsi="Times New Roman" w:cs="Times New Roman"/>
          <w:sz w:val="28"/>
          <w:szCs w:val="28"/>
        </w:rPr>
        <w:t xml:space="preserve">in-service </w:t>
      </w:r>
      <w:r>
        <w:rPr>
          <w:rFonts w:ascii="Times New Roman" w:hAnsi="Times New Roman" w:cs="Times New Roman"/>
          <w:sz w:val="28"/>
          <w:szCs w:val="28"/>
        </w:rPr>
        <w:t xml:space="preserve">training activities or re-scheduling them </w:t>
      </w:r>
      <w:r w:rsidR="00F02E11">
        <w:rPr>
          <w:rFonts w:ascii="Times New Roman" w:hAnsi="Times New Roman" w:cs="Times New Roman"/>
          <w:sz w:val="28"/>
          <w:szCs w:val="28"/>
        </w:rPr>
        <w:t xml:space="preserve">especially during the school holidays and </w:t>
      </w:r>
      <w:r w:rsidR="00950C55">
        <w:rPr>
          <w:rFonts w:ascii="Times New Roman" w:hAnsi="Times New Roman" w:cs="Times New Roman"/>
          <w:sz w:val="28"/>
          <w:szCs w:val="28"/>
        </w:rPr>
        <w:t xml:space="preserve">by </w:t>
      </w:r>
      <w:r w:rsidR="00F02E11">
        <w:rPr>
          <w:rFonts w:ascii="Times New Roman" w:hAnsi="Times New Roman" w:cs="Times New Roman"/>
          <w:sz w:val="28"/>
          <w:szCs w:val="28"/>
        </w:rPr>
        <w:t xml:space="preserve">focusing more on school-based training. Given modern banking and mobile phone technology, there is no reason why teacher salaries cannot be paid electronically </w:t>
      </w:r>
      <w:r w:rsidR="005B4723">
        <w:rPr>
          <w:rFonts w:ascii="Times New Roman" w:hAnsi="Times New Roman" w:cs="Times New Roman"/>
          <w:sz w:val="28"/>
          <w:szCs w:val="28"/>
        </w:rPr>
        <w:t xml:space="preserve">directly </w:t>
      </w:r>
      <w:r w:rsidR="00F02E11">
        <w:rPr>
          <w:rFonts w:ascii="Times New Roman" w:hAnsi="Times New Roman" w:cs="Times New Roman"/>
          <w:sz w:val="28"/>
          <w:szCs w:val="28"/>
        </w:rPr>
        <w:t>into bank accounts.</w:t>
      </w:r>
      <w:r>
        <w:rPr>
          <w:rFonts w:ascii="Times New Roman" w:hAnsi="Times New Roman" w:cs="Times New Roman"/>
          <w:sz w:val="28"/>
          <w:szCs w:val="28"/>
        </w:rPr>
        <w:t xml:space="preserve"> </w:t>
      </w:r>
    </w:p>
    <w:p w:rsidR="00F02E11" w:rsidRDefault="00F02E11" w:rsidP="00DB48F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Longer-term absence (maternity, study, illness leave) can only be effectively addressed by ensuring that schools are able to recruit competent replacement teachers as soon as permanent teachers go on leave.  </w:t>
      </w:r>
    </w:p>
    <w:p w:rsidR="005337AA" w:rsidRPr="00E10481" w:rsidRDefault="00F02E11" w:rsidP="00DB48F4">
      <w:pPr>
        <w:spacing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816A75">
        <w:rPr>
          <w:rFonts w:ascii="Times New Roman" w:hAnsi="Times New Roman" w:cs="Times New Roman"/>
          <w:sz w:val="28"/>
          <w:szCs w:val="28"/>
        </w:rPr>
        <w:t xml:space="preserve">  </w:t>
      </w:r>
      <w:r w:rsidR="00594725" w:rsidRPr="00E10481">
        <w:rPr>
          <w:rFonts w:ascii="Times New Roman" w:hAnsi="Times New Roman" w:cs="Times New Roman"/>
          <w:i/>
          <w:sz w:val="28"/>
          <w:szCs w:val="28"/>
        </w:rPr>
        <w:t>8.4</w:t>
      </w:r>
      <w:r w:rsidR="005337AA" w:rsidRPr="00E10481">
        <w:rPr>
          <w:rFonts w:ascii="Times New Roman" w:hAnsi="Times New Roman" w:cs="Times New Roman"/>
          <w:i/>
          <w:sz w:val="28"/>
          <w:szCs w:val="28"/>
        </w:rPr>
        <w:t xml:space="preserve"> Quantitative data</w:t>
      </w:r>
    </w:p>
    <w:p w:rsidR="00E90E8A" w:rsidRPr="00E10481" w:rsidRDefault="00EC102C" w:rsidP="00DB48F4">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Numerous i</w:t>
      </w:r>
      <w:r w:rsidR="005E5D4C" w:rsidRPr="00E10481">
        <w:rPr>
          <w:rFonts w:ascii="Times New Roman" w:hAnsi="Times New Roman" w:cs="Times New Roman"/>
          <w:sz w:val="28"/>
          <w:szCs w:val="28"/>
        </w:rPr>
        <w:t xml:space="preserve">mprovements </w:t>
      </w:r>
      <w:r w:rsidR="00FD4F18" w:rsidRPr="00E10481">
        <w:rPr>
          <w:rFonts w:ascii="Times New Roman" w:hAnsi="Times New Roman" w:cs="Times New Roman"/>
          <w:sz w:val="28"/>
          <w:szCs w:val="28"/>
        </w:rPr>
        <w:t xml:space="preserve">could </w:t>
      </w:r>
      <w:r w:rsidR="005E5D4C" w:rsidRPr="00E10481">
        <w:rPr>
          <w:rFonts w:ascii="Times New Roman" w:hAnsi="Times New Roman" w:cs="Times New Roman"/>
          <w:sz w:val="28"/>
          <w:szCs w:val="28"/>
        </w:rPr>
        <w:t xml:space="preserve">be made to the </w:t>
      </w:r>
      <w:r w:rsidRPr="00E10481">
        <w:rPr>
          <w:rFonts w:ascii="Times New Roman" w:hAnsi="Times New Roman" w:cs="Times New Roman"/>
          <w:sz w:val="28"/>
          <w:szCs w:val="28"/>
        </w:rPr>
        <w:t xml:space="preserve">SDI </w:t>
      </w:r>
      <w:r w:rsidR="005E5D4C" w:rsidRPr="00E10481">
        <w:rPr>
          <w:rFonts w:ascii="Times New Roman" w:hAnsi="Times New Roman" w:cs="Times New Roman"/>
          <w:sz w:val="28"/>
          <w:szCs w:val="28"/>
        </w:rPr>
        <w:t xml:space="preserve">surveys in order to ensure that better quality information is collected on teacher absence. In particular, </w:t>
      </w:r>
      <w:r w:rsidR="00FC7F15" w:rsidRPr="00E10481">
        <w:rPr>
          <w:rFonts w:ascii="Times New Roman" w:hAnsi="Times New Roman" w:cs="Times New Roman"/>
          <w:sz w:val="28"/>
          <w:szCs w:val="28"/>
        </w:rPr>
        <w:t xml:space="preserve">detailed information on </w:t>
      </w:r>
      <w:r w:rsidR="005E5D4C" w:rsidRPr="00E10481">
        <w:rPr>
          <w:rFonts w:ascii="Times New Roman" w:hAnsi="Times New Roman" w:cs="Times New Roman"/>
          <w:sz w:val="28"/>
          <w:szCs w:val="28"/>
        </w:rPr>
        <w:t xml:space="preserve">staffing </w:t>
      </w:r>
      <w:r w:rsidR="00FC7F15" w:rsidRPr="00E10481">
        <w:rPr>
          <w:rFonts w:ascii="Times New Roman" w:hAnsi="Times New Roman" w:cs="Times New Roman"/>
          <w:sz w:val="28"/>
          <w:szCs w:val="28"/>
        </w:rPr>
        <w:t xml:space="preserve">and teacher work load norms </w:t>
      </w:r>
      <w:r w:rsidR="005E5D4C" w:rsidRPr="00E10481">
        <w:rPr>
          <w:rFonts w:ascii="Times New Roman" w:hAnsi="Times New Roman" w:cs="Times New Roman"/>
          <w:sz w:val="28"/>
          <w:szCs w:val="28"/>
        </w:rPr>
        <w:t xml:space="preserve">and other regulations </w:t>
      </w:r>
      <w:r w:rsidR="00FC7F15" w:rsidRPr="00E10481">
        <w:rPr>
          <w:rFonts w:ascii="Times New Roman" w:hAnsi="Times New Roman" w:cs="Times New Roman"/>
          <w:sz w:val="28"/>
          <w:szCs w:val="28"/>
        </w:rPr>
        <w:t xml:space="preserve">and actual practices is essential. </w:t>
      </w:r>
      <w:r w:rsidR="005E5D4C" w:rsidRPr="00E10481">
        <w:rPr>
          <w:rFonts w:ascii="Times New Roman" w:hAnsi="Times New Roman" w:cs="Times New Roman"/>
          <w:sz w:val="28"/>
          <w:szCs w:val="28"/>
        </w:rPr>
        <w:t xml:space="preserve">Key questions include </w:t>
      </w:r>
      <w:r w:rsidR="00FC7F15" w:rsidRPr="00E10481">
        <w:rPr>
          <w:rFonts w:ascii="Times New Roman" w:hAnsi="Times New Roman" w:cs="Times New Roman"/>
          <w:sz w:val="28"/>
          <w:szCs w:val="28"/>
        </w:rPr>
        <w:t>h</w:t>
      </w:r>
      <w:r w:rsidR="005E5D4C" w:rsidRPr="00E10481">
        <w:rPr>
          <w:rFonts w:ascii="Times New Roman" w:hAnsi="Times New Roman" w:cs="Times New Roman"/>
          <w:sz w:val="28"/>
          <w:szCs w:val="28"/>
        </w:rPr>
        <w:t>ow much time are te</w:t>
      </w:r>
      <w:r w:rsidR="00FC7F15" w:rsidRPr="00E10481">
        <w:rPr>
          <w:rFonts w:ascii="Times New Roman" w:hAnsi="Times New Roman" w:cs="Times New Roman"/>
          <w:sz w:val="28"/>
          <w:szCs w:val="28"/>
        </w:rPr>
        <w:t>achers expected to</w:t>
      </w:r>
      <w:r w:rsidRPr="00E10481">
        <w:rPr>
          <w:rFonts w:ascii="Times New Roman" w:hAnsi="Times New Roman" w:cs="Times New Roman"/>
          <w:sz w:val="28"/>
          <w:szCs w:val="28"/>
        </w:rPr>
        <w:t xml:space="preserve"> be in class and how much time d</w:t>
      </w:r>
      <w:r w:rsidR="00FC7F15" w:rsidRPr="00E10481">
        <w:rPr>
          <w:rFonts w:ascii="Times New Roman" w:hAnsi="Times New Roman" w:cs="Times New Roman"/>
          <w:sz w:val="28"/>
          <w:szCs w:val="28"/>
        </w:rPr>
        <w:t xml:space="preserve">o they actually spend teaching? In addition, </w:t>
      </w:r>
      <w:r w:rsidRPr="00E10481">
        <w:rPr>
          <w:rFonts w:ascii="Times New Roman" w:hAnsi="Times New Roman" w:cs="Times New Roman"/>
          <w:sz w:val="28"/>
          <w:szCs w:val="28"/>
        </w:rPr>
        <w:t>m</w:t>
      </w:r>
      <w:r w:rsidR="00FC7F15" w:rsidRPr="00E10481">
        <w:rPr>
          <w:rFonts w:ascii="Times New Roman" w:hAnsi="Times New Roman" w:cs="Times New Roman"/>
          <w:sz w:val="28"/>
          <w:szCs w:val="28"/>
        </w:rPr>
        <w:t xml:space="preserve">ore </w:t>
      </w:r>
      <w:r w:rsidRPr="00E10481">
        <w:rPr>
          <w:rFonts w:ascii="Times New Roman" w:hAnsi="Times New Roman" w:cs="Times New Roman"/>
          <w:sz w:val="28"/>
          <w:szCs w:val="28"/>
        </w:rPr>
        <w:t xml:space="preserve">in-depth </w:t>
      </w:r>
      <w:r w:rsidR="00FC7F15" w:rsidRPr="00E10481">
        <w:rPr>
          <w:rFonts w:ascii="Times New Roman" w:hAnsi="Times New Roman" w:cs="Times New Roman"/>
          <w:sz w:val="28"/>
          <w:szCs w:val="28"/>
        </w:rPr>
        <w:t xml:space="preserve">probing is required of the </w:t>
      </w:r>
      <w:r w:rsidRPr="00E10481">
        <w:rPr>
          <w:rFonts w:ascii="Times New Roman" w:hAnsi="Times New Roman" w:cs="Times New Roman"/>
          <w:sz w:val="28"/>
          <w:szCs w:val="28"/>
        </w:rPr>
        <w:t xml:space="preserve">underlying </w:t>
      </w:r>
      <w:r w:rsidR="00FC7F15" w:rsidRPr="00E10481">
        <w:rPr>
          <w:rFonts w:ascii="Times New Roman" w:hAnsi="Times New Roman" w:cs="Times New Roman"/>
          <w:sz w:val="28"/>
          <w:szCs w:val="28"/>
        </w:rPr>
        <w:lastRenderedPageBreak/>
        <w:t>reasons for school and classroom absence by teachers</w:t>
      </w:r>
      <w:r w:rsidR="00E90E8A" w:rsidRPr="00E10481">
        <w:rPr>
          <w:rFonts w:ascii="Times New Roman" w:hAnsi="Times New Roman" w:cs="Times New Roman"/>
          <w:sz w:val="28"/>
          <w:szCs w:val="28"/>
        </w:rPr>
        <w:t xml:space="preserve"> and why some classes have no teacher</w:t>
      </w:r>
      <w:r w:rsidR="00FC7F15" w:rsidRPr="00E10481">
        <w:rPr>
          <w:rFonts w:ascii="Times New Roman" w:hAnsi="Times New Roman" w:cs="Times New Roman"/>
          <w:sz w:val="28"/>
          <w:szCs w:val="28"/>
        </w:rPr>
        <w:t xml:space="preserve">. This </w:t>
      </w:r>
      <w:r w:rsidR="00FD4F18" w:rsidRPr="00E10481">
        <w:rPr>
          <w:rFonts w:ascii="Times New Roman" w:hAnsi="Times New Roman" w:cs="Times New Roman"/>
          <w:sz w:val="28"/>
          <w:szCs w:val="28"/>
        </w:rPr>
        <w:t xml:space="preserve">should </w:t>
      </w:r>
      <w:r w:rsidRPr="00E10481">
        <w:rPr>
          <w:rFonts w:ascii="Times New Roman" w:hAnsi="Times New Roman" w:cs="Times New Roman"/>
          <w:sz w:val="28"/>
          <w:szCs w:val="28"/>
        </w:rPr>
        <w:t xml:space="preserve">be </w:t>
      </w:r>
      <w:r w:rsidR="00FC7F15" w:rsidRPr="00E10481">
        <w:rPr>
          <w:rFonts w:ascii="Times New Roman" w:hAnsi="Times New Roman" w:cs="Times New Roman"/>
          <w:sz w:val="28"/>
          <w:szCs w:val="28"/>
        </w:rPr>
        <w:t>based on a more refined classification of the reasons why teachers are absent.</w:t>
      </w:r>
    </w:p>
    <w:p w:rsidR="005337AA" w:rsidRPr="00E10481" w:rsidRDefault="00594725" w:rsidP="00DB48F4">
      <w:pPr>
        <w:spacing w:line="360" w:lineRule="auto"/>
        <w:jc w:val="both"/>
        <w:rPr>
          <w:rFonts w:ascii="Times New Roman" w:hAnsi="Times New Roman" w:cs="Times New Roman"/>
          <w:i/>
          <w:sz w:val="28"/>
          <w:szCs w:val="28"/>
        </w:rPr>
      </w:pPr>
      <w:r w:rsidRPr="00E10481">
        <w:rPr>
          <w:rFonts w:ascii="Times New Roman" w:hAnsi="Times New Roman" w:cs="Times New Roman"/>
          <w:i/>
          <w:sz w:val="28"/>
          <w:szCs w:val="28"/>
        </w:rPr>
        <w:t>8.5</w:t>
      </w:r>
      <w:r w:rsidR="00FC7F15" w:rsidRPr="00E10481">
        <w:rPr>
          <w:rFonts w:ascii="Times New Roman" w:hAnsi="Times New Roman" w:cs="Times New Roman"/>
          <w:i/>
          <w:sz w:val="28"/>
          <w:szCs w:val="28"/>
        </w:rPr>
        <w:t xml:space="preserve"> Qualitative data</w:t>
      </w:r>
    </w:p>
    <w:p w:rsidR="00B336B4" w:rsidRPr="00E10481" w:rsidRDefault="00B336B4" w:rsidP="00DB48F4">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Quantitative surveys should be combined with qualitative/ethnographic research in order to understand properly the complex underlying factors which collectively explain the levels and reasons for teacher absence and, in particular, unauthorised absence. </w:t>
      </w:r>
      <w:r w:rsidR="00594725" w:rsidRPr="00E10481">
        <w:rPr>
          <w:rFonts w:ascii="Times New Roman" w:hAnsi="Times New Roman" w:cs="Times New Roman"/>
          <w:sz w:val="28"/>
          <w:szCs w:val="28"/>
        </w:rPr>
        <w:t>However, as noted earlier, t</w:t>
      </w:r>
      <w:r w:rsidR="00EC102C" w:rsidRPr="00E10481">
        <w:rPr>
          <w:rFonts w:ascii="Times New Roman" w:hAnsi="Times New Roman" w:cs="Times New Roman"/>
          <w:sz w:val="28"/>
          <w:szCs w:val="28"/>
        </w:rPr>
        <w:t xml:space="preserve">o date, very </w:t>
      </w:r>
      <w:r w:rsidRPr="00E10481">
        <w:rPr>
          <w:rFonts w:ascii="Times New Roman" w:hAnsi="Times New Roman" w:cs="Times New Roman"/>
          <w:sz w:val="28"/>
          <w:szCs w:val="28"/>
        </w:rPr>
        <w:t>little of this kind of research has been undertaken</w:t>
      </w:r>
      <w:r w:rsidR="00FD4F18" w:rsidRPr="00E10481">
        <w:rPr>
          <w:rFonts w:ascii="Times New Roman" w:hAnsi="Times New Roman" w:cs="Times New Roman"/>
          <w:sz w:val="28"/>
          <w:szCs w:val="28"/>
        </w:rPr>
        <w:t xml:space="preserve"> in SSA</w:t>
      </w:r>
      <w:r w:rsidR="00222991">
        <w:rPr>
          <w:rFonts w:ascii="Times New Roman" w:hAnsi="Times New Roman" w:cs="Times New Roman"/>
          <w:sz w:val="28"/>
          <w:szCs w:val="28"/>
        </w:rPr>
        <w:t>.</w:t>
      </w:r>
      <w:r w:rsidRPr="00E10481">
        <w:rPr>
          <w:rFonts w:ascii="Times New Roman" w:hAnsi="Times New Roman" w:cs="Times New Roman"/>
          <w:sz w:val="28"/>
          <w:szCs w:val="28"/>
        </w:rPr>
        <w:t xml:space="preserve"> A less economistic, more multi-disciplinary approach which is strongly guided by educationalists an</w:t>
      </w:r>
      <w:r w:rsidR="00EC102C" w:rsidRPr="00E10481">
        <w:rPr>
          <w:rFonts w:ascii="Times New Roman" w:hAnsi="Times New Roman" w:cs="Times New Roman"/>
          <w:sz w:val="28"/>
          <w:szCs w:val="28"/>
        </w:rPr>
        <w:t>d education management experts</w:t>
      </w:r>
      <w:r w:rsidRPr="00E10481">
        <w:rPr>
          <w:rFonts w:ascii="Times New Roman" w:hAnsi="Times New Roman" w:cs="Times New Roman"/>
          <w:sz w:val="28"/>
          <w:szCs w:val="28"/>
        </w:rPr>
        <w:t xml:space="preserve"> who possess in-depth knowledge of the complexities of teacher utilisation and behaviour </w:t>
      </w:r>
      <w:r w:rsidR="00EC102C" w:rsidRPr="00E10481">
        <w:rPr>
          <w:rFonts w:ascii="Times New Roman" w:hAnsi="Times New Roman" w:cs="Times New Roman"/>
          <w:sz w:val="28"/>
          <w:szCs w:val="28"/>
        </w:rPr>
        <w:t>is needed.</w:t>
      </w:r>
    </w:p>
    <w:p w:rsidR="005337AA" w:rsidRPr="00E10481" w:rsidRDefault="00B336B4" w:rsidP="00DB48F4">
      <w:pPr>
        <w:spacing w:line="360" w:lineRule="auto"/>
        <w:jc w:val="both"/>
        <w:rPr>
          <w:rFonts w:ascii="Times New Roman" w:hAnsi="Times New Roman" w:cs="Times New Roman"/>
          <w:i/>
          <w:sz w:val="28"/>
          <w:szCs w:val="28"/>
        </w:rPr>
      </w:pPr>
      <w:r w:rsidRPr="00E10481">
        <w:rPr>
          <w:rFonts w:ascii="Times New Roman" w:hAnsi="Times New Roman" w:cs="Times New Roman"/>
          <w:i/>
          <w:sz w:val="28"/>
          <w:szCs w:val="28"/>
        </w:rPr>
        <w:t>8</w:t>
      </w:r>
      <w:r w:rsidR="00DE072B" w:rsidRPr="00E10481">
        <w:rPr>
          <w:rFonts w:ascii="Times New Roman" w:hAnsi="Times New Roman" w:cs="Times New Roman"/>
          <w:i/>
          <w:sz w:val="28"/>
          <w:szCs w:val="28"/>
        </w:rPr>
        <w:t>.</w:t>
      </w:r>
      <w:r w:rsidR="00594725" w:rsidRPr="00E10481">
        <w:rPr>
          <w:rFonts w:ascii="Times New Roman" w:hAnsi="Times New Roman" w:cs="Times New Roman"/>
          <w:i/>
          <w:sz w:val="28"/>
          <w:szCs w:val="28"/>
        </w:rPr>
        <w:t>6</w:t>
      </w:r>
      <w:r w:rsidR="005337AA" w:rsidRPr="00E10481">
        <w:rPr>
          <w:rFonts w:ascii="Times New Roman" w:hAnsi="Times New Roman" w:cs="Times New Roman"/>
          <w:i/>
          <w:sz w:val="28"/>
          <w:szCs w:val="28"/>
        </w:rPr>
        <w:t xml:space="preserve"> </w:t>
      </w:r>
      <w:r w:rsidRPr="00E10481">
        <w:rPr>
          <w:rFonts w:ascii="Times New Roman" w:hAnsi="Times New Roman" w:cs="Times New Roman"/>
          <w:i/>
          <w:sz w:val="28"/>
          <w:szCs w:val="28"/>
        </w:rPr>
        <w:t>I</w:t>
      </w:r>
      <w:r w:rsidR="005337AA" w:rsidRPr="00E10481">
        <w:rPr>
          <w:rFonts w:ascii="Times New Roman" w:hAnsi="Times New Roman" w:cs="Times New Roman"/>
          <w:i/>
          <w:sz w:val="28"/>
          <w:szCs w:val="28"/>
        </w:rPr>
        <w:t>ndependent</w:t>
      </w:r>
      <w:r w:rsidRPr="00E10481">
        <w:rPr>
          <w:rFonts w:ascii="Times New Roman" w:hAnsi="Times New Roman" w:cs="Times New Roman"/>
          <w:i/>
          <w:sz w:val="28"/>
          <w:szCs w:val="28"/>
        </w:rPr>
        <w:t xml:space="preserve"> scrutiny and</w:t>
      </w:r>
      <w:r w:rsidR="005337AA" w:rsidRPr="00E10481">
        <w:rPr>
          <w:rFonts w:ascii="Times New Roman" w:hAnsi="Times New Roman" w:cs="Times New Roman"/>
          <w:i/>
          <w:sz w:val="28"/>
          <w:szCs w:val="28"/>
        </w:rPr>
        <w:t xml:space="preserve"> research</w:t>
      </w:r>
    </w:p>
    <w:p w:rsidR="00D54180" w:rsidRDefault="005337AA" w:rsidP="00DB48F4">
      <w:pPr>
        <w:spacing w:line="360" w:lineRule="auto"/>
        <w:jc w:val="both"/>
        <w:rPr>
          <w:rFonts w:ascii="Times New Roman" w:hAnsi="Times New Roman" w:cs="Times New Roman"/>
          <w:sz w:val="28"/>
          <w:szCs w:val="28"/>
        </w:rPr>
      </w:pPr>
      <w:r w:rsidRPr="00E10481">
        <w:rPr>
          <w:rFonts w:ascii="Times New Roman" w:hAnsi="Times New Roman" w:cs="Times New Roman"/>
          <w:sz w:val="28"/>
          <w:szCs w:val="28"/>
        </w:rPr>
        <w:t xml:space="preserve">As with other major areas of </w:t>
      </w:r>
      <w:r w:rsidR="00FD4F18" w:rsidRPr="00E10481">
        <w:rPr>
          <w:rFonts w:ascii="Times New Roman" w:hAnsi="Times New Roman" w:cs="Times New Roman"/>
          <w:sz w:val="28"/>
          <w:szCs w:val="28"/>
        </w:rPr>
        <w:t xml:space="preserve">education policy-related </w:t>
      </w:r>
      <w:r w:rsidRPr="00E10481">
        <w:rPr>
          <w:rFonts w:ascii="Times New Roman" w:hAnsi="Times New Roman" w:cs="Times New Roman"/>
          <w:sz w:val="28"/>
          <w:szCs w:val="28"/>
        </w:rPr>
        <w:t>research</w:t>
      </w:r>
      <w:r w:rsidR="00FD4F18" w:rsidRPr="00E10481">
        <w:rPr>
          <w:rFonts w:ascii="Times New Roman" w:hAnsi="Times New Roman" w:cs="Times New Roman"/>
          <w:sz w:val="28"/>
          <w:szCs w:val="28"/>
        </w:rPr>
        <w:t xml:space="preserve"> in SSA</w:t>
      </w:r>
      <w:r w:rsidRPr="00E10481">
        <w:rPr>
          <w:rFonts w:ascii="Times New Roman" w:hAnsi="Times New Roman" w:cs="Times New Roman"/>
          <w:sz w:val="28"/>
          <w:szCs w:val="28"/>
        </w:rPr>
        <w:t xml:space="preserve">, World Bank research findings tend to be too readily accepted by other researchers, policymakers/politicians and donor officials. </w:t>
      </w:r>
      <w:r w:rsidR="00FD4F18" w:rsidRPr="00E10481">
        <w:rPr>
          <w:rFonts w:ascii="Times New Roman" w:hAnsi="Times New Roman" w:cs="Times New Roman"/>
          <w:sz w:val="28"/>
          <w:szCs w:val="28"/>
        </w:rPr>
        <w:t>Certainly, t</w:t>
      </w:r>
      <w:r w:rsidRPr="00E10481">
        <w:rPr>
          <w:rFonts w:ascii="Times New Roman" w:hAnsi="Times New Roman" w:cs="Times New Roman"/>
          <w:sz w:val="28"/>
          <w:szCs w:val="28"/>
        </w:rPr>
        <w:t xml:space="preserve">he research </w:t>
      </w:r>
      <w:r w:rsidR="00B336B4" w:rsidRPr="00E10481">
        <w:rPr>
          <w:rFonts w:ascii="Times New Roman" w:hAnsi="Times New Roman" w:cs="Times New Roman"/>
          <w:sz w:val="28"/>
          <w:szCs w:val="28"/>
        </w:rPr>
        <w:t xml:space="preserve">methods employed are </w:t>
      </w:r>
      <w:r w:rsidRPr="00E10481">
        <w:rPr>
          <w:rFonts w:ascii="Times New Roman" w:hAnsi="Times New Roman" w:cs="Times New Roman"/>
          <w:sz w:val="28"/>
          <w:szCs w:val="28"/>
        </w:rPr>
        <w:t xml:space="preserve">often state of the art and </w:t>
      </w:r>
      <w:r w:rsidR="00FD4F18" w:rsidRPr="00E10481">
        <w:rPr>
          <w:rFonts w:ascii="Times New Roman" w:hAnsi="Times New Roman" w:cs="Times New Roman"/>
          <w:sz w:val="28"/>
          <w:szCs w:val="28"/>
        </w:rPr>
        <w:t xml:space="preserve">the surveys and other data collection is </w:t>
      </w:r>
      <w:r w:rsidRPr="00E10481">
        <w:rPr>
          <w:rFonts w:ascii="Times New Roman" w:hAnsi="Times New Roman" w:cs="Times New Roman"/>
          <w:sz w:val="28"/>
          <w:szCs w:val="28"/>
        </w:rPr>
        <w:t xml:space="preserve">very well resourced. However, </w:t>
      </w:r>
      <w:r w:rsidR="004A75BB" w:rsidRPr="00E10481">
        <w:rPr>
          <w:rFonts w:ascii="Times New Roman" w:hAnsi="Times New Roman" w:cs="Times New Roman"/>
          <w:sz w:val="28"/>
          <w:szCs w:val="28"/>
        </w:rPr>
        <w:t xml:space="preserve">as this </w:t>
      </w:r>
      <w:r w:rsidR="000D5D8C">
        <w:rPr>
          <w:rFonts w:ascii="Times New Roman" w:hAnsi="Times New Roman" w:cs="Times New Roman"/>
          <w:sz w:val="28"/>
          <w:szCs w:val="28"/>
        </w:rPr>
        <w:t xml:space="preserve">review </w:t>
      </w:r>
      <w:r w:rsidR="004A75BB" w:rsidRPr="00E10481">
        <w:rPr>
          <w:rFonts w:ascii="Times New Roman" w:hAnsi="Times New Roman" w:cs="Times New Roman"/>
          <w:sz w:val="28"/>
          <w:szCs w:val="28"/>
        </w:rPr>
        <w:t xml:space="preserve">has demonstrated, </w:t>
      </w:r>
      <w:r w:rsidRPr="00E10481">
        <w:rPr>
          <w:rFonts w:ascii="Times New Roman" w:hAnsi="Times New Roman" w:cs="Times New Roman"/>
          <w:sz w:val="28"/>
          <w:szCs w:val="28"/>
        </w:rPr>
        <w:t>this does not mean there are no m</w:t>
      </w:r>
      <w:r w:rsidR="00EC102C" w:rsidRPr="00E10481">
        <w:rPr>
          <w:rFonts w:ascii="Times New Roman" w:hAnsi="Times New Roman" w:cs="Times New Roman"/>
          <w:sz w:val="28"/>
          <w:szCs w:val="28"/>
        </w:rPr>
        <w:t xml:space="preserve">ajor issues with regard to </w:t>
      </w:r>
      <w:r w:rsidR="000D5D8C">
        <w:rPr>
          <w:rFonts w:ascii="Times New Roman" w:hAnsi="Times New Roman" w:cs="Times New Roman"/>
          <w:sz w:val="28"/>
          <w:szCs w:val="28"/>
        </w:rPr>
        <w:t xml:space="preserve">both </w:t>
      </w:r>
      <w:r w:rsidR="00EC102C" w:rsidRPr="00E10481">
        <w:rPr>
          <w:rFonts w:ascii="Times New Roman" w:hAnsi="Times New Roman" w:cs="Times New Roman"/>
          <w:sz w:val="28"/>
          <w:szCs w:val="28"/>
        </w:rPr>
        <w:t xml:space="preserve">survey design and </w:t>
      </w:r>
      <w:r w:rsidRPr="00E10481">
        <w:rPr>
          <w:rFonts w:ascii="Times New Roman" w:hAnsi="Times New Roman" w:cs="Times New Roman"/>
          <w:sz w:val="28"/>
          <w:szCs w:val="28"/>
        </w:rPr>
        <w:t>data collection and analysis.</w:t>
      </w:r>
      <w:r w:rsidR="00D54180">
        <w:rPr>
          <w:rFonts w:ascii="Times New Roman" w:hAnsi="Times New Roman" w:cs="Times New Roman"/>
          <w:sz w:val="28"/>
          <w:szCs w:val="28"/>
        </w:rPr>
        <w:t xml:space="preserve"> </w:t>
      </w:r>
      <w:r w:rsidR="00631547" w:rsidRPr="00E10481">
        <w:rPr>
          <w:rFonts w:ascii="Times New Roman" w:hAnsi="Times New Roman" w:cs="Times New Roman"/>
          <w:sz w:val="28"/>
          <w:szCs w:val="28"/>
        </w:rPr>
        <w:t xml:space="preserve">More independent </w:t>
      </w:r>
      <w:r w:rsidR="00EC102C" w:rsidRPr="00E10481">
        <w:rPr>
          <w:rFonts w:ascii="Times New Roman" w:hAnsi="Times New Roman" w:cs="Times New Roman"/>
          <w:sz w:val="28"/>
          <w:szCs w:val="28"/>
        </w:rPr>
        <w:t xml:space="preserve">scrutiny and </w:t>
      </w:r>
      <w:r w:rsidR="00631547" w:rsidRPr="00E10481">
        <w:rPr>
          <w:rFonts w:ascii="Times New Roman" w:hAnsi="Times New Roman" w:cs="Times New Roman"/>
          <w:sz w:val="28"/>
          <w:szCs w:val="28"/>
        </w:rPr>
        <w:t>research is</w:t>
      </w:r>
      <w:r w:rsidR="00EC102C" w:rsidRPr="00E10481">
        <w:rPr>
          <w:rFonts w:ascii="Times New Roman" w:hAnsi="Times New Roman" w:cs="Times New Roman"/>
          <w:sz w:val="28"/>
          <w:szCs w:val="28"/>
        </w:rPr>
        <w:t>,</w:t>
      </w:r>
      <w:r w:rsidR="00631547" w:rsidRPr="00E10481">
        <w:rPr>
          <w:rFonts w:ascii="Times New Roman" w:hAnsi="Times New Roman" w:cs="Times New Roman"/>
          <w:sz w:val="28"/>
          <w:szCs w:val="28"/>
        </w:rPr>
        <w:t xml:space="preserve"> </w:t>
      </w:r>
      <w:r w:rsidR="00EC102C" w:rsidRPr="00E10481">
        <w:rPr>
          <w:rFonts w:ascii="Times New Roman" w:hAnsi="Times New Roman" w:cs="Times New Roman"/>
          <w:sz w:val="28"/>
          <w:szCs w:val="28"/>
        </w:rPr>
        <w:t xml:space="preserve">therefore, </w:t>
      </w:r>
      <w:r w:rsidR="004A75BB" w:rsidRPr="00E10481">
        <w:rPr>
          <w:rFonts w:ascii="Times New Roman" w:hAnsi="Times New Roman" w:cs="Times New Roman"/>
          <w:sz w:val="28"/>
          <w:szCs w:val="28"/>
        </w:rPr>
        <w:t>important.</w:t>
      </w:r>
      <w:r w:rsidR="00EC102C" w:rsidRPr="00E10481">
        <w:rPr>
          <w:rFonts w:ascii="Times New Roman" w:hAnsi="Times New Roman" w:cs="Times New Roman"/>
          <w:sz w:val="28"/>
          <w:szCs w:val="28"/>
        </w:rPr>
        <w:t xml:space="preserve"> </w:t>
      </w:r>
    </w:p>
    <w:p w:rsidR="00D54180" w:rsidRDefault="00D54180">
      <w:pPr>
        <w:rPr>
          <w:rFonts w:ascii="Times New Roman" w:hAnsi="Times New Roman" w:cs="Times New Roman"/>
          <w:sz w:val="28"/>
          <w:szCs w:val="28"/>
        </w:rPr>
      </w:pPr>
      <w:r>
        <w:rPr>
          <w:rFonts w:ascii="Times New Roman" w:hAnsi="Times New Roman" w:cs="Times New Roman"/>
          <w:sz w:val="28"/>
          <w:szCs w:val="28"/>
        </w:rPr>
        <w:br w:type="page"/>
      </w:r>
    </w:p>
    <w:p w:rsidR="00431B66" w:rsidRPr="00E10481" w:rsidRDefault="00431B66" w:rsidP="005337AA">
      <w:pPr>
        <w:jc w:val="both"/>
        <w:rPr>
          <w:rFonts w:ascii="Times New Roman" w:hAnsi="Times New Roman" w:cs="Times New Roman"/>
          <w:sz w:val="28"/>
          <w:szCs w:val="28"/>
        </w:rPr>
      </w:pPr>
    </w:p>
    <w:p w:rsidR="00431B66" w:rsidRPr="00E10481" w:rsidRDefault="00431B66" w:rsidP="00431B66">
      <w:pPr>
        <w:jc w:val="center"/>
        <w:rPr>
          <w:rFonts w:ascii="Times New Roman" w:hAnsi="Times New Roman" w:cs="Times New Roman"/>
          <w:b/>
          <w:sz w:val="28"/>
          <w:szCs w:val="28"/>
        </w:rPr>
      </w:pPr>
      <w:r w:rsidRPr="00E10481">
        <w:rPr>
          <w:rFonts w:ascii="Times New Roman" w:hAnsi="Times New Roman" w:cs="Times New Roman"/>
          <w:b/>
          <w:sz w:val="28"/>
          <w:szCs w:val="28"/>
        </w:rPr>
        <w:t>REFERENCES</w:t>
      </w:r>
    </w:p>
    <w:p w:rsidR="006270FF" w:rsidRPr="00E10481" w:rsidRDefault="0073142F" w:rsidP="006E714E">
      <w:pPr>
        <w:jc w:val="both"/>
        <w:rPr>
          <w:rFonts w:ascii="Times New Roman" w:hAnsi="Times New Roman" w:cs="Times New Roman"/>
          <w:sz w:val="28"/>
          <w:szCs w:val="28"/>
        </w:rPr>
      </w:pPr>
      <w:r>
        <w:rPr>
          <w:rFonts w:ascii="Times New Roman" w:hAnsi="Times New Roman" w:cs="Times New Roman"/>
          <w:sz w:val="28"/>
          <w:szCs w:val="28"/>
        </w:rPr>
        <w:t xml:space="preserve"> Abadzi</w:t>
      </w:r>
      <w:r w:rsidR="006270FF" w:rsidRPr="00E10481">
        <w:rPr>
          <w:rFonts w:ascii="Times New Roman" w:hAnsi="Times New Roman" w:cs="Times New Roman"/>
          <w:sz w:val="28"/>
          <w:szCs w:val="28"/>
        </w:rPr>
        <w:t xml:space="preserve"> H. 2009. ‘Instructional time loss in developing countries: concepts, measurement and implications’. The World Bank Research Observer, vol. 24, no. 2, August. </w:t>
      </w:r>
    </w:p>
    <w:p w:rsidR="006909C3" w:rsidRPr="00E10481" w:rsidRDefault="0073142F" w:rsidP="006E714E">
      <w:pPr>
        <w:jc w:val="both"/>
        <w:rPr>
          <w:rFonts w:ascii="Times New Roman" w:hAnsi="Times New Roman" w:cs="Times New Roman"/>
          <w:sz w:val="28"/>
          <w:szCs w:val="28"/>
        </w:rPr>
      </w:pPr>
      <w:r>
        <w:rPr>
          <w:rFonts w:ascii="Times New Roman" w:hAnsi="Times New Roman" w:cs="Times New Roman"/>
          <w:sz w:val="28"/>
          <w:szCs w:val="28"/>
        </w:rPr>
        <w:t>Altinyelken</w:t>
      </w:r>
      <w:r w:rsidR="00301737" w:rsidRPr="00E10481">
        <w:rPr>
          <w:rFonts w:ascii="Times New Roman" w:hAnsi="Times New Roman" w:cs="Times New Roman"/>
          <w:sz w:val="28"/>
          <w:szCs w:val="28"/>
        </w:rPr>
        <w:t xml:space="preserve"> H.K. 2010. </w:t>
      </w:r>
      <w:r w:rsidR="006E714E" w:rsidRPr="00E10481">
        <w:rPr>
          <w:rFonts w:ascii="Times New Roman" w:hAnsi="Times New Roman" w:cs="Times New Roman"/>
          <w:sz w:val="28"/>
          <w:szCs w:val="28"/>
        </w:rPr>
        <w:t>‘</w:t>
      </w:r>
      <w:r w:rsidR="00301737" w:rsidRPr="00E10481">
        <w:rPr>
          <w:rFonts w:ascii="Times New Roman" w:hAnsi="Times New Roman" w:cs="Times New Roman"/>
          <w:sz w:val="28"/>
          <w:szCs w:val="28"/>
        </w:rPr>
        <w:t>Curriculum change in Uganda: teacher perspectives on the new thematic curriculum.</w:t>
      </w:r>
      <w:r w:rsidR="006E714E" w:rsidRPr="00E10481">
        <w:rPr>
          <w:rFonts w:ascii="Times New Roman" w:hAnsi="Times New Roman" w:cs="Times New Roman"/>
          <w:sz w:val="28"/>
          <w:szCs w:val="28"/>
        </w:rPr>
        <w:t>’</w:t>
      </w:r>
      <w:r w:rsidR="00301737" w:rsidRPr="00E10481">
        <w:rPr>
          <w:rFonts w:ascii="Times New Roman" w:hAnsi="Times New Roman" w:cs="Times New Roman"/>
          <w:sz w:val="28"/>
          <w:szCs w:val="28"/>
        </w:rPr>
        <w:t xml:space="preserve"> International Journal of Educational Development, vol. 30, pp. 151-161.</w:t>
      </w:r>
    </w:p>
    <w:p w:rsidR="006C67CF" w:rsidRDefault="006C67CF" w:rsidP="006E714E">
      <w:pPr>
        <w:jc w:val="both"/>
        <w:rPr>
          <w:rFonts w:ascii="Times New Roman" w:hAnsi="Times New Roman" w:cs="Times New Roman"/>
          <w:sz w:val="28"/>
          <w:szCs w:val="28"/>
        </w:rPr>
      </w:pPr>
      <w:r>
        <w:rPr>
          <w:rFonts w:ascii="Times New Roman" w:hAnsi="Times New Roman" w:cs="Times New Roman"/>
          <w:sz w:val="28"/>
          <w:szCs w:val="28"/>
        </w:rPr>
        <w:t>B</w:t>
      </w:r>
      <w:r w:rsidR="002114E5">
        <w:rPr>
          <w:rFonts w:ascii="Times New Roman" w:hAnsi="Times New Roman" w:cs="Times New Roman"/>
          <w:sz w:val="28"/>
          <w:szCs w:val="28"/>
        </w:rPr>
        <w:t>eteille</w:t>
      </w:r>
      <w:r>
        <w:rPr>
          <w:rFonts w:ascii="Times New Roman" w:hAnsi="Times New Roman" w:cs="Times New Roman"/>
          <w:sz w:val="28"/>
          <w:szCs w:val="28"/>
        </w:rPr>
        <w:t xml:space="preserve"> T</w:t>
      </w:r>
      <w:r w:rsidR="002114E5">
        <w:rPr>
          <w:rFonts w:ascii="Times New Roman" w:hAnsi="Times New Roman" w:cs="Times New Roman"/>
          <w:sz w:val="28"/>
          <w:szCs w:val="28"/>
        </w:rPr>
        <w:t>.</w:t>
      </w:r>
      <w:r>
        <w:rPr>
          <w:rFonts w:ascii="Times New Roman" w:hAnsi="Times New Roman" w:cs="Times New Roman"/>
          <w:sz w:val="28"/>
          <w:szCs w:val="28"/>
        </w:rPr>
        <w:t>, E</w:t>
      </w:r>
      <w:r w:rsidR="002114E5">
        <w:rPr>
          <w:rFonts w:ascii="Times New Roman" w:hAnsi="Times New Roman" w:cs="Times New Roman"/>
          <w:sz w:val="28"/>
          <w:szCs w:val="28"/>
        </w:rPr>
        <w:t>vans</w:t>
      </w:r>
      <w:r>
        <w:rPr>
          <w:rFonts w:ascii="Times New Roman" w:hAnsi="Times New Roman" w:cs="Times New Roman"/>
          <w:sz w:val="28"/>
          <w:szCs w:val="28"/>
        </w:rPr>
        <w:t xml:space="preserve"> D.K. Successful teachers, successful students. Recruiting and supporting society’s most crucial profession. World Bank Policy Approach to Teachers. World Bank, Washington D.C.</w:t>
      </w:r>
    </w:p>
    <w:p w:rsidR="006909C3" w:rsidRPr="00E10481" w:rsidRDefault="006909C3" w:rsidP="006E714E">
      <w:pPr>
        <w:jc w:val="both"/>
        <w:rPr>
          <w:rFonts w:ascii="Times New Roman" w:hAnsi="Times New Roman" w:cs="Times New Roman"/>
          <w:sz w:val="28"/>
          <w:szCs w:val="28"/>
        </w:rPr>
      </w:pPr>
      <w:r w:rsidRPr="00E10481">
        <w:rPr>
          <w:rFonts w:ascii="Times New Roman" w:hAnsi="Times New Roman" w:cs="Times New Roman"/>
          <w:sz w:val="28"/>
          <w:szCs w:val="28"/>
        </w:rPr>
        <w:t>Barrett,</w:t>
      </w:r>
      <w:r w:rsidR="00310428" w:rsidRPr="00E10481">
        <w:rPr>
          <w:rFonts w:ascii="Times New Roman" w:hAnsi="Times New Roman" w:cs="Times New Roman"/>
          <w:sz w:val="28"/>
          <w:szCs w:val="28"/>
        </w:rPr>
        <w:t xml:space="preserve"> A.</w:t>
      </w:r>
      <w:r w:rsidR="00CA7056">
        <w:rPr>
          <w:rFonts w:ascii="Times New Roman" w:hAnsi="Times New Roman" w:cs="Times New Roman"/>
          <w:sz w:val="28"/>
          <w:szCs w:val="28"/>
        </w:rPr>
        <w:t xml:space="preserve"> M. 2006</w:t>
      </w:r>
      <w:r w:rsidR="00310428" w:rsidRPr="00E10481">
        <w:rPr>
          <w:rFonts w:ascii="Times New Roman" w:hAnsi="Times New Roman" w:cs="Times New Roman"/>
          <w:sz w:val="28"/>
          <w:szCs w:val="28"/>
        </w:rPr>
        <w:t>.</w:t>
      </w:r>
      <w:r w:rsidR="00CA7056">
        <w:rPr>
          <w:rFonts w:ascii="Times New Roman" w:hAnsi="Times New Roman" w:cs="Times New Roman"/>
          <w:sz w:val="28"/>
          <w:szCs w:val="28"/>
        </w:rPr>
        <w:t xml:space="preserve"> Coherence, deference and difference: Primary school teacher identitiy in Tanzania. Paper presented at the British Association</w:t>
      </w:r>
      <w:r w:rsidR="004B36FE">
        <w:rPr>
          <w:rFonts w:ascii="Times New Roman" w:hAnsi="Times New Roman" w:cs="Times New Roman"/>
          <w:sz w:val="28"/>
          <w:szCs w:val="28"/>
        </w:rPr>
        <w:t xml:space="preserve"> of International and Comparative Education conference, Queen’s University, Belfast 8-10 September.</w:t>
      </w:r>
      <w:r w:rsidR="00CA7056">
        <w:rPr>
          <w:rFonts w:ascii="Times New Roman" w:hAnsi="Times New Roman" w:cs="Times New Roman"/>
          <w:sz w:val="28"/>
          <w:szCs w:val="28"/>
        </w:rPr>
        <w:t xml:space="preserve">  </w:t>
      </w:r>
      <w:r w:rsidR="00310428" w:rsidRPr="00E10481">
        <w:rPr>
          <w:rFonts w:ascii="Times New Roman" w:hAnsi="Times New Roman" w:cs="Times New Roman"/>
          <w:sz w:val="28"/>
          <w:szCs w:val="28"/>
        </w:rPr>
        <w:t xml:space="preserve"> </w:t>
      </w:r>
      <w:r w:rsidRPr="00E10481">
        <w:rPr>
          <w:rFonts w:ascii="Times New Roman" w:hAnsi="Times New Roman" w:cs="Times New Roman"/>
          <w:sz w:val="28"/>
          <w:szCs w:val="28"/>
        </w:rPr>
        <w:t xml:space="preserve"> </w:t>
      </w:r>
    </w:p>
    <w:p w:rsidR="005179E9" w:rsidRDefault="002114E5" w:rsidP="006E714E">
      <w:pPr>
        <w:jc w:val="both"/>
        <w:rPr>
          <w:rFonts w:ascii="Times New Roman" w:hAnsi="Times New Roman" w:cs="Times New Roman"/>
          <w:sz w:val="28"/>
          <w:szCs w:val="28"/>
        </w:rPr>
      </w:pPr>
      <w:r>
        <w:rPr>
          <w:rFonts w:ascii="Times New Roman" w:hAnsi="Times New Roman" w:cs="Times New Roman"/>
          <w:sz w:val="28"/>
          <w:szCs w:val="28"/>
        </w:rPr>
        <w:t>Bold</w:t>
      </w:r>
      <w:r w:rsidR="005179E9" w:rsidRPr="00E10481">
        <w:rPr>
          <w:rFonts w:ascii="Times New Roman" w:hAnsi="Times New Roman" w:cs="Times New Roman"/>
          <w:sz w:val="28"/>
          <w:szCs w:val="28"/>
        </w:rPr>
        <w:t xml:space="preserve"> T., Filmer</w:t>
      </w:r>
      <w:r>
        <w:rPr>
          <w:rFonts w:ascii="Times New Roman" w:hAnsi="Times New Roman" w:cs="Times New Roman"/>
          <w:sz w:val="28"/>
          <w:szCs w:val="28"/>
        </w:rPr>
        <w:t xml:space="preserve"> D.</w:t>
      </w:r>
      <w:r w:rsidR="005179E9" w:rsidRPr="00E10481">
        <w:rPr>
          <w:rFonts w:ascii="Times New Roman" w:hAnsi="Times New Roman" w:cs="Times New Roman"/>
          <w:sz w:val="28"/>
          <w:szCs w:val="28"/>
        </w:rPr>
        <w:t>, Martin</w:t>
      </w:r>
      <w:r>
        <w:rPr>
          <w:rFonts w:ascii="Times New Roman" w:hAnsi="Times New Roman" w:cs="Times New Roman"/>
          <w:sz w:val="28"/>
          <w:szCs w:val="28"/>
        </w:rPr>
        <w:t xml:space="preserve"> G.</w:t>
      </w:r>
      <w:r w:rsidR="005179E9" w:rsidRPr="00E10481">
        <w:rPr>
          <w:rFonts w:ascii="Times New Roman" w:hAnsi="Times New Roman" w:cs="Times New Roman"/>
          <w:sz w:val="28"/>
          <w:szCs w:val="28"/>
        </w:rPr>
        <w:t>, Molina</w:t>
      </w:r>
      <w:r>
        <w:rPr>
          <w:rFonts w:ascii="Times New Roman" w:hAnsi="Times New Roman" w:cs="Times New Roman"/>
          <w:sz w:val="28"/>
          <w:szCs w:val="28"/>
        </w:rPr>
        <w:t xml:space="preserve"> E.</w:t>
      </w:r>
      <w:r w:rsidR="005179E9" w:rsidRPr="00E10481">
        <w:rPr>
          <w:rFonts w:ascii="Times New Roman" w:hAnsi="Times New Roman" w:cs="Times New Roman"/>
          <w:sz w:val="28"/>
          <w:szCs w:val="28"/>
        </w:rPr>
        <w:t>, Stacy</w:t>
      </w:r>
      <w:r>
        <w:rPr>
          <w:rFonts w:ascii="Times New Roman" w:hAnsi="Times New Roman" w:cs="Times New Roman"/>
          <w:sz w:val="28"/>
          <w:szCs w:val="28"/>
        </w:rPr>
        <w:t xml:space="preserve"> B.</w:t>
      </w:r>
      <w:r w:rsidR="005179E9" w:rsidRPr="00E10481">
        <w:rPr>
          <w:rFonts w:ascii="Times New Roman" w:hAnsi="Times New Roman" w:cs="Times New Roman"/>
          <w:sz w:val="28"/>
          <w:szCs w:val="28"/>
        </w:rPr>
        <w:t>, Rockmore</w:t>
      </w:r>
      <w:r>
        <w:rPr>
          <w:rFonts w:ascii="Times New Roman" w:hAnsi="Times New Roman" w:cs="Times New Roman"/>
          <w:sz w:val="28"/>
          <w:szCs w:val="28"/>
        </w:rPr>
        <w:t xml:space="preserve"> C.</w:t>
      </w:r>
      <w:r w:rsidR="005179E9" w:rsidRPr="00E10481">
        <w:rPr>
          <w:rFonts w:ascii="Times New Roman" w:hAnsi="Times New Roman" w:cs="Times New Roman"/>
          <w:sz w:val="28"/>
          <w:szCs w:val="28"/>
        </w:rPr>
        <w:t>, Sve</w:t>
      </w:r>
      <w:r w:rsidR="004D3FCC" w:rsidRPr="00E10481">
        <w:rPr>
          <w:rFonts w:ascii="Times New Roman" w:hAnsi="Times New Roman" w:cs="Times New Roman"/>
          <w:sz w:val="28"/>
          <w:szCs w:val="28"/>
        </w:rPr>
        <w:t>nsson</w:t>
      </w:r>
      <w:r>
        <w:rPr>
          <w:rFonts w:ascii="Times New Roman" w:hAnsi="Times New Roman" w:cs="Times New Roman"/>
          <w:sz w:val="28"/>
          <w:szCs w:val="28"/>
        </w:rPr>
        <w:t xml:space="preserve"> J., </w:t>
      </w:r>
      <w:r w:rsidR="004D3FCC" w:rsidRPr="00E10481">
        <w:rPr>
          <w:rFonts w:ascii="Times New Roman" w:hAnsi="Times New Roman" w:cs="Times New Roman"/>
          <w:sz w:val="28"/>
          <w:szCs w:val="28"/>
        </w:rPr>
        <w:t>Wane</w:t>
      </w:r>
      <w:r>
        <w:rPr>
          <w:rFonts w:ascii="Times New Roman" w:hAnsi="Times New Roman" w:cs="Times New Roman"/>
          <w:sz w:val="28"/>
          <w:szCs w:val="28"/>
        </w:rPr>
        <w:t xml:space="preserve"> W</w:t>
      </w:r>
      <w:r w:rsidR="004D3FCC" w:rsidRPr="00E10481">
        <w:rPr>
          <w:rFonts w:ascii="Times New Roman" w:hAnsi="Times New Roman" w:cs="Times New Roman"/>
          <w:sz w:val="28"/>
          <w:szCs w:val="28"/>
        </w:rPr>
        <w:t>. 2017. ‘Enrol</w:t>
      </w:r>
      <w:r w:rsidR="005179E9" w:rsidRPr="00E10481">
        <w:rPr>
          <w:rFonts w:ascii="Times New Roman" w:hAnsi="Times New Roman" w:cs="Times New Roman"/>
          <w:sz w:val="28"/>
          <w:szCs w:val="28"/>
        </w:rPr>
        <w:t>ment without learning: Teacher effort, knowledge, and skill in primary schools in Africa’. Journal of Economic Perspectives, vol. 31, no. 4,</w:t>
      </w:r>
      <w:r w:rsidR="00015EA3" w:rsidRPr="00E10481">
        <w:rPr>
          <w:rFonts w:ascii="Times New Roman" w:hAnsi="Times New Roman" w:cs="Times New Roman"/>
          <w:sz w:val="28"/>
          <w:szCs w:val="28"/>
        </w:rPr>
        <w:t xml:space="preserve"> p</w:t>
      </w:r>
      <w:r w:rsidR="005179E9" w:rsidRPr="00E10481">
        <w:rPr>
          <w:rFonts w:ascii="Times New Roman" w:hAnsi="Times New Roman" w:cs="Times New Roman"/>
          <w:sz w:val="28"/>
          <w:szCs w:val="28"/>
        </w:rPr>
        <w:t>p.185-204.</w:t>
      </w:r>
    </w:p>
    <w:p w:rsidR="00222991" w:rsidRPr="00E10481" w:rsidRDefault="00CA7056" w:rsidP="006E714E">
      <w:pPr>
        <w:jc w:val="both"/>
        <w:rPr>
          <w:rFonts w:ascii="Times New Roman" w:hAnsi="Times New Roman" w:cs="Times New Roman"/>
          <w:sz w:val="28"/>
          <w:szCs w:val="28"/>
        </w:rPr>
      </w:pPr>
      <w:r>
        <w:rPr>
          <w:rFonts w:ascii="Times New Roman" w:hAnsi="Times New Roman" w:cs="Times New Roman"/>
          <w:sz w:val="28"/>
          <w:szCs w:val="28"/>
        </w:rPr>
        <w:t xml:space="preserve">Carnoy M., </w:t>
      </w:r>
      <w:r w:rsidR="00222991">
        <w:rPr>
          <w:rFonts w:ascii="Times New Roman" w:hAnsi="Times New Roman" w:cs="Times New Roman"/>
          <w:sz w:val="28"/>
          <w:szCs w:val="28"/>
        </w:rPr>
        <w:t>Chisholm.</w:t>
      </w:r>
      <w:r>
        <w:rPr>
          <w:rFonts w:ascii="Times New Roman" w:hAnsi="Times New Roman" w:cs="Times New Roman"/>
          <w:sz w:val="28"/>
          <w:szCs w:val="28"/>
        </w:rPr>
        <w:t xml:space="preserve">, Chilisa, B. 2012. The low achievement trap: comparing schooling in Botswana and South Africa. Human Sciences Research Council, Pretoria. </w:t>
      </w:r>
    </w:p>
    <w:p w:rsidR="00015EA3" w:rsidRPr="00E10481" w:rsidRDefault="002114E5" w:rsidP="006E714E">
      <w:pPr>
        <w:jc w:val="both"/>
        <w:rPr>
          <w:rFonts w:ascii="Times New Roman" w:hAnsi="Times New Roman" w:cs="Times New Roman"/>
          <w:sz w:val="28"/>
          <w:szCs w:val="28"/>
        </w:rPr>
      </w:pPr>
      <w:r>
        <w:rPr>
          <w:rFonts w:ascii="Times New Roman" w:hAnsi="Times New Roman" w:cs="Times New Roman"/>
          <w:sz w:val="28"/>
          <w:szCs w:val="28"/>
        </w:rPr>
        <w:t>Chaudhury</w:t>
      </w:r>
      <w:r w:rsidR="006C67CF">
        <w:rPr>
          <w:rFonts w:ascii="Times New Roman" w:hAnsi="Times New Roman" w:cs="Times New Roman"/>
          <w:sz w:val="28"/>
          <w:szCs w:val="28"/>
        </w:rPr>
        <w:t xml:space="preserve"> N</w:t>
      </w:r>
      <w:r w:rsidR="005179E9" w:rsidRPr="00E10481">
        <w:rPr>
          <w:rFonts w:ascii="Times New Roman" w:hAnsi="Times New Roman" w:cs="Times New Roman"/>
          <w:sz w:val="28"/>
          <w:szCs w:val="28"/>
        </w:rPr>
        <w:t>.</w:t>
      </w:r>
      <w:r w:rsidR="006C67CF">
        <w:rPr>
          <w:rFonts w:ascii="Times New Roman" w:hAnsi="Times New Roman" w:cs="Times New Roman"/>
          <w:sz w:val="28"/>
          <w:szCs w:val="28"/>
        </w:rPr>
        <w:t xml:space="preserve">, </w:t>
      </w:r>
      <w:r w:rsidR="0073142F">
        <w:rPr>
          <w:rFonts w:ascii="Times New Roman" w:hAnsi="Times New Roman" w:cs="Times New Roman"/>
          <w:sz w:val="28"/>
          <w:szCs w:val="28"/>
        </w:rPr>
        <w:t>Hammer</w:t>
      </w:r>
      <w:r w:rsidR="006C67CF">
        <w:rPr>
          <w:rFonts w:ascii="Times New Roman" w:hAnsi="Times New Roman" w:cs="Times New Roman"/>
          <w:sz w:val="28"/>
          <w:szCs w:val="28"/>
        </w:rPr>
        <w:t xml:space="preserve"> J.</w:t>
      </w:r>
      <w:r w:rsidR="0073142F">
        <w:rPr>
          <w:rFonts w:ascii="Times New Roman" w:hAnsi="Times New Roman" w:cs="Times New Roman"/>
          <w:sz w:val="28"/>
          <w:szCs w:val="28"/>
        </w:rPr>
        <w:t>,</w:t>
      </w:r>
      <w:r w:rsidR="005179E9" w:rsidRPr="00E10481">
        <w:rPr>
          <w:rFonts w:ascii="Times New Roman" w:hAnsi="Times New Roman" w:cs="Times New Roman"/>
          <w:sz w:val="28"/>
          <w:szCs w:val="28"/>
        </w:rPr>
        <w:t xml:space="preserve"> </w:t>
      </w:r>
      <w:r>
        <w:rPr>
          <w:rFonts w:ascii="Times New Roman" w:hAnsi="Times New Roman" w:cs="Times New Roman"/>
          <w:sz w:val="28"/>
          <w:szCs w:val="28"/>
        </w:rPr>
        <w:t>Kremer</w:t>
      </w:r>
      <w:r w:rsidR="006C67CF">
        <w:rPr>
          <w:rFonts w:ascii="Times New Roman" w:hAnsi="Times New Roman" w:cs="Times New Roman"/>
          <w:sz w:val="28"/>
          <w:szCs w:val="28"/>
        </w:rPr>
        <w:t xml:space="preserve"> M.,</w:t>
      </w:r>
      <w:r w:rsidR="005179E9" w:rsidRPr="00E10481">
        <w:rPr>
          <w:rFonts w:ascii="Times New Roman" w:hAnsi="Times New Roman" w:cs="Times New Roman"/>
          <w:sz w:val="28"/>
          <w:szCs w:val="28"/>
        </w:rPr>
        <w:t xml:space="preserve"> Muralidharan</w:t>
      </w:r>
      <w:r w:rsidR="006C67CF">
        <w:rPr>
          <w:rFonts w:ascii="Times New Roman" w:hAnsi="Times New Roman" w:cs="Times New Roman"/>
          <w:sz w:val="28"/>
          <w:szCs w:val="28"/>
        </w:rPr>
        <w:t xml:space="preserve"> K., R</w:t>
      </w:r>
      <w:r w:rsidR="005179E9" w:rsidRPr="00E10481">
        <w:rPr>
          <w:rFonts w:ascii="Times New Roman" w:hAnsi="Times New Roman" w:cs="Times New Roman"/>
          <w:sz w:val="28"/>
          <w:szCs w:val="28"/>
        </w:rPr>
        <w:t>ogers</w:t>
      </w:r>
      <w:r w:rsidR="006C67CF">
        <w:rPr>
          <w:rFonts w:ascii="Times New Roman" w:hAnsi="Times New Roman" w:cs="Times New Roman"/>
          <w:sz w:val="28"/>
          <w:szCs w:val="28"/>
        </w:rPr>
        <w:t xml:space="preserve"> F.H</w:t>
      </w:r>
      <w:r w:rsidR="005179E9" w:rsidRPr="00E10481">
        <w:rPr>
          <w:rFonts w:ascii="Times New Roman" w:hAnsi="Times New Roman" w:cs="Times New Roman"/>
          <w:sz w:val="28"/>
          <w:szCs w:val="28"/>
        </w:rPr>
        <w:t>. 2006. ‘Missing in action: Teacher and health worker absence in developing countries’. Journal of Economic Perspectives, vol. 20, no.1, 91-116.</w:t>
      </w:r>
    </w:p>
    <w:p w:rsidR="000E6A50" w:rsidRPr="00E10481" w:rsidRDefault="000E6A50" w:rsidP="006E714E">
      <w:pPr>
        <w:jc w:val="both"/>
        <w:rPr>
          <w:rFonts w:ascii="Times New Roman" w:hAnsi="Times New Roman" w:cs="Times New Roman"/>
          <w:sz w:val="28"/>
          <w:szCs w:val="28"/>
        </w:rPr>
      </w:pPr>
      <w:r w:rsidRPr="00E10481">
        <w:rPr>
          <w:rFonts w:ascii="Times New Roman" w:hAnsi="Times New Roman" w:cs="Times New Roman"/>
          <w:sz w:val="28"/>
          <w:szCs w:val="28"/>
        </w:rPr>
        <w:t>COMFEMEN. 2015. Madagascar country report. Programme d’analyse des systemes educatifs de la COMFEMEN (PASEC), Dakar.</w:t>
      </w:r>
    </w:p>
    <w:p w:rsidR="00015EA3" w:rsidRPr="00E10481" w:rsidRDefault="002114E5" w:rsidP="006E714E">
      <w:pPr>
        <w:jc w:val="both"/>
        <w:rPr>
          <w:rFonts w:ascii="Times New Roman" w:hAnsi="Times New Roman" w:cs="Times New Roman"/>
          <w:sz w:val="28"/>
          <w:szCs w:val="28"/>
        </w:rPr>
      </w:pPr>
      <w:r>
        <w:rPr>
          <w:rFonts w:ascii="Times New Roman" w:hAnsi="Times New Roman" w:cs="Times New Roman"/>
          <w:sz w:val="28"/>
          <w:szCs w:val="28"/>
        </w:rPr>
        <w:t>Das</w:t>
      </w:r>
      <w:r w:rsidR="00015EA3" w:rsidRPr="00E10481">
        <w:rPr>
          <w:rFonts w:ascii="Times New Roman" w:hAnsi="Times New Roman" w:cs="Times New Roman"/>
          <w:sz w:val="28"/>
          <w:szCs w:val="28"/>
        </w:rPr>
        <w:t xml:space="preserve"> J., </w:t>
      </w:r>
      <w:r w:rsidR="0073142F">
        <w:rPr>
          <w:rFonts w:ascii="Times New Roman" w:hAnsi="Times New Roman" w:cs="Times New Roman"/>
          <w:sz w:val="28"/>
          <w:szCs w:val="28"/>
        </w:rPr>
        <w:t xml:space="preserve"> Dercon</w:t>
      </w:r>
      <w:r w:rsidR="006C67CF">
        <w:rPr>
          <w:rFonts w:ascii="Times New Roman" w:hAnsi="Times New Roman" w:cs="Times New Roman"/>
          <w:sz w:val="28"/>
          <w:szCs w:val="28"/>
        </w:rPr>
        <w:t xml:space="preserve"> S.</w:t>
      </w:r>
      <w:r w:rsidR="0073142F">
        <w:rPr>
          <w:rFonts w:ascii="Times New Roman" w:hAnsi="Times New Roman" w:cs="Times New Roman"/>
          <w:sz w:val="28"/>
          <w:szCs w:val="28"/>
        </w:rPr>
        <w:t>,</w:t>
      </w:r>
      <w:r w:rsidR="006C67CF">
        <w:rPr>
          <w:rFonts w:ascii="Times New Roman" w:hAnsi="Times New Roman" w:cs="Times New Roman"/>
          <w:sz w:val="28"/>
          <w:szCs w:val="28"/>
        </w:rPr>
        <w:t xml:space="preserve"> </w:t>
      </w:r>
      <w:r w:rsidR="00015EA3" w:rsidRPr="00E10481">
        <w:rPr>
          <w:rFonts w:ascii="Times New Roman" w:hAnsi="Times New Roman" w:cs="Times New Roman"/>
          <w:sz w:val="28"/>
          <w:szCs w:val="28"/>
        </w:rPr>
        <w:t xml:space="preserve">Habyarimana </w:t>
      </w:r>
      <w:r w:rsidR="006C67CF">
        <w:rPr>
          <w:rFonts w:ascii="Times New Roman" w:hAnsi="Times New Roman" w:cs="Times New Roman"/>
          <w:sz w:val="28"/>
          <w:szCs w:val="28"/>
        </w:rPr>
        <w:t xml:space="preserve">J., </w:t>
      </w:r>
      <w:r w:rsidR="00015EA3" w:rsidRPr="00E10481">
        <w:rPr>
          <w:rFonts w:ascii="Times New Roman" w:hAnsi="Times New Roman" w:cs="Times New Roman"/>
          <w:sz w:val="28"/>
          <w:szCs w:val="28"/>
        </w:rPr>
        <w:t>Krishan</w:t>
      </w:r>
      <w:r w:rsidR="006C67CF">
        <w:rPr>
          <w:rFonts w:ascii="Times New Roman" w:hAnsi="Times New Roman" w:cs="Times New Roman"/>
          <w:sz w:val="28"/>
          <w:szCs w:val="28"/>
        </w:rPr>
        <w:t xml:space="preserve"> P</w:t>
      </w:r>
      <w:r w:rsidR="00015EA3" w:rsidRPr="00E10481">
        <w:rPr>
          <w:rFonts w:ascii="Times New Roman" w:hAnsi="Times New Roman" w:cs="Times New Roman"/>
          <w:sz w:val="28"/>
          <w:szCs w:val="28"/>
        </w:rPr>
        <w:t xml:space="preserve">. 2007. </w:t>
      </w:r>
      <w:r w:rsidR="00B471A9" w:rsidRPr="00E10481">
        <w:rPr>
          <w:rFonts w:ascii="Times New Roman" w:hAnsi="Times New Roman" w:cs="Times New Roman"/>
          <w:sz w:val="28"/>
          <w:szCs w:val="28"/>
        </w:rPr>
        <w:t>‘</w:t>
      </w:r>
      <w:r w:rsidR="00015EA3" w:rsidRPr="00E10481">
        <w:rPr>
          <w:rFonts w:ascii="Times New Roman" w:hAnsi="Times New Roman" w:cs="Times New Roman"/>
          <w:sz w:val="28"/>
          <w:szCs w:val="28"/>
        </w:rPr>
        <w:t>Teacher shocks and student learning: evidence from Zambia’. Journal of Human Resources, vol. 42, no. 4, pp. 860-62.</w:t>
      </w:r>
    </w:p>
    <w:p w:rsidR="00612CF3" w:rsidRPr="00E10481" w:rsidRDefault="006C67CF" w:rsidP="006E714E">
      <w:pPr>
        <w:jc w:val="both"/>
        <w:rPr>
          <w:rFonts w:ascii="Times New Roman" w:hAnsi="Times New Roman" w:cs="Times New Roman"/>
          <w:sz w:val="28"/>
          <w:szCs w:val="28"/>
        </w:rPr>
      </w:pPr>
      <w:r>
        <w:rPr>
          <w:rFonts w:ascii="Times New Roman" w:hAnsi="Times New Roman" w:cs="Times New Roman"/>
          <w:sz w:val="28"/>
          <w:szCs w:val="28"/>
        </w:rPr>
        <w:t>Duflo</w:t>
      </w:r>
      <w:r w:rsidR="00612CF3" w:rsidRPr="00E10481">
        <w:rPr>
          <w:rFonts w:ascii="Times New Roman" w:hAnsi="Times New Roman" w:cs="Times New Roman"/>
          <w:sz w:val="28"/>
          <w:szCs w:val="28"/>
        </w:rPr>
        <w:t xml:space="preserve"> E., Dupas</w:t>
      </w:r>
      <w:r>
        <w:rPr>
          <w:rFonts w:ascii="Times New Roman" w:hAnsi="Times New Roman" w:cs="Times New Roman"/>
          <w:sz w:val="28"/>
          <w:szCs w:val="28"/>
        </w:rPr>
        <w:t xml:space="preserve"> P., </w:t>
      </w:r>
      <w:r w:rsidR="00612CF3" w:rsidRPr="00E10481">
        <w:rPr>
          <w:rFonts w:ascii="Times New Roman" w:hAnsi="Times New Roman" w:cs="Times New Roman"/>
          <w:sz w:val="28"/>
          <w:szCs w:val="28"/>
        </w:rPr>
        <w:t>Kremer</w:t>
      </w:r>
      <w:r w:rsidR="002114E5">
        <w:rPr>
          <w:rFonts w:ascii="Times New Roman" w:hAnsi="Times New Roman" w:cs="Times New Roman"/>
          <w:sz w:val="28"/>
          <w:szCs w:val="28"/>
        </w:rPr>
        <w:t xml:space="preserve"> </w:t>
      </w:r>
      <w:r>
        <w:rPr>
          <w:rFonts w:ascii="Times New Roman" w:hAnsi="Times New Roman" w:cs="Times New Roman"/>
          <w:sz w:val="28"/>
          <w:szCs w:val="28"/>
        </w:rPr>
        <w:t>M</w:t>
      </w:r>
      <w:r w:rsidR="00612CF3" w:rsidRPr="00E10481">
        <w:rPr>
          <w:rFonts w:ascii="Times New Roman" w:hAnsi="Times New Roman" w:cs="Times New Roman"/>
          <w:sz w:val="28"/>
          <w:szCs w:val="28"/>
        </w:rPr>
        <w:t>. 2015. ‘School governance, teacher incentives, and pupil-teacher ratios: experimental evidence from Kenya primary schools’. Journal of Public Economics, vo</w:t>
      </w:r>
      <w:r w:rsidR="004C22EC" w:rsidRPr="00E10481">
        <w:rPr>
          <w:rFonts w:ascii="Times New Roman" w:hAnsi="Times New Roman" w:cs="Times New Roman"/>
          <w:sz w:val="28"/>
          <w:szCs w:val="28"/>
        </w:rPr>
        <w:t>l</w:t>
      </w:r>
      <w:r w:rsidR="00091182" w:rsidRPr="00E10481">
        <w:rPr>
          <w:rFonts w:ascii="Times New Roman" w:hAnsi="Times New Roman" w:cs="Times New Roman"/>
          <w:sz w:val="28"/>
          <w:szCs w:val="28"/>
        </w:rPr>
        <w:t>.</w:t>
      </w:r>
      <w:r w:rsidR="00612CF3" w:rsidRPr="00E10481">
        <w:rPr>
          <w:rFonts w:ascii="Times New Roman" w:hAnsi="Times New Roman" w:cs="Times New Roman"/>
          <w:sz w:val="28"/>
          <w:szCs w:val="28"/>
        </w:rPr>
        <w:t xml:space="preserve"> 123, no. 4, pp. 92-110.</w:t>
      </w:r>
    </w:p>
    <w:p w:rsidR="00301737" w:rsidRPr="00E10481" w:rsidRDefault="00974084" w:rsidP="006E714E">
      <w:pPr>
        <w:jc w:val="both"/>
        <w:rPr>
          <w:rFonts w:ascii="Times New Roman" w:hAnsi="Times New Roman" w:cs="Times New Roman"/>
          <w:sz w:val="28"/>
          <w:szCs w:val="28"/>
        </w:rPr>
      </w:pPr>
      <w:r w:rsidRPr="00E10481">
        <w:rPr>
          <w:rFonts w:ascii="Times New Roman" w:hAnsi="Times New Roman" w:cs="Times New Roman"/>
          <w:sz w:val="28"/>
          <w:szCs w:val="28"/>
        </w:rPr>
        <w:lastRenderedPageBreak/>
        <w:t>Duflo</w:t>
      </w:r>
      <w:r w:rsidR="0073142F">
        <w:rPr>
          <w:rFonts w:ascii="Times New Roman" w:hAnsi="Times New Roman" w:cs="Times New Roman"/>
          <w:sz w:val="28"/>
          <w:szCs w:val="28"/>
        </w:rPr>
        <w:t xml:space="preserve"> </w:t>
      </w:r>
      <w:r w:rsidR="009D6694" w:rsidRPr="00E10481">
        <w:rPr>
          <w:rFonts w:ascii="Times New Roman" w:hAnsi="Times New Roman" w:cs="Times New Roman"/>
          <w:sz w:val="28"/>
          <w:szCs w:val="28"/>
        </w:rPr>
        <w:t>E., Hanna</w:t>
      </w:r>
      <w:r w:rsidR="006C67CF">
        <w:rPr>
          <w:rFonts w:ascii="Times New Roman" w:hAnsi="Times New Roman" w:cs="Times New Roman"/>
          <w:sz w:val="28"/>
          <w:szCs w:val="28"/>
        </w:rPr>
        <w:t xml:space="preserve"> B., </w:t>
      </w:r>
      <w:r w:rsidR="009D6694" w:rsidRPr="00E10481">
        <w:rPr>
          <w:rFonts w:ascii="Times New Roman" w:hAnsi="Times New Roman" w:cs="Times New Roman"/>
          <w:sz w:val="28"/>
          <w:szCs w:val="28"/>
        </w:rPr>
        <w:t>Ryan</w:t>
      </w:r>
      <w:r w:rsidR="006C67CF">
        <w:rPr>
          <w:rFonts w:ascii="Times New Roman" w:hAnsi="Times New Roman" w:cs="Times New Roman"/>
          <w:sz w:val="28"/>
          <w:szCs w:val="28"/>
        </w:rPr>
        <w:t xml:space="preserve"> S.P</w:t>
      </w:r>
      <w:r w:rsidR="009D6694" w:rsidRPr="00E10481">
        <w:rPr>
          <w:rFonts w:ascii="Times New Roman" w:hAnsi="Times New Roman" w:cs="Times New Roman"/>
          <w:sz w:val="28"/>
          <w:szCs w:val="28"/>
        </w:rPr>
        <w:t>.</w:t>
      </w:r>
      <w:r w:rsidR="00753DF3" w:rsidRPr="00E10481">
        <w:rPr>
          <w:rFonts w:ascii="Times New Roman" w:hAnsi="Times New Roman" w:cs="Times New Roman"/>
          <w:sz w:val="28"/>
          <w:szCs w:val="28"/>
        </w:rPr>
        <w:t xml:space="preserve"> </w:t>
      </w:r>
      <w:r w:rsidR="009D6694" w:rsidRPr="00E10481">
        <w:rPr>
          <w:rFonts w:ascii="Times New Roman" w:hAnsi="Times New Roman" w:cs="Times New Roman"/>
          <w:sz w:val="28"/>
          <w:szCs w:val="28"/>
        </w:rPr>
        <w:t>2012.</w:t>
      </w:r>
      <w:r w:rsidRPr="00E10481">
        <w:rPr>
          <w:rFonts w:ascii="Times New Roman" w:hAnsi="Times New Roman" w:cs="Times New Roman"/>
          <w:sz w:val="28"/>
          <w:szCs w:val="28"/>
        </w:rPr>
        <w:t xml:space="preserve"> </w:t>
      </w:r>
      <w:r w:rsidR="009D6694" w:rsidRPr="00E10481">
        <w:rPr>
          <w:rFonts w:ascii="Times New Roman" w:hAnsi="Times New Roman" w:cs="Times New Roman"/>
          <w:sz w:val="28"/>
          <w:szCs w:val="28"/>
        </w:rPr>
        <w:t>‘Incentives work: getting teachers to come to school’. American Economic Review.</w:t>
      </w:r>
    </w:p>
    <w:p w:rsidR="00301737" w:rsidRPr="00E10481" w:rsidRDefault="00301737" w:rsidP="006E714E">
      <w:pPr>
        <w:jc w:val="both"/>
        <w:rPr>
          <w:rFonts w:ascii="Times New Roman" w:hAnsi="Times New Roman" w:cs="Times New Roman"/>
          <w:sz w:val="28"/>
          <w:szCs w:val="28"/>
        </w:rPr>
      </w:pPr>
      <w:r w:rsidRPr="00E10481">
        <w:rPr>
          <w:rFonts w:ascii="Times New Roman" w:hAnsi="Times New Roman" w:cs="Times New Roman"/>
          <w:sz w:val="28"/>
          <w:szCs w:val="28"/>
        </w:rPr>
        <w:t>Glennerster R., Imran</w:t>
      </w:r>
      <w:r w:rsidR="002114E5">
        <w:rPr>
          <w:rFonts w:ascii="Times New Roman" w:hAnsi="Times New Roman" w:cs="Times New Roman"/>
          <w:sz w:val="28"/>
          <w:szCs w:val="28"/>
        </w:rPr>
        <w:t xml:space="preserve"> S</w:t>
      </w:r>
      <w:r w:rsidR="0073142F">
        <w:rPr>
          <w:rFonts w:ascii="Times New Roman" w:hAnsi="Times New Roman" w:cs="Times New Roman"/>
          <w:sz w:val="28"/>
          <w:szCs w:val="28"/>
        </w:rPr>
        <w:t>.</w:t>
      </w:r>
      <w:r w:rsidR="002114E5">
        <w:rPr>
          <w:rFonts w:ascii="Times New Roman" w:hAnsi="Times New Roman" w:cs="Times New Roman"/>
          <w:sz w:val="28"/>
          <w:szCs w:val="28"/>
        </w:rPr>
        <w:t>,</w:t>
      </w:r>
      <w:r w:rsidRPr="00E10481">
        <w:rPr>
          <w:rFonts w:ascii="Times New Roman" w:hAnsi="Times New Roman" w:cs="Times New Roman"/>
          <w:sz w:val="28"/>
          <w:szCs w:val="28"/>
        </w:rPr>
        <w:t xml:space="preserve"> Whiteside</w:t>
      </w:r>
      <w:r w:rsidR="002114E5">
        <w:rPr>
          <w:rFonts w:ascii="Times New Roman" w:hAnsi="Times New Roman" w:cs="Times New Roman"/>
          <w:sz w:val="28"/>
          <w:szCs w:val="28"/>
        </w:rPr>
        <w:t xml:space="preserve"> K</w:t>
      </w:r>
      <w:r w:rsidRPr="00E10481">
        <w:rPr>
          <w:rFonts w:ascii="Times New Roman" w:hAnsi="Times New Roman" w:cs="Times New Roman"/>
          <w:sz w:val="28"/>
          <w:szCs w:val="28"/>
        </w:rPr>
        <w:t xml:space="preserve">. </w:t>
      </w:r>
      <w:r w:rsidR="002D1583" w:rsidRPr="00E10481">
        <w:rPr>
          <w:rFonts w:ascii="Times New Roman" w:hAnsi="Times New Roman" w:cs="Times New Roman"/>
          <w:sz w:val="28"/>
          <w:szCs w:val="28"/>
        </w:rPr>
        <w:t xml:space="preserve">2006. </w:t>
      </w:r>
      <w:r w:rsidRPr="00E10481">
        <w:rPr>
          <w:rFonts w:ascii="Times New Roman" w:hAnsi="Times New Roman" w:cs="Times New Roman"/>
          <w:sz w:val="28"/>
          <w:szCs w:val="28"/>
        </w:rPr>
        <w:t>Baseline report on the quality of primary education in Sierra Leone</w:t>
      </w:r>
      <w:r w:rsidR="002D1583" w:rsidRPr="00E10481">
        <w:rPr>
          <w:rFonts w:ascii="Times New Roman" w:hAnsi="Times New Roman" w:cs="Times New Roman"/>
          <w:sz w:val="28"/>
          <w:szCs w:val="28"/>
        </w:rPr>
        <w:t>: teacher absence, school inputs and school supervision in District Education Committee and government-assisted schools in Sierra Leone. Washin</w:t>
      </w:r>
      <w:r w:rsidR="00091182" w:rsidRPr="00E10481">
        <w:rPr>
          <w:rFonts w:ascii="Times New Roman" w:hAnsi="Times New Roman" w:cs="Times New Roman"/>
          <w:sz w:val="28"/>
          <w:szCs w:val="28"/>
        </w:rPr>
        <w:t>g</w:t>
      </w:r>
      <w:r w:rsidR="002D1583" w:rsidRPr="00E10481">
        <w:rPr>
          <w:rFonts w:ascii="Times New Roman" w:hAnsi="Times New Roman" w:cs="Times New Roman"/>
          <w:sz w:val="28"/>
          <w:szCs w:val="28"/>
        </w:rPr>
        <w:t xml:space="preserve">ton D.C., World Bank. Draft report. </w:t>
      </w:r>
    </w:p>
    <w:p w:rsidR="00612CF3" w:rsidRPr="00E10481" w:rsidRDefault="002114E5" w:rsidP="006E714E">
      <w:pPr>
        <w:jc w:val="both"/>
        <w:rPr>
          <w:rFonts w:ascii="Times New Roman" w:hAnsi="Times New Roman" w:cs="Times New Roman"/>
          <w:sz w:val="28"/>
          <w:szCs w:val="28"/>
        </w:rPr>
      </w:pPr>
      <w:r>
        <w:rPr>
          <w:rFonts w:ascii="Times New Roman" w:hAnsi="Times New Roman" w:cs="Times New Roman"/>
          <w:sz w:val="28"/>
          <w:szCs w:val="28"/>
        </w:rPr>
        <w:t>Rogers H.</w:t>
      </w:r>
      <w:r w:rsidR="00015EA3" w:rsidRPr="00E10481">
        <w:rPr>
          <w:rFonts w:ascii="Times New Roman" w:hAnsi="Times New Roman" w:cs="Times New Roman"/>
          <w:sz w:val="28"/>
          <w:szCs w:val="28"/>
        </w:rPr>
        <w:t xml:space="preserve"> F.</w:t>
      </w:r>
      <w:r>
        <w:rPr>
          <w:rFonts w:ascii="Times New Roman" w:hAnsi="Times New Roman" w:cs="Times New Roman"/>
          <w:sz w:val="28"/>
          <w:szCs w:val="28"/>
        </w:rPr>
        <w:t xml:space="preserve">, </w:t>
      </w:r>
      <w:r w:rsidR="00015EA3" w:rsidRPr="00E10481">
        <w:rPr>
          <w:rFonts w:ascii="Times New Roman" w:hAnsi="Times New Roman" w:cs="Times New Roman"/>
          <w:sz w:val="28"/>
          <w:szCs w:val="28"/>
        </w:rPr>
        <w:t>Vegas</w:t>
      </w:r>
      <w:r>
        <w:rPr>
          <w:rFonts w:ascii="Times New Roman" w:hAnsi="Times New Roman" w:cs="Times New Roman"/>
          <w:sz w:val="28"/>
          <w:szCs w:val="28"/>
        </w:rPr>
        <w:t>, E</w:t>
      </w:r>
      <w:r w:rsidR="00015EA3" w:rsidRPr="00E10481">
        <w:rPr>
          <w:rFonts w:ascii="Times New Roman" w:hAnsi="Times New Roman" w:cs="Times New Roman"/>
          <w:sz w:val="28"/>
          <w:szCs w:val="28"/>
        </w:rPr>
        <w:t>. 2009. ‘No more cutting class: reducing teacher absence and providing incentives for performance’. World Bank Working Paper no. 4847, Washington D.C.</w:t>
      </w:r>
    </w:p>
    <w:p w:rsidR="00BC570D" w:rsidRPr="00E10481" w:rsidRDefault="0073142F" w:rsidP="006E714E">
      <w:pPr>
        <w:jc w:val="both"/>
        <w:rPr>
          <w:rFonts w:ascii="Times New Roman" w:hAnsi="Times New Roman" w:cs="Times New Roman"/>
          <w:sz w:val="28"/>
          <w:szCs w:val="28"/>
        </w:rPr>
      </w:pPr>
      <w:r>
        <w:rPr>
          <w:rFonts w:ascii="Times New Roman" w:hAnsi="Times New Roman" w:cs="Times New Roman"/>
          <w:sz w:val="28"/>
          <w:szCs w:val="28"/>
        </w:rPr>
        <w:t xml:space="preserve">Lassibille </w:t>
      </w:r>
      <w:r w:rsidR="00BC570D" w:rsidRPr="00E10481">
        <w:rPr>
          <w:rFonts w:ascii="Times New Roman" w:hAnsi="Times New Roman" w:cs="Times New Roman"/>
          <w:sz w:val="28"/>
          <w:szCs w:val="28"/>
        </w:rPr>
        <w:t>G.</w:t>
      </w:r>
      <w:r w:rsidR="00310428" w:rsidRPr="00E10481">
        <w:rPr>
          <w:rFonts w:ascii="Times New Roman" w:hAnsi="Times New Roman" w:cs="Times New Roman"/>
          <w:sz w:val="28"/>
          <w:szCs w:val="28"/>
        </w:rPr>
        <w:t>,</w:t>
      </w:r>
      <w:r w:rsidR="002114E5">
        <w:rPr>
          <w:rFonts w:ascii="Times New Roman" w:hAnsi="Times New Roman" w:cs="Times New Roman"/>
          <w:sz w:val="28"/>
          <w:szCs w:val="28"/>
        </w:rPr>
        <w:t xml:space="preserve"> </w:t>
      </w:r>
      <w:r w:rsidR="00BC570D" w:rsidRPr="00E10481">
        <w:rPr>
          <w:rFonts w:ascii="Times New Roman" w:hAnsi="Times New Roman" w:cs="Times New Roman"/>
          <w:sz w:val="28"/>
          <w:szCs w:val="28"/>
        </w:rPr>
        <w:t>Tan</w:t>
      </w:r>
      <w:r w:rsidR="002114E5">
        <w:rPr>
          <w:rFonts w:ascii="Times New Roman" w:hAnsi="Times New Roman" w:cs="Times New Roman"/>
          <w:sz w:val="28"/>
          <w:szCs w:val="28"/>
        </w:rPr>
        <w:t xml:space="preserve"> J-P</w:t>
      </w:r>
      <w:r w:rsidR="00BC570D" w:rsidRPr="00E10481">
        <w:rPr>
          <w:rFonts w:ascii="Times New Roman" w:hAnsi="Times New Roman" w:cs="Times New Roman"/>
          <w:sz w:val="28"/>
          <w:szCs w:val="28"/>
        </w:rPr>
        <w:t>, Jesse</w:t>
      </w:r>
      <w:r w:rsidR="002114E5">
        <w:rPr>
          <w:rFonts w:ascii="Times New Roman" w:hAnsi="Times New Roman" w:cs="Times New Roman"/>
          <w:sz w:val="28"/>
          <w:szCs w:val="28"/>
        </w:rPr>
        <w:t xml:space="preserve"> C.,</w:t>
      </w:r>
      <w:r w:rsidR="00BC570D" w:rsidRPr="00E10481">
        <w:rPr>
          <w:rFonts w:ascii="Times New Roman" w:hAnsi="Times New Roman" w:cs="Times New Roman"/>
          <w:sz w:val="28"/>
          <w:szCs w:val="28"/>
        </w:rPr>
        <w:t xml:space="preserve"> Nguyen</w:t>
      </w:r>
      <w:r w:rsidR="002114E5">
        <w:rPr>
          <w:rFonts w:ascii="Times New Roman" w:hAnsi="Times New Roman" w:cs="Times New Roman"/>
          <w:sz w:val="28"/>
          <w:szCs w:val="28"/>
        </w:rPr>
        <w:t xml:space="preserve"> T.V</w:t>
      </w:r>
      <w:r w:rsidR="00BC570D" w:rsidRPr="00E10481">
        <w:rPr>
          <w:rFonts w:ascii="Times New Roman" w:hAnsi="Times New Roman" w:cs="Times New Roman"/>
          <w:sz w:val="28"/>
          <w:szCs w:val="28"/>
        </w:rPr>
        <w:t>. 2010. ‘Managing for results in primary education in Madagascar: evaluating the results of selected workflow interventions.’ The World Ba</w:t>
      </w:r>
      <w:r w:rsidR="00091182" w:rsidRPr="00E10481">
        <w:rPr>
          <w:rFonts w:ascii="Times New Roman" w:hAnsi="Times New Roman" w:cs="Times New Roman"/>
          <w:sz w:val="28"/>
          <w:szCs w:val="28"/>
        </w:rPr>
        <w:t>n</w:t>
      </w:r>
      <w:r w:rsidR="00BC570D" w:rsidRPr="00E10481">
        <w:rPr>
          <w:rFonts w:ascii="Times New Roman" w:hAnsi="Times New Roman" w:cs="Times New Roman"/>
          <w:sz w:val="28"/>
          <w:szCs w:val="28"/>
        </w:rPr>
        <w:t>k Economic Review, vol. 24, no.2, pp.303-329.</w:t>
      </w:r>
    </w:p>
    <w:p w:rsidR="006270FF" w:rsidRPr="00E10481" w:rsidRDefault="002114E5" w:rsidP="006E714E">
      <w:pPr>
        <w:jc w:val="both"/>
        <w:rPr>
          <w:rFonts w:ascii="Times New Roman" w:hAnsi="Times New Roman" w:cs="Times New Roman"/>
          <w:sz w:val="28"/>
          <w:szCs w:val="28"/>
        </w:rPr>
      </w:pPr>
      <w:r>
        <w:rPr>
          <w:rFonts w:ascii="Times New Roman" w:hAnsi="Times New Roman" w:cs="Times New Roman"/>
          <w:sz w:val="28"/>
          <w:szCs w:val="28"/>
        </w:rPr>
        <w:t>Lockheed</w:t>
      </w:r>
      <w:r w:rsidR="006270FF" w:rsidRPr="00E10481">
        <w:rPr>
          <w:rFonts w:ascii="Times New Roman" w:hAnsi="Times New Roman" w:cs="Times New Roman"/>
          <w:sz w:val="28"/>
          <w:szCs w:val="28"/>
        </w:rPr>
        <w:t xml:space="preserve"> M.</w:t>
      </w:r>
      <w:r>
        <w:rPr>
          <w:rFonts w:ascii="Times New Roman" w:hAnsi="Times New Roman" w:cs="Times New Roman"/>
          <w:sz w:val="28"/>
          <w:szCs w:val="28"/>
        </w:rPr>
        <w:t xml:space="preserve">, </w:t>
      </w:r>
      <w:r w:rsidR="006270FF" w:rsidRPr="00E10481">
        <w:rPr>
          <w:rFonts w:ascii="Times New Roman" w:hAnsi="Times New Roman" w:cs="Times New Roman"/>
          <w:sz w:val="28"/>
          <w:szCs w:val="28"/>
        </w:rPr>
        <w:t>Vespoor</w:t>
      </w:r>
      <w:r>
        <w:rPr>
          <w:rFonts w:ascii="Times New Roman" w:hAnsi="Times New Roman" w:cs="Times New Roman"/>
          <w:sz w:val="28"/>
          <w:szCs w:val="28"/>
        </w:rPr>
        <w:t xml:space="preserve"> A</w:t>
      </w:r>
      <w:r w:rsidR="006270FF" w:rsidRPr="00E10481">
        <w:rPr>
          <w:rFonts w:ascii="Times New Roman" w:hAnsi="Times New Roman" w:cs="Times New Roman"/>
          <w:sz w:val="28"/>
          <w:szCs w:val="28"/>
        </w:rPr>
        <w:t>.</w:t>
      </w:r>
      <w:r w:rsidR="0073142F">
        <w:rPr>
          <w:rFonts w:ascii="Times New Roman" w:hAnsi="Times New Roman" w:cs="Times New Roman"/>
          <w:sz w:val="28"/>
          <w:szCs w:val="28"/>
        </w:rPr>
        <w:t xml:space="preserve"> </w:t>
      </w:r>
      <w:r w:rsidR="006270FF" w:rsidRPr="00E10481">
        <w:rPr>
          <w:rFonts w:ascii="Times New Roman" w:hAnsi="Times New Roman" w:cs="Times New Roman"/>
          <w:sz w:val="28"/>
          <w:szCs w:val="28"/>
        </w:rPr>
        <w:t>1992. Improving primary education in developing countries. New York, Oxford University Press.</w:t>
      </w:r>
    </w:p>
    <w:p w:rsidR="000D47D3" w:rsidRPr="00E10481" w:rsidRDefault="000D47D3" w:rsidP="006E714E">
      <w:pPr>
        <w:jc w:val="both"/>
        <w:rPr>
          <w:rFonts w:ascii="Times New Roman" w:hAnsi="Times New Roman" w:cs="Times New Roman"/>
          <w:sz w:val="28"/>
          <w:szCs w:val="28"/>
        </w:rPr>
      </w:pPr>
      <w:r w:rsidRPr="00E10481">
        <w:rPr>
          <w:rFonts w:ascii="Times New Roman" w:hAnsi="Times New Roman" w:cs="Times New Roman"/>
          <w:sz w:val="28"/>
          <w:szCs w:val="28"/>
        </w:rPr>
        <w:t>Lockheed</w:t>
      </w:r>
      <w:r w:rsidR="002114E5">
        <w:rPr>
          <w:rFonts w:ascii="Times New Roman" w:hAnsi="Times New Roman" w:cs="Times New Roman"/>
          <w:sz w:val="28"/>
          <w:szCs w:val="28"/>
        </w:rPr>
        <w:t xml:space="preserve"> M., </w:t>
      </w:r>
      <w:r w:rsidRPr="00E10481">
        <w:rPr>
          <w:rFonts w:ascii="Times New Roman" w:hAnsi="Times New Roman" w:cs="Times New Roman"/>
          <w:sz w:val="28"/>
          <w:szCs w:val="28"/>
        </w:rPr>
        <w:t>Ninan</w:t>
      </w:r>
      <w:r w:rsidR="002114E5">
        <w:rPr>
          <w:rFonts w:ascii="Times New Roman" w:hAnsi="Times New Roman" w:cs="Times New Roman"/>
          <w:sz w:val="28"/>
          <w:szCs w:val="28"/>
        </w:rPr>
        <w:t xml:space="preserve"> E.,</w:t>
      </w:r>
      <w:r w:rsidRPr="00E10481">
        <w:rPr>
          <w:rFonts w:ascii="Times New Roman" w:hAnsi="Times New Roman" w:cs="Times New Roman"/>
          <w:sz w:val="28"/>
          <w:szCs w:val="28"/>
        </w:rPr>
        <w:t xml:space="preserve"> Tan</w:t>
      </w:r>
      <w:r w:rsidR="002114E5">
        <w:rPr>
          <w:rFonts w:ascii="Times New Roman" w:hAnsi="Times New Roman" w:cs="Times New Roman"/>
          <w:sz w:val="28"/>
          <w:szCs w:val="28"/>
        </w:rPr>
        <w:t xml:space="preserve"> J-P</w:t>
      </w:r>
      <w:r w:rsidRPr="00E10481">
        <w:rPr>
          <w:rFonts w:ascii="Times New Roman" w:hAnsi="Times New Roman" w:cs="Times New Roman"/>
          <w:sz w:val="28"/>
          <w:szCs w:val="28"/>
        </w:rPr>
        <w:t>. 2018. Facing forwards: schooling for learning in Africa. Overview booklet, Washington D.C., World Bank.</w:t>
      </w:r>
    </w:p>
    <w:p w:rsidR="005F036C" w:rsidRDefault="005F036C" w:rsidP="006E714E">
      <w:pPr>
        <w:jc w:val="both"/>
        <w:rPr>
          <w:rFonts w:ascii="Times New Roman" w:hAnsi="Times New Roman" w:cs="Times New Roman"/>
          <w:sz w:val="28"/>
          <w:szCs w:val="28"/>
        </w:rPr>
      </w:pPr>
      <w:r>
        <w:rPr>
          <w:rFonts w:ascii="Times New Roman" w:hAnsi="Times New Roman" w:cs="Times New Roman"/>
          <w:sz w:val="28"/>
          <w:szCs w:val="28"/>
        </w:rPr>
        <w:t>Mulkeen A. 2009.</w:t>
      </w:r>
      <w:r w:rsidR="004B36FE">
        <w:rPr>
          <w:rFonts w:ascii="Times New Roman" w:hAnsi="Times New Roman" w:cs="Times New Roman"/>
          <w:sz w:val="28"/>
          <w:szCs w:val="28"/>
        </w:rPr>
        <w:t xml:space="preserve"> Teacher in Anglophone Africa: issues in teacher supply, training and management. World Bank, Washington D.C.</w:t>
      </w:r>
    </w:p>
    <w:p w:rsidR="006270FF" w:rsidRPr="00E10481" w:rsidRDefault="002114E5" w:rsidP="006E714E">
      <w:pPr>
        <w:jc w:val="both"/>
        <w:rPr>
          <w:rFonts w:ascii="Times New Roman" w:hAnsi="Times New Roman" w:cs="Times New Roman"/>
          <w:sz w:val="28"/>
          <w:szCs w:val="28"/>
        </w:rPr>
      </w:pPr>
      <w:r>
        <w:rPr>
          <w:rFonts w:ascii="Times New Roman" w:hAnsi="Times New Roman" w:cs="Times New Roman"/>
          <w:sz w:val="28"/>
          <w:szCs w:val="28"/>
        </w:rPr>
        <w:t xml:space="preserve">Patrinos </w:t>
      </w:r>
      <w:r w:rsidR="004C22EC" w:rsidRPr="00E10481">
        <w:rPr>
          <w:rFonts w:ascii="Times New Roman" w:hAnsi="Times New Roman" w:cs="Times New Roman"/>
          <w:sz w:val="28"/>
          <w:szCs w:val="28"/>
        </w:rPr>
        <w:t>H. 2013. The hidden cost of corruption: teacher absenteeism and loss (sic) in schools. In Global Corruption Report. Transparency International.</w:t>
      </w:r>
    </w:p>
    <w:p w:rsidR="004B36FE" w:rsidRDefault="004B36FE" w:rsidP="006E714E">
      <w:pPr>
        <w:jc w:val="both"/>
        <w:rPr>
          <w:rFonts w:ascii="Times New Roman" w:hAnsi="Times New Roman" w:cs="Times New Roman"/>
          <w:sz w:val="28"/>
          <w:szCs w:val="28"/>
        </w:rPr>
      </w:pPr>
      <w:r>
        <w:rPr>
          <w:rFonts w:ascii="Times New Roman" w:hAnsi="Times New Roman" w:cs="Times New Roman"/>
          <w:sz w:val="28"/>
          <w:szCs w:val="28"/>
        </w:rPr>
        <w:t>Peltzer K., Shishana, O., Zuma, Z. 2008. Job stress, job satisfaction and stress-related illnesses among South African educators. Stress and Health, March.</w:t>
      </w:r>
    </w:p>
    <w:p w:rsidR="00145788" w:rsidRPr="00E10481" w:rsidRDefault="00BC570D" w:rsidP="006E714E">
      <w:pPr>
        <w:jc w:val="both"/>
        <w:rPr>
          <w:rFonts w:ascii="Times New Roman" w:hAnsi="Times New Roman" w:cs="Times New Roman"/>
          <w:sz w:val="28"/>
          <w:szCs w:val="28"/>
        </w:rPr>
      </w:pPr>
      <w:r w:rsidRPr="00E10481">
        <w:rPr>
          <w:rFonts w:ascii="Times New Roman" w:hAnsi="Times New Roman" w:cs="Times New Roman"/>
          <w:sz w:val="28"/>
          <w:szCs w:val="28"/>
        </w:rPr>
        <w:t>Ravishankar</w:t>
      </w:r>
      <w:r w:rsidR="00F025D7" w:rsidRPr="00E10481">
        <w:rPr>
          <w:rFonts w:ascii="Times New Roman" w:hAnsi="Times New Roman" w:cs="Times New Roman"/>
          <w:sz w:val="28"/>
          <w:szCs w:val="28"/>
        </w:rPr>
        <w:t xml:space="preserve"> V.</w:t>
      </w:r>
      <w:r w:rsidRPr="00E10481">
        <w:rPr>
          <w:rFonts w:ascii="Times New Roman" w:hAnsi="Times New Roman" w:cs="Times New Roman"/>
          <w:sz w:val="28"/>
          <w:szCs w:val="28"/>
        </w:rPr>
        <w:t xml:space="preserve">, </w:t>
      </w:r>
      <w:r w:rsidR="002114E5">
        <w:rPr>
          <w:rFonts w:ascii="Times New Roman" w:hAnsi="Times New Roman" w:cs="Times New Roman"/>
          <w:sz w:val="28"/>
          <w:szCs w:val="28"/>
        </w:rPr>
        <w:t>E</w:t>
      </w:r>
      <w:r w:rsidRPr="00E10481">
        <w:rPr>
          <w:rFonts w:ascii="Times New Roman" w:hAnsi="Times New Roman" w:cs="Times New Roman"/>
          <w:sz w:val="28"/>
          <w:szCs w:val="28"/>
        </w:rPr>
        <w:t>l-Kogali</w:t>
      </w:r>
      <w:r w:rsidR="002114E5">
        <w:rPr>
          <w:rFonts w:ascii="Times New Roman" w:hAnsi="Times New Roman" w:cs="Times New Roman"/>
          <w:sz w:val="28"/>
          <w:szCs w:val="28"/>
        </w:rPr>
        <w:t xml:space="preserve"> S. E-T.</w:t>
      </w:r>
      <w:r w:rsidRPr="00E10481">
        <w:rPr>
          <w:rFonts w:ascii="Times New Roman" w:hAnsi="Times New Roman" w:cs="Times New Roman"/>
          <w:sz w:val="28"/>
          <w:szCs w:val="28"/>
        </w:rPr>
        <w:t>, Sankar</w:t>
      </w:r>
      <w:r w:rsidR="002114E5">
        <w:rPr>
          <w:rFonts w:ascii="Times New Roman" w:hAnsi="Times New Roman" w:cs="Times New Roman"/>
          <w:sz w:val="28"/>
          <w:szCs w:val="28"/>
        </w:rPr>
        <w:t xml:space="preserve"> D.</w:t>
      </w:r>
      <w:r w:rsidRPr="00E10481">
        <w:rPr>
          <w:rFonts w:ascii="Times New Roman" w:hAnsi="Times New Roman" w:cs="Times New Roman"/>
          <w:sz w:val="28"/>
          <w:szCs w:val="28"/>
        </w:rPr>
        <w:t>, T</w:t>
      </w:r>
      <w:r w:rsidR="00F025D7" w:rsidRPr="00E10481">
        <w:rPr>
          <w:rFonts w:ascii="Times New Roman" w:hAnsi="Times New Roman" w:cs="Times New Roman"/>
          <w:sz w:val="28"/>
          <w:szCs w:val="28"/>
        </w:rPr>
        <w:t>anaka</w:t>
      </w:r>
      <w:r w:rsidR="002114E5">
        <w:rPr>
          <w:rFonts w:ascii="Times New Roman" w:hAnsi="Times New Roman" w:cs="Times New Roman"/>
          <w:sz w:val="28"/>
          <w:szCs w:val="28"/>
        </w:rPr>
        <w:t xml:space="preserve"> N, </w:t>
      </w:r>
      <w:r w:rsidR="00F025D7" w:rsidRPr="00E10481">
        <w:rPr>
          <w:rFonts w:ascii="Times New Roman" w:hAnsi="Times New Roman" w:cs="Times New Roman"/>
          <w:sz w:val="28"/>
          <w:szCs w:val="28"/>
        </w:rPr>
        <w:t>Rakaoto-Tiana</w:t>
      </w:r>
      <w:r w:rsidR="002114E5">
        <w:rPr>
          <w:rFonts w:ascii="Times New Roman" w:hAnsi="Times New Roman" w:cs="Times New Roman"/>
          <w:sz w:val="28"/>
          <w:szCs w:val="28"/>
        </w:rPr>
        <w:t xml:space="preserve"> N</w:t>
      </w:r>
      <w:r w:rsidR="00F025D7" w:rsidRPr="00E10481">
        <w:rPr>
          <w:rFonts w:ascii="Times New Roman" w:hAnsi="Times New Roman" w:cs="Times New Roman"/>
          <w:sz w:val="28"/>
          <w:szCs w:val="28"/>
        </w:rPr>
        <w:t>. 2015.</w:t>
      </w:r>
      <w:r w:rsidRPr="00E10481">
        <w:rPr>
          <w:rFonts w:ascii="Times New Roman" w:hAnsi="Times New Roman" w:cs="Times New Roman"/>
          <w:sz w:val="28"/>
          <w:szCs w:val="28"/>
        </w:rPr>
        <w:t xml:space="preserve"> Primary education in Malawi: expenditures, service delivery and outcomes. Washington</w:t>
      </w:r>
      <w:r w:rsidR="00F025D7" w:rsidRPr="00E10481">
        <w:rPr>
          <w:rFonts w:ascii="Times New Roman" w:hAnsi="Times New Roman" w:cs="Times New Roman"/>
          <w:sz w:val="28"/>
          <w:szCs w:val="28"/>
        </w:rPr>
        <w:t xml:space="preserve"> D.C.</w:t>
      </w:r>
      <w:r w:rsidRPr="00E10481">
        <w:rPr>
          <w:rFonts w:ascii="Times New Roman" w:hAnsi="Times New Roman" w:cs="Times New Roman"/>
          <w:sz w:val="28"/>
          <w:szCs w:val="28"/>
        </w:rPr>
        <w:t>, World</w:t>
      </w:r>
      <w:r w:rsidR="00F025D7" w:rsidRPr="00E10481">
        <w:rPr>
          <w:rFonts w:ascii="Times New Roman" w:hAnsi="Times New Roman" w:cs="Times New Roman"/>
          <w:sz w:val="28"/>
          <w:szCs w:val="28"/>
        </w:rPr>
        <w:t xml:space="preserve"> Bank</w:t>
      </w:r>
      <w:r w:rsidRPr="00E10481">
        <w:rPr>
          <w:rFonts w:ascii="Times New Roman" w:hAnsi="Times New Roman" w:cs="Times New Roman"/>
          <w:sz w:val="28"/>
          <w:szCs w:val="28"/>
        </w:rPr>
        <w:t>.</w:t>
      </w:r>
    </w:p>
    <w:p w:rsidR="006909C3" w:rsidRPr="00E10481" w:rsidRDefault="006909C3" w:rsidP="006E714E">
      <w:pPr>
        <w:jc w:val="both"/>
        <w:rPr>
          <w:rFonts w:ascii="Times New Roman" w:hAnsi="Times New Roman" w:cs="Times New Roman"/>
          <w:sz w:val="28"/>
          <w:szCs w:val="28"/>
        </w:rPr>
      </w:pPr>
      <w:r w:rsidRPr="00E10481">
        <w:rPr>
          <w:rFonts w:ascii="Times New Roman" w:hAnsi="Times New Roman" w:cs="Times New Roman"/>
          <w:sz w:val="28"/>
          <w:szCs w:val="28"/>
        </w:rPr>
        <w:t>Watkins</w:t>
      </w:r>
      <w:r w:rsidR="00310428" w:rsidRPr="00E10481">
        <w:rPr>
          <w:rFonts w:ascii="Times New Roman" w:hAnsi="Times New Roman" w:cs="Times New Roman"/>
          <w:sz w:val="28"/>
          <w:szCs w:val="28"/>
        </w:rPr>
        <w:t xml:space="preserve"> S.</w:t>
      </w:r>
      <w:r w:rsidR="002114E5">
        <w:rPr>
          <w:rFonts w:ascii="Times New Roman" w:hAnsi="Times New Roman" w:cs="Times New Roman"/>
          <w:sz w:val="28"/>
          <w:szCs w:val="28"/>
        </w:rPr>
        <w:t>,</w:t>
      </w:r>
      <w:r w:rsidRPr="00E10481">
        <w:rPr>
          <w:rFonts w:ascii="Times New Roman" w:hAnsi="Times New Roman" w:cs="Times New Roman"/>
          <w:sz w:val="28"/>
          <w:szCs w:val="28"/>
        </w:rPr>
        <w:t xml:space="preserve"> Ashforth</w:t>
      </w:r>
      <w:r w:rsidR="002114E5">
        <w:rPr>
          <w:rFonts w:ascii="Times New Roman" w:hAnsi="Times New Roman" w:cs="Times New Roman"/>
          <w:sz w:val="28"/>
          <w:szCs w:val="28"/>
        </w:rPr>
        <w:t xml:space="preserve"> A</w:t>
      </w:r>
      <w:r w:rsidRPr="00E10481">
        <w:rPr>
          <w:rFonts w:ascii="Times New Roman" w:hAnsi="Times New Roman" w:cs="Times New Roman"/>
          <w:sz w:val="28"/>
          <w:szCs w:val="28"/>
        </w:rPr>
        <w:t>. 2019. An analysis of the political economy of schooling in rural Malawi: interactions among parents, teachers, students, chiefs and primary education advisors. RISE Working Paper 19/031.</w:t>
      </w:r>
    </w:p>
    <w:p w:rsidR="005179E9" w:rsidRPr="00E10481" w:rsidRDefault="00612CF3" w:rsidP="006E714E">
      <w:pPr>
        <w:jc w:val="both"/>
        <w:rPr>
          <w:rFonts w:ascii="Times New Roman" w:hAnsi="Times New Roman" w:cs="Times New Roman"/>
          <w:sz w:val="28"/>
          <w:szCs w:val="28"/>
        </w:rPr>
      </w:pPr>
      <w:r w:rsidRPr="00E10481">
        <w:rPr>
          <w:rFonts w:ascii="Times New Roman" w:hAnsi="Times New Roman" w:cs="Times New Roman"/>
          <w:sz w:val="28"/>
          <w:szCs w:val="28"/>
        </w:rPr>
        <w:t>World Bank. 2004. World Development Report. Making services</w:t>
      </w:r>
      <w:r w:rsidR="00B471A9" w:rsidRPr="00E10481">
        <w:rPr>
          <w:rFonts w:ascii="Times New Roman" w:hAnsi="Times New Roman" w:cs="Times New Roman"/>
          <w:sz w:val="28"/>
          <w:szCs w:val="28"/>
        </w:rPr>
        <w:t xml:space="preserve"> work for the poor’</w:t>
      </w:r>
      <w:r w:rsidRPr="00E10481">
        <w:rPr>
          <w:rFonts w:ascii="Times New Roman" w:hAnsi="Times New Roman" w:cs="Times New Roman"/>
          <w:sz w:val="28"/>
          <w:szCs w:val="28"/>
        </w:rPr>
        <w:t>. Washington D.C.</w:t>
      </w:r>
      <w:r w:rsidR="00B471A9" w:rsidRPr="00E10481">
        <w:rPr>
          <w:rFonts w:ascii="Times New Roman" w:hAnsi="Times New Roman" w:cs="Times New Roman"/>
          <w:sz w:val="28"/>
          <w:szCs w:val="28"/>
        </w:rPr>
        <w:t>, World Bank.</w:t>
      </w:r>
    </w:p>
    <w:p w:rsidR="006270FF" w:rsidRPr="00E10481" w:rsidRDefault="006270FF" w:rsidP="006E714E">
      <w:pPr>
        <w:jc w:val="both"/>
        <w:rPr>
          <w:rFonts w:ascii="Times New Roman" w:hAnsi="Times New Roman" w:cs="Times New Roman"/>
          <w:sz w:val="28"/>
          <w:szCs w:val="28"/>
        </w:rPr>
      </w:pPr>
      <w:r w:rsidRPr="00E10481">
        <w:rPr>
          <w:rFonts w:ascii="Times New Roman" w:hAnsi="Times New Roman" w:cs="Times New Roman"/>
          <w:sz w:val="28"/>
          <w:szCs w:val="28"/>
        </w:rPr>
        <w:t>World Bank, Independent Evaluation Group. 2008. Mozambique: Education and manpower development project. Washington, World Bank.</w:t>
      </w:r>
    </w:p>
    <w:p w:rsidR="00BC570D" w:rsidRPr="00E10481" w:rsidRDefault="00BC570D" w:rsidP="006E714E">
      <w:pPr>
        <w:jc w:val="both"/>
        <w:rPr>
          <w:rFonts w:ascii="Times New Roman" w:hAnsi="Times New Roman" w:cs="Times New Roman"/>
          <w:sz w:val="28"/>
          <w:szCs w:val="28"/>
        </w:rPr>
      </w:pPr>
      <w:r w:rsidRPr="00E10481">
        <w:rPr>
          <w:rFonts w:ascii="Times New Roman" w:hAnsi="Times New Roman" w:cs="Times New Roman"/>
          <w:sz w:val="28"/>
          <w:szCs w:val="28"/>
        </w:rPr>
        <w:t>World Bank. 2010. Education in Ghana: improving equity, efficiency and accountability of education service delivery. Washington D.C., World Bank.</w:t>
      </w:r>
    </w:p>
    <w:p w:rsidR="00741B44" w:rsidRPr="00E10481" w:rsidRDefault="00741B44" w:rsidP="006E714E">
      <w:pPr>
        <w:jc w:val="both"/>
        <w:rPr>
          <w:rFonts w:ascii="Times New Roman" w:hAnsi="Times New Roman" w:cs="Times New Roman"/>
          <w:sz w:val="28"/>
          <w:szCs w:val="28"/>
        </w:rPr>
      </w:pPr>
      <w:r w:rsidRPr="00E10481">
        <w:rPr>
          <w:rFonts w:ascii="Times New Roman" w:hAnsi="Times New Roman" w:cs="Times New Roman"/>
          <w:sz w:val="28"/>
          <w:szCs w:val="28"/>
        </w:rPr>
        <w:lastRenderedPageBreak/>
        <w:t>World Bank. 2015. Education sector public expenditure tracking and service delivery survey in Zambia. Washington D.C., World Bank.</w:t>
      </w:r>
    </w:p>
    <w:p w:rsidR="006318BA" w:rsidRPr="00944D4E" w:rsidRDefault="002114E5" w:rsidP="006E714E">
      <w:pPr>
        <w:jc w:val="both"/>
        <w:rPr>
          <w:rFonts w:ascii="Times New Roman" w:hAnsi="Times New Roman" w:cs="Times New Roman"/>
          <w:sz w:val="28"/>
          <w:szCs w:val="28"/>
        </w:rPr>
      </w:pPr>
      <w:r>
        <w:rPr>
          <w:rFonts w:ascii="Times New Roman" w:hAnsi="Times New Roman" w:cs="Times New Roman"/>
          <w:sz w:val="28"/>
          <w:szCs w:val="28"/>
        </w:rPr>
        <w:t>Zike</w:t>
      </w:r>
      <w:r w:rsidR="0063071A" w:rsidRPr="00E10481">
        <w:rPr>
          <w:rFonts w:ascii="Times New Roman" w:hAnsi="Times New Roman" w:cs="Times New Roman"/>
          <w:sz w:val="28"/>
          <w:szCs w:val="28"/>
        </w:rPr>
        <w:t xml:space="preserve"> W.M.</w:t>
      </w:r>
      <w:r>
        <w:rPr>
          <w:rFonts w:ascii="Times New Roman" w:hAnsi="Times New Roman" w:cs="Times New Roman"/>
          <w:sz w:val="28"/>
          <w:szCs w:val="28"/>
        </w:rPr>
        <w:t xml:space="preserve">, </w:t>
      </w:r>
      <w:r w:rsidR="0063071A" w:rsidRPr="00E10481">
        <w:rPr>
          <w:rFonts w:ascii="Times New Roman" w:hAnsi="Times New Roman" w:cs="Times New Roman"/>
          <w:sz w:val="28"/>
          <w:szCs w:val="28"/>
        </w:rPr>
        <w:t>Ayele</w:t>
      </w:r>
      <w:r>
        <w:rPr>
          <w:rFonts w:ascii="Times New Roman" w:hAnsi="Times New Roman" w:cs="Times New Roman"/>
          <w:sz w:val="28"/>
          <w:szCs w:val="28"/>
        </w:rPr>
        <w:t xml:space="preserve"> B.K</w:t>
      </w:r>
      <w:r w:rsidR="0063071A" w:rsidRPr="00E10481">
        <w:rPr>
          <w:rFonts w:ascii="Times New Roman" w:hAnsi="Times New Roman" w:cs="Times New Roman"/>
          <w:sz w:val="28"/>
          <w:szCs w:val="28"/>
        </w:rPr>
        <w:t xml:space="preserve">. 2015. </w:t>
      </w:r>
      <w:r w:rsidR="00B471A9" w:rsidRPr="00E10481">
        <w:rPr>
          <w:rFonts w:ascii="Times New Roman" w:hAnsi="Times New Roman" w:cs="Times New Roman"/>
          <w:sz w:val="28"/>
          <w:szCs w:val="28"/>
        </w:rPr>
        <w:t>‘</w:t>
      </w:r>
      <w:r w:rsidR="0063071A" w:rsidRPr="00E10481">
        <w:rPr>
          <w:rFonts w:ascii="Times New Roman" w:hAnsi="Times New Roman" w:cs="Times New Roman"/>
          <w:sz w:val="28"/>
          <w:szCs w:val="28"/>
        </w:rPr>
        <w:t>State of service delivery in Ethiopia</w:t>
      </w:r>
      <w:r w:rsidR="00BC570D" w:rsidRPr="00E10481">
        <w:rPr>
          <w:rFonts w:ascii="Times New Roman" w:hAnsi="Times New Roman" w:cs="Times New Roman"/>
          <w:sz w:val="28"/>
          <w:szCs w:val="28"/>
        </w:rPr>
        <w:t>n primary schools findings from the Ethiopia education service delivery indic</w:t>
      </w:r>
      <w:r w:rsidR="0063071A" w:rsidRPr="00E10481">
        <w:rPr>
          <w:rFonts w:ascii="Times New Roman" w:hAnsi="Times New Roman" w:cs="Times New Roman"/>
          <w:sz w:val="28"/>
          <w:szCs w:val="28"/>
        </w:rPr>
        <w:t>a</w:t>
      </w:r>
      <w:r w:rsidR="00BC570D" w:rsidRPr="00E10481">
        <w:rPr>
          <w:rFonts w:ascii="Times New Roman" w:hAnsi="Times New Roman" w:cs="Times New Roman"/>
          <w:sz w:val="28"/>
          <w:szCs w:val="28"/>
        </w:rPr>
        <w:t>tor survey.</w:t>
      </w:r>
      <w:r w:rsidR="00B471A9" w:rsidRPr="00E10481">
        <w:rPr>
          <w:rFonts w:ascii="Times New Roman" w:hAnsi="Times New Roman" w:cs="Times New Roman"/>
          <w:sz w:val="28"/>
          <w:szCs w:val="28"/>
        </w:rPr>
        <w:t>’</w:t>
      </w:r>
      <w:r w:rsidR="00BC570D" w:rsidRPr="00E10481">
        <w:rPr>
          <w:rFonts w:ascii="Times New Roman" w:hAnsi="Times New Roman" w:cs="Times New Roman"/>
          <w:sz w:val="28"/>
          <w:szCs w:val="28"/>
        </w:rPr>
        <w:t xml:space="preserve"> </w:t>
      </w:r>
      <w:r w:rsidR="00BC570D" w:rsidRPr="00944D4E">
        <w:rPr>
          <w:rFonts w:ascii="Times New Roman" w:hAnsi="Times New Roman" w:cs="Times New Roman"/>
          <w:sz w:val="28"/>
          <w:szCs w:val="28"/>
        </w:rPr>
        <w:t>Middle Eastern and African Journal of Educational Research, vol. 34. Pp.34-55.</w:t>
      </w:r>
    </w:p>
    <w:sectPr w:rsidR="006318BA" w:rsidRPr="00944D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24C" w:rsidRDefault="0020624C" w:rsidP="00323003">
      <w:pPr>
        <w:spacing w:after="0" w:line="240" w:lineRule="auto"/>
      </w:pPr>
      <w:r>
        <w:separator/>
      </w:r>
    </w:p>
  </w:endnote>
  <w:endnote w:type="continuationSeparator" w:id="0">
    <w:p w:rsidR="0020624C" w:rsidRDefault="0020624C" w:rsidP="0032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882396"/>
      <w:docPartObj>
        <w:docPartGallery w:val="Page Numbers (Bottom of Page)"/>
        <w:docPartUnique/>
      </w:docPartObj>
    </w:sdtPr>
    <w:sdtEndPr>
      <w:rPr>
        <w:noProof/>
      </w:rPr>
    </w:sdtEndPr>
    <w:sdtContent>
      <w:p w:rsidR="00061F7A" w:rsidRDefault="00061F7A">
        <w:pPr>
          <w:pStyle w:val="Footer"/>
          <w:jc w:val="center"/>
        </w:pPr>
        <w:r>
          <w:fldChar w:fldCharType="begin"/>
        </w:r>
        <w:r>
          <w:instrText xml:space="preserve"> PAGE   \* MERGEFORMAT </w:instrText>
        </w:r>
        <w:r>
          <w:fldChar w:fldCharType="separate"/>
        </w:r>
        <w:r w:rsidR="00B73DE5">
          <w:rPr>
            <w:noProof/>
          </w:rPr>
          <w:t>2</w:t>
        </w:r>
        <w:r>
          <w:rPr>
            <w:noProof/>
          </w:rPr>
          <w:fldChar w:fldCharType="end"/>
        </w:r>
      </w:p>
    </w:sdtContent>
  </w:sdt>
  <w:p w:rsidR="00061F7A" w:rsidRDefault="00061F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24C" w:rsidRDefault="0020624C" w:rsidP="00323003">
      <w:pPr>
        <w:spacing w:after="0" w:line="240" w:lineRule="auto"/>
      </w:pPr>
      <w:r>
        <w:separator/>
      </w:r>
    </w:p>
  </w:footnote>
  <w:footnote w:type="continuationSeparator" w:id="0">
    <w:p w:rsidR="0020624C" w:rsidRDefault="0020624C" w:rsidP="00323003">
      <w:pPr>
        <w:spacing w:after="0" w:line="240" w:lineRule="auto"/>
      </w:pPr>
      <w:r>
        <w:continuationSeparator/>
      </w:r>
    </w:p>
  </w:footnote>
  <w:footnote w:id="1">
    <w:p w:rsidR="00061F7A" w:rsidRPr="00DB48F4" w:rsidRDefault="00061F7A" w:rsidP="00DB48F4">
      <w:pPr>
        <w:pStyle w:val="FootnoteText"/>
        <w:jc w:val="both"/>
        <w:rPr>
          <w:rFonts w:ascii="Times New Roman" w:hAnsi="Times New Roman" w:cs="Times New Roman"/>
          <w:sz w:val="24"/>
          <w:szCs w:val="24"/>
        </w:rPr>
      </w:pPr>
      <w:r w:rsidRPr="00DB48F4">
        <w:rPr>
          <w:rStyle w:val="FootnoteReference"/>
          <w:rFonts w:ascii="Times New Roman" w:hAnsi="Times New Roman" w:cs="Times New Roman"/>
          <w:sz w:val="24"/>
          <w:szCs w:val="24"/>
        </w:rPr>
        <w:footnoteRef/>
      </w:r>
      <w:r w:rsidRPr="00DB48F4">
        <w:rPr>
          <w:rFonts w:ascii="Times New Roman" w:hAnsi="Times New Roman" w:cs="Times New Roman"/>
          <w:sz w:val="24"/>
          <w:szCs w:val="24"/>
        </w:rPr>
        <w:t xml:space="preserve"> The World Bank’s 2018 World Develo</w:t>
      </w:r>
      <w:r>
        <w:rPr>
          <w:rFonts w:ascii="Times New Roman" w:hAnsi="Times New Roman" w:cs="Times New Roman"/>
          <w:sz w:val="24"/>
          <w:szCs w:val="24"/>
        </w:rPr>
        <w:t>pment Report along with the 2015</w:t>
      </w:r>
      <w:r w:rsidRPr="00DB48F4">
        <w:rPr>
          <w:rFonts w:ascii="Times New Roman" w:hAnsi="Times New Roman" w:cs="Times New Roman"/>
          <w:sz w:val="24"/>
          <w:szCs w:val="24"/>
        </w:rPr>
        <w:t xml:space="preserve"> publication entitled Successful Teachers, Successful </w:t>
      </w:r>
      <w:r>
        <w:rPr>
          <w:rFonts w:ascii="Times New Roman" w:hAnsi="Times New Roman" w:cs="Times New Roman"/>
          <w:sz w:val="24"/>
          <w:szCs w:val="24"/>
        </w:rPr>
        <w:t>Students</w:t>
      </w:r>
      <w:r w:rsidRPr="00DB48F4">
        <w:rPr>
          <w:rFonts w:ascii="Times New Roman" w:hAnsi="Times New Roman" w:cs="Times New Roman"/>
          <w:sz w:val="24"/>
          <w:szCs w:val="24"/>
        </w:rPr>
        <w:t xml:space="preserve"> display more positive and respectful attitudes towards teachers</w:t>
      </w:r>
      <w:r>
        <w:rPr>
          <w:rFonts w:ascii="Times New Roman" w:hAnsi="Times New Roman" w:cs="Times New Roman"/>
          <w:sz w:val="24"/>
          <w:szCs w:val="24"/>
        </w:rPr>
        <w:t xml:space="preserve"> (see Beteille and Evans, 2015)</w:t>
      </w:r>
      <w:r w:rsidRPr="00DB48F4">
        <w:rPr>
          <w:rFonts w:ascii="Times New Roman" w:hAnsi="Times New Roman" w:cs="Times New Roman"/>
          <w:sz w:val="24"/>
          <w:szCs w:val="24"/>
        </w:rPr>
        <w:t xml:space="preserve">. </w:t>
      </w:r>
    </w:p>
  </w:footnote>
  <w:footnote w:id="2">
    <w:p w:rsidR="00061F7A" w:rsidRPr="00DB48F4" w:rsidRDefault="00061F7A" w:rsidP="00DB48F4">
      <w:pPr>
        <w:pStyle w:val="FootnoteText"/>
        <w:jc w:val="both"/>
        <w:rPr>
          <w:rFonts w:ascii="Times New Roman" w:hAnsi="Times New Roman" w:cs="Times New Roman"/>
          <w:sz w:val="24"/>
          <w:szCs w:val="24"/>
        </w:rPr>
      </w:pPr>
      <w:r w:rsidRPr="00DB48F4">
        <w:rPr>
          <w:rStyle w:val="FootnoteReference"/>
          <w:rFonts w:ascii="Times New Roman" w:hAnsi="Times New Roman" w:cs="Times New Roman"/>
          <w:sz w:val="24"/>
          <w:szCs w:val="24"/>
        </w:rPr>
        <w:footnoteRef/>
      </w:r>
      <w:r w:rsidRPr="00DB48F4">
        <w:rPr>
          <w:rFonts w:ascii="Times New Roman" w:hAnsi="Times New Roman" w:cs="Times New Roman"/>
          <w:sz w:val="24"/>
          <w:szCs w:val="24"/>
        </w:rPr>
        <w:t xml:space="preserve"> These include economic rates of return to education, higher education, vocational and technical education and training, school governance and school fees. </w:t>
      </w:r>
    </w:p>
  </w:footnote>
  <w:footnote w:id="3">
    <w:p w:rsidR="00061F7A" w:rsidRPr="00DB48F4" w:rsidRDefault="00061F7A">
      <w:pPr>
        <w:pStyle w:val="FootnoteText"/>
        <w:rPr>
          <w:rFonts w:ascii="Times New Roman" w:hAnsi="Times New Roman" w:cs="Times New Roman"/>
          <w:sz w:val="24"/>
          <w:szCs w:val="24"/>
        </w:rPr>
      </w:pPr>
      <w:r w:rsidRPr="00DB48F4">
        <w:rPr>
          <w:rStyle w:val="FootnoteReference"/>
          <w:rFonts w:ascii="Times New Roman" w:hAnsi="Times New Roman" w:cs="Times New Roman"/>
          <w:sz w:val="24"/>
          <w:szCs w:val="24"/>
        </w:rPr>
        <w:footnoteRef/>
      </w:r>
      <w:r w:rsidRPr="00DB48F4">
        <w:rPr>
          <w:rFonts w:ascii="Times New Roman" w:hAnsi="Times New Roman" w:cs="Times New Roman"/>
          <w:sz w:val="24"/>
          <w:szCs w:val="24"/>
        </w:rPr>
        <w:t xml:space="preserve"> The SDI Team did not respond to queries about this missing data stating that it is beyond their organisational ‘bandwidth’ to do so.</w:t>
      </w:r>
    </w:p>
  </w:footnote>
  <w:footnote w:id="4">
    <w:p w:rsidR="00061F7A" w:rsidRPr="00DB48F4" w:rsidRDefault="00061F7A" w:rsidP="00DB48F4">
      <w:pPr>
        <w:pStyle w:val="FootnoteText"/>
        <w:jc w:val="both"/>
        <w:rPr>
          <w:rFonts w:ascii="Times New Roman" w:hAnsi="Times New Roman" w:cs="Times New Roman"/>
          <w:sz w:val="24"/>
          <w:szCs w:val="24"/>
        </w:rPr>
      </w:pPr>
      <w:r w:rsidRPr="00DB48F4">
        <w:rPr>
          <w:rStyle w:val="FootnoteReference"/>
          <w:rFonts w:ascii="Times New Roman" w:hAnsi="Times New Roman" w:cs="Times New Roman"/>
          <w:sz w:val="24"/>
          <w:szCs w:val="24"/>
        </w:rPr>
        <w:footnoteRef/>
      </w:r>
      <w:r w:rsidRPr="00DB48F4">
        <w:rPr>
          <w:rFonts w:ascii="Times New Roman" w:hAnsi="Times New Roman" w:cs="Times New Roman"/>
          <w:sz w:val="24"/>
          <w:szCs w:val="24"/>
        </w:rPr>
        <w:t xml:space="preserve"> Numerous teacher absence surveys of usually relatively small samples of schools and teachers have been undertaken in SSA, especially dissertations by post-graduate students. Most use a standard typology of teacher absence reasons. None explore the key underlying issues discussed in this article, in particular, teacher-stream ratios and teacher shifting.      </w:t>
      </w:r>
    </w:p>
  </w:footnote>
  <w:footnote w:id="5">
    <w:p w:rsidR="00061F7A" w:rsidRPr="00DB48F4" w:rsidRDefault="00061F7A" w:rsidP="00DB48F4">
      <w:pPr>
        <w:pStyle w:val="FootnoteText"/>
        <w:jc w:val="both"/>
        <w:rPr>
          <w:rFonts w:ascii="Times New Roman" w:hAnsi="Times New Roman" w:cs="Times New Roman"/>
          <w:sz w:val="24"/>
          <w:szCs w:val="24"/>
        </w:rPr>
      </w:pPr>
      <w:r w:rsidRPr="00DB48F4">
        <w:rPr>
          <w:rStyle w:val="FootnoteReference"/>
          <w:rFonts w:ascii="Times New Roman" w:hAnsi="Times New Roman" w:cs="Times New Roman"/>
          <w:sz w:val="24"/>
          <w:szCs w:val="24"/>
        </w:rPr>
        <w:footnoteRef/>
      </w:r>
      <w:r w:rsidRPr="00DB48F4">
        <w:rPr>
          <w:rFonts w:ascii="Times New Roman" w:hAnsi="Times New Roman" w:cs="Times New Roman"/>
          <w:sz w:val="24"/>
          <w:szCs w:val="24"/>
        </w:rPr>
        <w:t xml:space="preserve">  Both their coordinators stated that recent information on teacher absence was still to be published or not available.</w:t>
      </w:r>
    </w:p>
  </w:footnote>
  <w:footnote w:id="6">
    <w:p w:rsidR="00061F7A" w:rsidRPr="00DB48F4" w:rsidRDefault="00061F7A" w:rsidP="00DB48F4">
      <w:pPr>
        <w:pStyle w:val="FootnoteText"/>
        <w:jc w:val="both"/>
        <w:rPr>
          <w:rFonts w:ascii="Times New Roman" w:hAnsi="Times New Roman" w:cs="Times New Roman"/>
          <w:sz w:val="24"/>
          <w:szCs w:val="24"/>
        </w:rPr>
      </w:pPr>
      <w:r w:rsidRPr="00DB48F4">
        <w:rPr>
          <w:rStyle w:val="FootnoteReference"/>
          <w:rFonts w:ascii="Times New Roman" w:hAnsi="Times New Roman" w:cs="Times New Roman"/>
          <w:sz w:val="24"/>
          <w:szCs w:val="24"/>
        </w:rPr>
        <w:footnoteRef/>
      </w:r>
      <w:r w:rsidRPr="00DB48F4">
        <w:rPr>
          <w:rFonts w:ascii="Times New Roman" w:hAnsi="Times New Roman" w:cs="Times New Roman"/>
          <w:sz w:val="24"/>
          <w:szCs w:val="24"/>
        </w:rPr>
        <w:t xml:space="preserve"> </w:t>
      </w:r>
      <w:r>
        <w:rPr>
          <w:rFonts w:ascii="Times New Roman" w:hAnsi="Times New Roman" w:cs="Times New Roman"/>
          <w:sz w:val="24"/>
          <w:szCs w:val="24"/>
        </w:rPr>
        <w:t>See Barrett, 2002; Watkins and Ashcroft, 2019, and Carnoy et al. 2009.</w:t>
      </w:r>
    </w:p>
  </w:footnote>
  <w:footnote w:id="7">
    <w:p w:rsidR="00061F7A" w:rsidRPr="00DB48F4" w:rsidRDefault="00061F7A" w:rsidP="00A31583">
      <w:pPr>
        <w:pStyle w:val="FootnoteText"/>
        <w:jc w:val="both"/>
        <w:rPr>
          <w:rFonts w:ascii="Times New Roman" w:hAnsi="Times New Roman" w:cs="Times New Roman"/>
          <w:sz w:val="24"/>
          <w:szCs w:val="24"/>
        </w:rPr>
      </w:pPr>
      <w:r w:rsidRPr="00DB48F4">
        <w:rPr>
          <w:rStyle w:val="FootnoteReference"/>
          <w:rFonts w:ascii="Times New Roman" w:hAnsi="Times New Roman" w:cs="Times New Roman"/>
          <w:sz w:val="24"/>
          <w:szCs w:val="24"/>
        </w:rPr>
        <w:footnoteRef/>
      </w:r>
      <w:r w:rsidRPr="00DB48F4">
        <w:rPr>
          <w:rFonts w:ascii="Times New Roman" w:hAnsi="Times New Roman" w:cs="Times New Roman"/>
          <w:sz w:val="24"/>
          <w:szCs w:val="24"/>
        </w:rPr>
        <w:t xml:space="preserve"> For example, see Lockheed and Verspoor, 1990 and the World Bank, 1996.</w:t>
      </w:r>
    </w:p>
  </w:footnote>
  <w:footnote w:id="8">
    <w:p w:rsidR="00061F7A" w:rsidRPr="00DB48F4" w:rsidRDefault="00061F7A" w:rsidP="00A31583">
      <w:pPr>
        <w:pStyle w:val="FootnoteText"/>
        <w:jc w:val="both"/>
        <w:rPr>
          <w:rFonts w:ascii="Times New Roman" w:hAnsi="Times New Roman" w:cs="Times New Roman"/>
          <w:sz w:val="24"/>
          <w:szCs w:val="24"/>
        </w:rPr>
      </w:pPr>
      <w:r w:rsidRPr="00DB48F4">
        <w:rPr>
          <w:rStyle w:val="FootnoteReference"/>
          <w:rFonts w:ascii="Times New Roman" w:hAnsi="Times New Roman" w:cs="Times New Roman"/>
          <w:sz w:val="24"/>
          <w:szCs w:val="24"/>
        </w:rPr>
        <w:footnoteRef/>
      </w:r>
      <w:r w:rsidRPr="00DB48F4">
        <w:rPr>
          <w:rFonts w:ascii="Times New Roman" w:hAnsi="Times New Roman" w:cs="Times New Roman"/>
          <w:sz w:val="24"/>
          <w:szCs w:val="24"/>
        </w:rPr>
        <w:t xml:space="preserve"> Bangladesh, India and Indonesia in South and South East Asia, Ecuador and Peru in South America, and Uganda in SSA. </w:t>
      </w:r>
    </w:p>
  </w:footnote>
  <w:footnote w:id="9">
    <w:p w:rsidR="00061F7A" w:rsidRPr="00DB48F4" w:rsidRDefault="00061F7A" w:rsidP="00A31583">
      <w:pPr>
        <w:pStyle w:val="FootnoteText"/>
        <w:jc w:val="both"/>
        <w:rPr>
          <w:rFonts w:ascii="Times New Roman" w:hAnsi="Times New Roman" w:cs="Times New Roman"/>
          <w:sz w:val="24"/>
          <w:szCs w:val="24"/>
        </w:rPr>
      </w:pPr>
      <w:r w:rsidRPr="00DB48F4">
        <w:rPr>
          <w:rStyle w:val="FootnoteReference"/>
          <w:rFonts w:ascii="Times New Roman" w:hAnsi="Times New Roman" w:cs="Times New Roman"/>
          <w:sz w:val="24"/>
          <w:szCs w:val="24"/>
        </w:rPr>
        <w:footnoteRef/>
      </w:r>
      <w:r w:rsidRPr="00DB48F4">
        <w:rPr>
          <w:rFonts w:ascii="Times New Roman" w:hAnsi="Times New Roman" w:cs="Times New Roman"/>
          <w:sz w:val="24"/>
          <w:szCs w:val="24"/>
        </w:rPr>
        <w:t xml:space="preserve"> The average (unweighted) absence rate for health workers was 35% and for teachers 19%.</w:t>
      </w:r>
    </w:p>
  </w:footnote>
  <w:footnote w:id="10">
    <w:p w:rsidR="00061F7A" w:rsidRPr="00DB48F4" w:rsidRDefault="00061F7A" w:rsidP="00A31583">
      <w:pPr>
        <w:pStyle w:val="FootnoteText"/>
        <w:jc w:val="both"/>
        <w:rPr>
          <w:rFonts w:ascii="Times New Roman" w:hAnsi="Times New Roman" w:cs="Times New Roman"/>
          <w:sz w:val="24"/>
          <w:szCs w:val="24"/>
        </w:rPr>
      </w:pPr>
      <w:r w:rsidRPr="00DB48F4">
        <w:rPr>
          <w:rStyle w:val="FootnoteReference"/>
          <w:rFonts w:ascii="Times New Roman" w:hAnsi="Times New Roman" w:cs="Times New Roman"/>
          <w:sz w:val="24"/>
          <w:szCs w:val="24"/>
        </w:rPr>
        <w:footnoteRef/>
      </w:r>
      <w:r w:rsidRPr="00DB48F4">
        <w:rPr>
          <w:rFonts w:ascii="Times New Roman" w:hAnsi="Times New Roman" w:cs="Times New Roman"/>
          <w:sz w:val="24"/>
          <w:szCs w:val="24"/>
        </w:rPr>
        <w:t xml:space="preserve"> According to Google Scholar, this article has been cited over 1,300 times which is one of the highest citations in the area of education policy and practice in developing countries. On a regular basis, UNESCO’s high profile annual Global Education Monitoring Report still only refers to the Chaudhury et al. article in reviewing the evidence on teacher absence.  </w:t>
      </w:r>
    </w:p>
  </w:footnote>
  <w:footnote w:id="11">
    <w:p w:rsidR="00061F7A" w:rsidRPr="00DB48F4" w:rsidRDefault="00061F7A" w:rsidP="00B23E11">
      <w:pPr>
        <w:pStyle w:val="FootnoteText"/>
        <w:jc w:val="both"/>
        <w:rPr>
          <w:rFonts w:ascii="Times New Roman" w:hAnsi="Times New Roman" w:cs="Times New Roman"/>
          <w:sz w:val="24"/>
          <w:szCs w:val="24"/>
        </w:rPr>
      </w:pPr>
      <w:r w:rsidRPr="00DB48F4">
        <w:rPr>
          <w:rStyle w:val="FootnoteReference"/>
          <w:rFonts w:ascii="Times New Roman" w:hAnsi="Times New Roman" w:cs="Times New Roman"/>
          <w:sz w:val="24"/>
          <w:szCs w:val="24"/>
        </w:rPr>
        <w:footnoteRef/>
      </w:r>
      <w:r w:rsidRPr="00DB48F4">
        <w:rPr>
          <w:rFonts w:ascii="Times New Roman" w:hAnsi="Times New Roman" w:cs="Times New Roman"/>
          <w:sz w:val="24"/>
          <w:szCs w:val="24"/>
        </w:rPr>
        <w:t xml:space="preserve"> Surveyed teachers were, on average, absent for 2.5 days/month which, with an average of 22.67 school days per calendar month, translates in to an overall school absence rate of 8.8% per day. The lead author was requested to confirm this but </w:t>
      </w:r>
      <w:r>
        <w:rPr>
          <w:rFonts w:ascii="Times New Roman" w:hAnsi="Times New Roman" w:cs="Times New Roman"/>
          <w:sz w:val="24"/>
          <w:szCs w:val="24"/>
        </w:rPr>
        <w:t xml:space="preserve">did </w:t>
      </w:r>
      <w:r w:rsidRPr="00DB48F4">
        <w:rPr>
          <w:rFonts w:ascii="Times New Roman" w:hAnsi="Times New Roman" w:cs="Times New Roman"/>
          <w:sz w:val="24"/>
          <w:szCs w:val="24"/>
        </w:rPr>
        <w:t>not</w:t>
      </w:r>
      <w:r>
        <w:rPr>
          <w:rFonts w:ascii="Times New Roman" w:hAnsi="Times New Roman" w:cs="Times New Roman"/>
          <w:sz w:val="24"/>
          <w:szCs w:val="24"/>
        </w:rPr>
        <w:t xml:space="preserve"> reply</w:t>
      </w:r>
      <w:r w:rsidRPr="00DB48F4">
        <w:rPr>
          <w:rFonts w:ascii="Times New Roman" w:hAnsi="Times New Roman" w:cs="Times New Roman"/>
          <w:sz w:val="24"/>
          <w:szCs w:val="24"/>
        </w:rPr>
        <w:t xml:space="preserve">. </w:t>
      </w:r>
    </w:p>
  </w:footnote>
  <w:footnote w:id="12">
    <w:p w:rsidR="00061F7A" w:rsidRPr="00DB48F4" w:rsidRDefault="00061F7A">
      <w:pPr>
        <w:pStyle w:val="FootnoteText"/>
        <w:rPr>
          <w:rFonts w:ascii="Times New Roman" w:hAnsi="Times New Roman" w:cs="Times New Roman"/>
          <w:sz w:val="24"/>
          <w:szCs w:val="24"/>
        </w:rPr>
      </w:pPr>
      <w:r w:rsidRPr="00DB48F4">
        <w:rPr>
          <w:rStyle w:val="FootnoteReference"/>
          <w:rFonts w:ascii="Times New Roman" w:hAnsi="Times New Roman" w:cs="Times New Roman"/>
          <w:sz w:val="24"/>
          <w:szCs w:val="24"/>
        </w:rPr>
        <w:footnoteRef/>
      </w:r>
      <w:r w:rsidRPr="00DB48F4">
        <w:rPr>
          <w:rFonts w:ascii="Times New Roman" w:hAnsi="Times New Roman" w:cs="Times New Roman"/>
          <w:sz w:val="24"/>
          <w:szCs w:val="24"/>
        </w:rPr>
        <w:t xml:space="preserve"> There is a slight under-representation of small-medium size countries with populations of less than 20 million.</w:t>
      </w:r>
    </w:p>
  </w:footnote>
  <w:footnote w:id="13">
    <w:p w:rsidR="00061F7A" w:rsidRPr="00A31583" w:rsidRDefault="00061F7A">
      <w:pPr>
        <w:pStyle w:val="FootnoteText"/>
        <w:rPr>
          <w:rFonts w:ascii="Times New Roman" w:hAnsi="Times New Roman" w:cs="Times New Roman"/>
          <w:sz w:val="24"/>
          <w:szCs w:val="24"/>
        </w:rPr>
      </w:pPr>
      <w:r w:rsidRPr="00A31583">
        <w:rPr>
          <w:rStyle w:val="FootnoteReference"/>
          <w:rFonts w:ascii="Times New Roman" w:hAnsi="Times New Roman" w:cs="Times New Roman"/>
          <w:sz w:val="24"/>
          <w:szCs w:val="24"/>
        </w:rPr>
        <w:footnoteRef/>
      </w:r>
      <w:r w:rsidRPr="00A31583">
        <w:rPr>
          <w:rFonts w:ascii="Times New Roman" w:hAnsi="Times New Roman" w:cs="Times New Roman"/>
          <w:sz w:val="24"/>
          <w:szCs w:val="24"/>
        </w:rPr>
        <w:t xml:space="preserve"> A </w:t>
      </w:r>
      <w:r>
        <w:rPr>
          <w:rFonts w:ascii="Times New Roman" w:hAnsi="Times New Roman" w:cs="Times New Roman"/>
          <w:sz w:val="24"/>
          <w:szCs w:val="24"/>
        </w:rPr>
        <w:t xml:space="preserve">UK </w:t>
      </w:r>
      <w:r w:rsidRPr="00A31583">
        <w:rPr>
          <w:rFonts w:ascii="Times New Roman" w:hAnsi="Times New Roman" w:cs="Times New Roman"/>
          <w:sz w:val="24"/>
          <w:szCs w:val="24"/>
        </w:rPr>
        <w:t>Freedom of Information Act request for the amount of this funding was submitted to DFID but no information was forthcoming.</w:t>
      </w:r>
    </w:p>
  </w:footnote>
  <w:footnote w:id="14">
    <w:p w:rsidR="00061F7A" w:rsidRPr="00A31583" w:rsidRDefault="00061F7A">
      <w:pPr>
        <w:pStyle w:val="FootnoteText"/>
        <w:rPr>
          <w:rFonts w:ascii="Times New Roman" w:hAnsi="Times New Roman" w:cs="Times New Roman"/>
          <w:sz w:val="24"/>
          <w:szCs w:val="24"/>
        </w:rPr>
      </w:pPr>
      <w:r w:rsidRPr="00A31583">
        <w:rPr>
          <w:rStyle w:val="FootnoteReference"/>
          <w:rFonts w:ascii="Times New Roman" w:hAnsi="Times New Roman" w:cs="Times New Roman"/>
          <w:sz w:val="24"/>
          <w:szCs w:val="24"/>
        </w:rPr>
        <w:footnoteRef/>
      </w:r>
      <w:r w:rsidRPr="00A31583">
        <w:rPr>
          <w:rFonts w:ascii="Times New Roman" w:hAnsi="Times New Roman" w:cs="Times New Roman"/>
          <w:sz w:val="24"/>
          <w:szCs w:val="24"/>
        </w:rPr>
        <w:t xml:space="preserve"> The reason for this is because the surveys concentrate on assessing student and teacher competence at the grade four level.</w:t>
      </w:r>
    </w:p>
  </w:footnote>
  <w:footnote w:id="15">
    <w:p w:rsidR="00061F7A" w:rsidRPr="004E11DE" w:rsidRDefault="00061F7A" w:rsidP="009D340D">
      <w:pPr>
        <w:pStyle w:val="FootnoteText"/>
        <w:rPr>
          <w:rFonts w:ascii="Times New Roman" w:hAnsi="Times New Roman" w:cs="Times New Roman"/>
          <w:sz w:val="24"/>
          <w:szCs w:val="24"/>
        </w:rPr>
      </w:pPr>
      <w:r w:rsidRPr="004E11DE">
        <w:rPr>
          <w:rStyle w:val="FootnoteReference"/>
          <w:rFonts w:ascii="Times New Roman" w:hAnsi="Times New Roman" w:cs="Times New Roman"/>
          <w:sz w:val="24"/>
          <w:szCs w:val="24"/>
        </w:rPr>
        <w:footnoteRef/>
      </w:r>
      <w:r w:rsidRPr="004E11DE">
        <w:rPr>
          <w:rFonts w:ascii="Times New Roman" w:hAnsi="Times New Roman" w:cs="Times New Roman"/>
          <w:sz w:val="24"/>
          <w:szCs w:val="24"/>
        </w:rPr>
        <w:t xml:space="preserve"> The author’s calculations of national weighted SARs for the six countries for which the microdata is available are, with the exception of Uganda, all nearly identical to those reported in their SDI country reports.</w:t>
      </w:r>
    </w:p>
  </w:footnote>
  <w:footnote w:id="16">
    <w:p w:rsidR="00061F7A" w:rsidRPr="00E4565B" w:rsidRDefault="00061F7A">
      <w:pPr>
        <w:pStyle w:val="FootnoteText"/>
        <w:rPr>
          <w:rFonts w:ascii="Times New Roman" w:hAnsi="Times New Roman" w:cs="Times New Roman"/>
          <w:sz w:val="24"/>
          <w:szCs w:val="24"/>
        </w:rPr>
      </w:pPr>
      <w:r w:rsidRPr="00E4565B">
        <w:rPr>
          <w:rStyle w:val="FootnoteReference"/>
          <w:rFonts w:ascii="Times New Roman" w:hAnsi="Times New Roman" w:cs="Times New Roman"/>
          <w:sz w:val="24"/>
          <w:szCs w:val="24"/>
        </w:rPr>
        <w:footnoteRef/>
      </w:r>
      <w:r w:rsidRPr="00E4565B">
        <w:rPr>
          <w:rFonts w:ascii="Times New Roman" w:hAnsi="Times New Roman" w:cs="Times New Roman"/>
          <w:sz w:val="24"/>
          <w:szCs w:val="24"/>
        </w:rPr>
        <w:t xml:space="preserve"> In particular, only relying on data collected during the second visit.</w:t>
      </w:r>
    </w:p>
  </w:footnote>
  <w:footnote w:id="17">
    <w:p w:rsidR="00061F7A" w:rsidRPr="00BE1E2C" w:rsidRDefault="00061F7A" w:rsidP="00A31583">
      <w:pPr>
        <w:pStyle w:val="FootnoteText"/>
        <w:jc w:val="both"/>
        <w:rPr>
          <w:rFonts w:ascii="Times New Roman" w:hAnsi="Times New Roman" w:cs="Times New Roman"/>
          <w:sz w:val="24"/>
          <w:szCs w:val="24"/>
        </w:rPr>
      </w:pPr>
      <w:r w:rsidRPr="00BE1E2C">
        <w:rPr>
          <w:rStyle w:val="FootnoteReference"/>
          <w:rFonts w:ascii="Times New Roman" w:hAnsi="Times New Roman" w:cs="Times New Roman"/>
          <w:sz w:val="24"/>
          <w:szCs w:val="24"/>
        </w:rPr>
        <w:footnoteRef/>
      </w:r>
      <w:r w:rsidRPr="00BE1E2C">
        <w:rPr>
          <w:rFonts w:ascii="Times New Roman" w:hAnsi="Times New Roman" w:cs="Times New Roman"/>
          <w:sz w:val="24"/>
          <w:szCs w:val="24"/>
        </w:rPr>
        <w:t xml:space="preserve"> A precise definition of ‘fieldwork’ is not given in the survey reports but it </w:t>
      </w:r>
      <w:r>
        <w:rPr>
          <w:rFonts w:ascii="Times New Roman" w:hAnsi="Times New Roman" w:cs="Times New Roman"/>
          <w:sz w:val="24"/>
          <w:szCs w:val="24"/>
        </w:rPr>
        <w:t xml:space="preserve">is </w:t>
      </w:r>
      <w:r w:rsidRPr="00BE1E2C">
        <w:rPr>
          <w:rFonts w:ascii="Times New Roman" w:hAnsi="Times New Roman" w:cs="Times New Roman"/>
          <w:sz w:val="24"/>
          <w:szCs w:val="24"/>
        </w:rPr>
        <w:t xml:space="preserve">probably reasonable to assume that most of this activity involves teaching and supervising students. </w:t>
      </w:r>
    </w:p>
  </w:footnote>
  <w:footnote w:id="18">
    <w:p w:rsidR="00061F7A" w:rsidRPr="00BE1E2C" w:rsidRDefault="00061F7A" w:rsidP="00A31583">
      <w:pPr>
        <w:pStyle w:val="FootnoteText"/>
        <w:jc w:val="both"/>
        <w:rPr>
          <w:rFonts w:ascii="Times New Roman" w:hAnsi="Times New Roman" w:cs="Times New Roman"/>
          <w:sz w:val="24"/>
          <w:szCs w:val="24"/>
        </w:rPr>
      </w:pPr>
      <w:r w:rsidRPr="00BE1E2C">
        <w:rPr>
          <w:rStyle w:val="FootnoteReference"/>
          <w:rFonts w:ascii="Times New Roman" w:hAnsi="Times New Roman" w:cs="Times New Roman"/>
          <w:sz w:val="24"/>
          <w:szCs w:val="24"/>
        </w:rPr>
        <w:footnoteRef/>
      </w:r>
      <w:r w:rsidRPr="00BE1E2C">
        <w:rPr>
          <w:rFonts w:ascii="Times New Roman" w:hAnsi="Times New Roman" w:cs="Times New Roman"/>
          <w:sz w:val="24"/>
          <w:szCs w:val="24"/>
        </w:rPr>
        <w:t xml:space="preserve"> Interestingly, Chaudhury et.al specifically discount the importance of teacher illness. They state ’taking director’s responses at face value, it seems clear that the two categories of authorised absence – illness and official duties – do not account for the bulk of absence’ (op. cit. pp. 101)   </w:t>
      </w:r>
    </w:p>
  </w:footnote>
  <w:footnote w:id="19">
    <w:p w:rsidR="00061F7A" w:rsidRPr="00BE1E2C" w:rsidRDefault="00061F7A" w:rsidP="003C2397">
      <w:pPr>
        <w:pStyle w:val="FootnoteText"/>
        <w:jc w:val="both"/>
        <w:rPr>
          <w:rFonts w:ascii="Times New Roman" w:hAnsi="Times New Roman" w:cs="Times New Roman"/>
          <w:sz w:val="24"/>
          <w:szCs w:val="24"/>
        </w:rPr>
      </w:pPr>
      <w:r w:rsidRPr="00BE1E2C">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‘N</w:t>
      </w:r>
      <w:r w:rsidRPr="00BE1E2C">
        <w:rPr>
          <w:rFonts w:ascii="Times New Roman" w:hAnsi="Times New Roman" w:cs="Times New Roman"/>
          <w:sz w:val="24"/>
          <w:szCs w:val="24"/>
        </w:rPr>
        <w:t>ot in his/her shift’</w:t>
      </w:r>
      <w:r>
        <w:rPr>
          <w:rFonts w:ascii="Times New Roman" w:hAnsi="Times New Roman" w:cs="Times New Roman"/>
          <w:sz w:val="24"/>
          <w:szCs w:val="24"/>
        </w:rPr>
        <w:t xml:space="preserve"> is a separate absence reason category</w:t>
      </w:r>
      <w:r w:rsidRPr="00BE1E2C">
        <w:rPr>
          <w:rFonts w:ascii="Times New Roman" w:hAnsi="Times New Roman" w:cs="Times New Roman"/>
          <w:sz w:val="24"/>
          <w:szCs w:val="24"/>
        </w:rPr>
        <w:t xml:space="preserve">. However, even for countries such as Madagascar and Togo which </w:t>
      </w:r>
      <w:r>
        <w:rPr>
          <w:rFonts w:ascii="Times New Roman" w:hAnsi="Times New Roman" w:cs="Times New Roman"/>
          <w:sz w:val="24"/>
          <w:szCs w:val="24"/>
        </w:rPr>
        <w:t xml:space="preserve">are likely to </w:t>
      </w:r>
      <w:r w:rsidRPr="00BE1E2C">
        <w:rPr>
          <w:rFonts w:ascii="Times New Roman" w:hAnsi="Times New Roman" w:cs="Times New Roman"/>
          <w:sz w:val="24"/>
          <w:szCs w:val="24"/>
        </w:rPr>
        <w:t>have sizeable numbers of teachers who are absent for this reason, they are the only category that is not reported separately in the reasons for absence table in the SDI country reports. They must, therefore, be subsumed in the ‘other approved’ or ‘other’ categories. It is not clear why this is done, but it does raise suspicion</w:t>
      </w:r>
      <w:r>
        <w:rPr>
          <w:rFonts w:ascii="Times New Roman" w:hAnsi="Times New Roman" w:cs="Times New Roman"/>
          <w:sz w:val="24"/>
          <w:szCs w:val="24"/>
        </w:rPr>
        <w:t>s that the numbers of absent not</w:t>
      </w:r>
      <w:r w:rsidRPr="00BE1E2C">
        <w:rPr>
          <w:rFonts w:ascii="Times New Roman" w:hAnsi="Times New Roman" w:cs="Times New Roman"/>
          <w:sz w:val="24"/>
          <w:szCs w:val="24"/>
        </w:rPr>
        <w:t xml:space="preserve">-in-shift teachers are being </w:t>
      </w:r>
      <w:r>
        <w:rPr>
          <w:rFonts w:ascii="Times New Roman" w:hAnsi="Times New Roman" w:cs="Times New Roman"/>
          <w:sz w:val="24"/>
          <w:szCs w:val="24"/>
        </w:rPr>
        <w:t>recorded</w:t>
      </w:r>
      <w:r w:rsidRPr="00BE1E2C">
        <w:rPr>
          <w:rFonts w:ascii="Times New Roman" w:hAnsi="Times New Roman" w:cs="Times New Roman"/>
          <w:sz w:val="24"/>
          <w:szCs w:val="24"/>
        </w:rPr>
        <w:t xml:space="preserve">. </w:t>
      </w:r>
    </w:p>
  </w:footnote>
  <w:footnote w:id="20">
    <w:p w:rsidR="00061F7A" w:rsidRPr="00BE1E2C" w:rsidRDefault="00061F7A">
      <w:pPr>
        <w:pStyle w:val="FootnoteText"/>
        <w:rPr>
          <w:rFonts w:ascii="Times New Roman" w:hAnsi="Times New Roman" w:cs="Times New Roman"/>
          <w:sz w:val="24"/>
          <w:szCs w:val="24"/>
        </w:rPr>
      </w:pPr>
      <w:r w:rsidRPr="00BE1E2C">
        <w:rPr>
          <w:rStyle w:val="FootnoteReference"/>
          <w:rFonts w:ascii="Times New Roman" w:hAnsi="Times New Roman" w:cs="Times New Roman"/>
          <w:sz w:val="24"/>
          <w:szCs w:val="24"/>
        </w:rPr>
        <w:footnoteRef/>
      </w:r>
      <w:r w:rsidRPr="00BE1E2C">
        <w:rPr>
          <w:rFonts w:ascii="Times New Roman" w:hAnsi="Times New Roman" w:cs="Times New Roman"/>
          <w:sz w:val="24"/>
          <w:szCs w:val="24"/>
        </w:rPr>
        <w:t xml:space="preserve"> Comprehensive statistics are not available, but teachers rarely teach more than one shift.</w:t>
      </w:r>
    </w:p>
  </w:footnote>
  <w:footnote w:id="21">
    <w:p w:rsidR="00061F7A" w:rsidRPr="00BE1E2C" w:rsidRDefault="00061F7A" w:rsidP="00BE1E2C">
      <w:pPr>
        <w:pStyle w:val="FootnoteText"/>
        <w:jc w:val="both"/>
        <w:rPr>
          <w:rFonts w:ascii="Times New Roman" w:hAnsi="Times New Roman" w:cs="Times New Roman"/>
          <w:sz w:val="24"/>
          <w:szCs w:val="24"/>
        </w:rPr>
      </w:pPr>
      <w:r w:rsidRPr="00BE1E2C">
        <w:rPr>
          <w:rStyle w:val="FootnoteReference"/>
          <w:rFonts w:ascii="Times New Roman" w:hAnsi="Times New Roman" w:cs="Times New Roman"/>
          <w:sz w:val="24"/>
          <w:szCs w:val="24"/>
        </w:rPr>
        <w:footnoteRef/>
      </w:r>
      <w:r w:rsidRPr="00BE1E2C">
        <w:rPr>
          <w:rFonts w:ascii="Times New Roman" w:hAnsi="Times New Roman" w:cs="Times New Roman"/>
          <w:sz w:val="24"/>
          <w:szCs w:val="24"/>
        </w:rPr>
        <w:t xml:space="preserve"> Absence due to work-related reasons such attending INSET workshops and teachers on long-term maternity, sickness and study leave is likely to be more accurately reported. </w:t>
      </w:r>
    </w:p>
  </w:footnote>
  <w:footnote w:id="22">
    <w:p w:rsidR="00061F7A" w:rsidRPr="00BE1E2C" w:rsidRDefault="00061F7A" w:rsidP="00BE1E2C">
      <w:pPr>
        <w:pStyle w:val="FootnoteText"/>
        <w:jc w:val="both"/>
        <w:rPr>
          <w:rFonts w:ascii="Times New Roman" w:hAnsi="Times New Roman" w:cs="Times New Roman"/>
          <w:sz w:val="24"/>
          <w:szCs w:val="24"/>
        </w:rPr>
      </w:pPr>
      <w:r w:rsidRPr="00BE1E2C">
        <w:rPr>
          <w:rStyle w:val="FootnoteReference"/>
          <w:rFonts w:ascii="Times New Roman" w:hAnsi="Times New Roman" w:cs="Times New Roman"/>
          <w:sz w:val="24"/>
          <w:szCs w:val="24"/>
        </w:rPr>
        <w:footnoteRef/>
      </w:r>
      <w:r w:rsidRPr="00BE1E2C">
        <w:rPr>
          <w:rFonts w:ascii="Times New Roman" w:hAnsi="Times New Roman" w:cs="Times New Roman"/>
          <w:sz w:val="24"/>
          <w:szCs w:val="24"/>
        </w:rPr>
        <w:t xml:space="preserve"> In Senegal, around 30% of schools (according to the latest PASEC country report) were multi-shifting in 2014. However, the SDI survey microdata is not available for this country. There is very little multi-shifting in Madagascar. </w:t>
      </w:r>
    </w:p>
  </w:footnote>
  <w:footnote w:id="23">
    <w:p w:rsidR="00061F7A" w:rsidRPr="00A344C6" w:rsidRDefault="00061F7A" w:rsidP="00ED7945">
      <w:pPr>
        <w:jc w:val="both"/>
        <w:rPr>
          <w:rFonts w:ascii="Times New Roman" w:hAnsi="Times New Roman" w:cs="Times New Roman"/>
          <w:sz w:val="24"/>
          <w:szCs w:val="24"/>
        </w:rPr>
      </w:pPr>
      <w:r w:rsidRPr="00A344C6">
        <w:rPr>
          <w:rStyle w:val="FootnoteReference"/>
          <w:rFonts w:ascii="Times New Roman" w:hAnsi="Times New Roman" w:cs="Times New Roman"/>
          <w:sz w:val="24"/>
          <w:szCs w:val="24"/>
        </w:rPr>
        <w:footnoteRef/>
      </w:r>
      <w:r w:rsidRPr="00A344C6">
        <w:rPr>
          <w:rFonts w:ascii="Times New Roman" w:hAnsi="Times New Roman" w:cs="Times New Roman"/>
          <w:sz w:val="24"/>
          <w:szCs w:val="24"/>
        </w:rPr>
        <w:t xml:space="preserve"> A plethora of studies have been undertaken on teacher absenteeism in India where, unlike in SSA, it is clearly the case that a high proportion of teacher absence is due to unacceptably low levels of teacher accountability and ineffectual management control. Consequently, care must be taken in drawing on these research findings in India and elsewhere in South Asia in discussing and drawing conclusions about teacher absence in SSA. This has generally not been the case to date. </w:t>
      </w:r>
    </w:p>
  </w:footnote>
  <w:footnote w:id="24">
    <w:p w:rsidR="00061F7A" w:rsidRPr="00A344C6" w:rsidRDefault="00061F7A" w:rsidP="009D2369">
      <w:pPr>
        <w:pStyle w:val="FootnoteText"/>
        <w:jc w:val="both"/>
        <w:rPr>
          <w:rFonts w:ascii="Times New Roman" w:hAnsi="Times New Roman" w:cs="Times New Roman"/>
          <w:sz w:val="24"/>
          <w:szCs w:val="24"/>
        </w:rPr>
      </w:pPr>
      <w:r w:rsidRPr="00A344C6">
        <w:rPr>
          <w:rStyle w:val="FootnoteReference"/>
          <w:rFonts w:ascii="Times New Roman" w:hAnsi="Times New Roman" w:cs="Times New Roman"/>
          <w:sz w:val="24"/>
          <w:szCs w:val="24"/>
        </w:rPr>
        <w:footnoteRef/>
      </w:r>
      <w:r w:rsidRPr="00A344C6">
        <w:rPr>
          <w:rFonts w:ascii="Times New Roman" w:hAnsi="Times New Roman" w:cs="Times New Roman"/>
          <w:sz w:val="24"/>
          <w:szCs w:val="24"/>
        </w:rPr>
        <w:t xml:space="preserve"> UWEZO is a well-established NGO in East Africa whose school surveys are highly respected. It relies on large numbers of volunteers to conduct its periodic country surveys. </w:t>
      </w:r>
    </w:p>
  </w:footnote>
  <w:footnote w:id="25">
    <w:p w:rsidR="00061F7A" w:rsidRPr="00A344C6" w:rsidRDefault="00061F7A" w:rsidP="009D2369">
      <w:pPr>
        <w:pStyle w:val="FootnoteText"/>
        <w:jc w:val="both"/>
        <w:rPr>
          <w:rFonts w:ascii="Times New Roman" w:hAnsi="Times New Roman" w:cs="Times New Roman"/>
          <w:sz w:val="24"/>
          <w:szCs w:val="24"/>
        </w:rPr>
      </w:pPr>
      <w:r w:rsidRPr="00A344C6">
        <w:rPr>
          <w:rStyle w:val="FootnoteReference"/>
          <w:rFonts w:ascii="Times New Roman" w:hAnsi="Times New Roman" w:cs="Times New Roman"/>
          <w:sz w:val="24"/>
          <w:szCs w:val="24"/>
        </w:rPr>
        <w:footnoteRef/>
      </w:r>
      <w:r w:rsidRPr="00A344C6">
        <w:rPr>
          <w:rFonts w:ascii="Times New Roman" w:hAnsi="Times New Roman" w:cs="Times New Roman"/>
          <w:sz w:val="24"/>
          <w:szCs w:val="24"/>
        </w:rPr>
        <w:t xml:space="preserve"> The sample sizes of the most recent UWEZO school surveys are Kenya 4,500 schools, Tanzania 1,681 schools    , and Uganda    .</w:t>
      </w:r>
    </w:p>
  </w:footnote>
  <w:footnote w:id="26">
    <w:p w:rsidR="00061F7A" w:rsidRPr="00A344C6" w:rsidRDefault="00061F7A" w:rsidP="00A344C6">
      <w:pPr>
        <w:pStyle w:val="FootnoteText"/>
        <w:jc w:val="both"/>
        <w:rPr>
          <w:rFonts w:ascii="Times New Roman" w:hAnsi="Times New Roman" w:cs="Times New Roman"/>
          <w:sz w:val="24"/>
          <w:szCs w:val="24"/>
        </w:rPr>
      </w:pPr>
      <w:r w:rsidRPr="00A344C6">
        <w:rPr>
          <w:rStyle w:val="FootnoteReference"/>
          <w:rFonts w:ascii="Times New Roman" w:hAnsi="Times New Roman" w:cs="Times New Roman"/>
          <w:sz w:val="24"/>
          <w:szCs w:val="24"/>
        </w:rPr>
        <w:footnoteRef/>
      </w:r>
      <w:r w:rsidRPr="00A344C6">
        <w:rPr>
          <w:rFonts w:ascii="Times New Roman" w:hAnsi="Times New Roman" w:cs="Times New Roman"/>
          <w:sz w:val="24"/>
          <w:szCs w:val="24"/>
        </w:rPr>
        <w:t xml:space="preserve"> Interestingly, the World Bank co-funds the UWEZO surveys so, since no SDI education surveys have been conducted in these three countries since 2014, it would appear that the UWEZO surveys have effectively replaced the SDI survey programme in East Africa.    </w:t>
      </w:r>
    </w:p>
  </w:footnote>
  <w:footnote w:id="27">
    <w:p w:rsidR="00061F7A" w:rsidRPr="00A344C6" w:rsidRDefault="00061F7A" w:rsidP="009D2369">
      <w:pPr>
        <w:pStyle w:val="FootnoteText"/>
        <w:jc w:val="both"/>
        <w:rPr>
          <w:rFonts w:ascii="Times New Roman" w:hAnsi="Times New Roman" w:cs="Times New Roman"/>
          <w:sz w:val="24"/>
          <w:szCs w:val="24"/>
        </w:rPr>
      </w:pPr>
      <w:r w:rsidRPr="00A344C6">
        <w:rPr>
          <w:rStyle w:val="FootnoteReference"/>
          <w:rFonts w:ascii="Times New Roman" w:hAnsi="Times New Roman" w:cs="Times New Roman"/>
          <w:sz w:val="24"/>
          <w:szCs w:val="24"/>
        </w:rPr>
        <w:footnoteRef/>
      </w:r>
      <w:r w:rsidRPr="00A344C6">
        <w:rPr>
          <w:rFonts w:ascii="Times New Roman" w:hAnsi="Times New Roman" w:cs="Times New Roman"/>
          <w:sz w:val="24"/>
          <w:szCs w:val="24"/>
        </w:rPr>
        <w:t xml:space="preserve"> Email correspondence with the programme manager.</w:t>
      </w:r>
    </w:p>
  </w:footnote>
  <w:footnote w:id="28">
    <w:p w:rsidR="00061F7A" w:rsidRPr="00A344C6" w:rsidRDefault="00061F7A" w:rsidP="002B3428">
      <w:pPr>
        <w:pStyle w:val="FootnoteText"/>
        <w:jc w:val="both"/>
        <w:rPr>
          <w:rFonts w:ascii="Times New Roman" w:hAnsi="Times New Roman" w:cs="Times New Roman"/>
          <w:sz w:val="24"/>
          <w:szCs w:val="24"/>
        </w:rPr>
      </w:pPr>
      <w:r w:rsidRPr="00A344C6">
        <w:rPr>
          <w:rStyle w:val="FootnoteReference"/>
          <w:rFonts w:ascii="Times New Roman" w:hAnsi="Times New Roman" w:cs="Times New Roman"/>
          <w:sz w:val="24"/>
          <w:szCs w:val="24"/>
        </w:rPr>
        <w:footnoteRef/>
      </w:r>
      <w:r w:rsidRPr="00A344C6">
        <w:rPr>
          <w:rFonts w:ascii="Times New Roman" w:hAnsi="Times New Roman" w:cs="Times New Roman"/>
          <w:sz w:val="24"/>
          <w:szCs w:val="24"/>
        </w:rPr>
        <w:t xml:space="preserve"> The 2010 SDI report actually reports a </w:t>
      </w:r>
      <w:r>
        <w:rPr>
          <w:rFonts w:ascii="Times New Roman" w:hAnsi="Times New Roman" w:cs="Times New Roman"/>
          <w:sz w:val="24"/>
          <w:szCs w:val="24"/>
        </w:rPr>
        <w:t>NIC rate</w:t>
      </w:r>
      <w:r w:rsidRPr="00A344C6">
        <w:rPr>
          <w:rFonts w:ascii="Times New Roman" w:hAnsi="Times New Roman" w:cs="Times New Roman"/>
          <w:sz w:val="24"/>
          <w:szCs w:val="24"/>
        </w:rPr>
        <w:t xml:space="preserve"> of 53% and concludes that ‘even when in school, the teacher is absent from the classroom more than half the time’ (no page numbering). However, this figure is probably the combined school and </w:t>
      </w:r>
      <w:r>
        <w:rPr>
          <w:rFonts w:ascii="Times New Roman" w:hAnsi="Times New Roman" w:cs="Times New Roman"/>
          <w:sz w:val="24"/>
          <w:szCs w:val="24"/>
        </w:rPr>
        <w:t>not-in-</w:t>
      </w:r>
      <w:r w:rsidRPr="00A344C6">
        <w:rPr>
          <w:rFonts w:ascii="Times New Roman" w:hAnsi="Times New Roman" w:cs="Times New Roman"/>
          <w:sz w:val="24"/>
          <w:szCs w:val="24"/>
        </w:rPr>
        <w:t xml:space="preserve">class absence rates (as it is in all the SDI country reports) in which case the NIC absence rate is 30%. If 53% is correct then, the NIC fell significantly during this period.  </w:t>
      </w:r>
    </w:p>
  </w:footnote>
  <w:footnote w:id="29">
    <w:p w:rsidR="00061F7A" w:rsidRPr="00A344C6" w:rsidRDefault="00061F7A" w:rsidP="00D45A68">
      <w:pPr>
        <w:pStyle w:val="FootnoteText"/>
        <w:jc w:val="both"/>
        <w:rPr>
          <w:rFonts w:ascii="Times New Roman" w:hAnsi="Times New Roman" w:cs="Times New Roman"/>
          <w:sz w:val="24"/>
          <w:szCs w:val="24"/>
        </w:rPr>
      </w:pPr>
      <w:r w:rsidRPr="00A344C6">
        <w:rPr>
          <w:rStyle w:val="FootnoteReference"/>
          <w:rFonts w:ascii="Times New Roman" w:hAnsi="Times New Roman" w:cs="Times New Roman"/>
          <w:sz w:val="24"/>
          <w:szCs w:val="24"/>
        </w:rPr>
        <w:footnoteRef/>
      </w:r>
      <w:r w:rsidRPr="00A344C6">
        <w:rPr>
          <w:rFonts w:ascii="Times New Roman" w:hAnsi="Times New Roman" w:cs="Times New Roman"/>
          <w:sz w:val="24"/>
          <w:szCs w:val="24"/>
        </w:rPr>
        <w:t xml:space="preserve"> In most SDI country surveys, the definition of class absence includes both teachers who are absent from school and absent from class. However, for expositional clarity, these two absence rates are reported separately in this paper. </w:t>
      </w:r>
    </w:p>
  </w:footnote>
  <w:footnote w:id="30">
    <w:p w:rsidR="00061F7A" w:rsidRPr="00561792" w:rsidRDefault="00061F7A" w:rsidP="00310055">
      <w:pPr>
        <w:pStyle w:val="FootnoteText"/>
        <w:jc w:val="both"/>
        <w:rPr>
          <w:rFonts w:ascii="Times New Roman" w:hAnsi="Times New Roman" w:cs="Times New Roman"/>
          <w:sz w:val="24"/>
          <w:szCs w:val="24"/>
        </w:rPr>
      </w:pPr>
      <w:r w:rsidRPr="00561792">
        <w:rPr>
          <w:rStyle w:val="FootnoteReference"/>
          <w:rFonts w:ascii="Times New Roman" w:hAnsi="Times New Roman" w:cs="Times New Roman"/>
          <w:sz w:val="24"/>
          <w:szCs w:val="24"/>
        </w:rPr>
        <w:footnoteRef/>
      </w:r>
      <w:r w:rsidRPr="00561792">
        <w:rPr>
          <w:rFonts w:ascii="Times New Roman" w:hAnsi="Times New Roman" w:cs="Times New Roman"/>
          <w:sz w:val="24"/>
          <w:szCs w:val="24"/>
        </w:rPr>
        <w:t xml:space="preserve"> It is also the case that the UNESCO’s Institute of Statistics does not collect information from each country that would allow teacher-stream ratios to be calculated. This should be rectified especially since TSRs are a far more accurate indicator of teacher workload than student-teacher ratios. More generally, the importance of the TSR has been almost completely ignored by educational policy research in developing countries. This includes education randomised control trials. For example, Duflo et al. report that newly employed </w:t>
      </w:r>
      <w:r w:rsidRPr="00561792">
        <w:rPr>
          <w:rFonts w:ascii="Times New Roman" w:hAnsi="Times New Roman" w:cs="Times New Roman"/>
          <w:color w:val="1D2228"/>
          <w:sz w:val="24"/>
          <w:szCs w:val="24"/>
          <w:shd w:val="clear" w:color="auto" w:fill="FFFFFF"/>
        </w:rPr>
        <w:t xml:space="preserve">contract teachers in a sample of treatment schools in Western Kenya were 11.7 percentage points more likely to be found in a classroom and teaching during a random visit than government teachers in comparison schools. However, to conclude as they do, that ‘teacher effort’ among these contract teachers is higher is incorrect because government teachers are subject-teachers and are only expected to work around 80% of the scheduled teaching day. By contrast, the contract teacher is a class teacher and has, therefore, an actual work load of 100%. </w:t>
      </w:r>
    </w:p>
  </w:footnote>
  <w:footnote w:id="31">
    <w:p w:rsidR="00061F7A" w:rsidRPr="00561792" w:rsidRDefault="00061F7A" w:rsidP="00310055">
      <w:pPr>
        <w:pStyle w:val="FootnoteText"/>
        <w:jc w:val="both"/>
        <w:rPr>
          <w:rFonts w:ascii="Times New Roman" w:hAnsi="Times New Roman" w:cs="Times New Roman"/>
          <w:sz w:val="24"/>
          <w:szCs w:val="24"/>
        </w:rPr>
      </w:pPr>
      <w:r w:rsidRPr="00561792">
        <w:rPr>
          <w:rStyle w:val="FootnoteReference"/>
          <w:rFonts w:ascii="Times New Roman" w:hAnsi="Times New Roman" w:cs="Times New Roman"/>
          <w:sz w:val="24"/>
          <w:szCs w:val="24"/>
        </w:rPr>
        <w:footnoteRef/>
      </w:r>
      <w:r w:rsidRPr="00561792">
        <w:rPr>
          <w:rFonts w:ascii="Times New Roman" w:hAnsi="Times New Roman" w:cs="Times New Roman"/>
          <w:sz w:val="24"/>
          <w:szCs w:val="24"/>
        </w:rPr>
        <w:t xml:space="preserve"> Primary school TSRs are also well above one in other countries in SSA. Zambia (2014) 1:35, Malawi (2007) 1.15, Lesotho (2007), Botswana (2015) 1.17, and Namibia (2016) 1.15. They are much higher in secondary schools where all teaching is subject-based. </w:t>
      </w:r>
      <w:r>
        <w:rPr>
          <w:rFonts w:ascii="Times New Roman" w:hAnsi="Times New Roman" w:cs="Times New Roman"/>
          <w:sz w:val="24"/>
          <w:szCs w:val="24"/>
        </w:rPr>
        <w:t xml:space="preserve">For example, </w:t>
      </w:r>
      <w:r w:rsidRPr="00561792">
        <w:rPr>
          <w:rFonts w:ascii="Times New Roman" w:hAnsi="Times New Roman" w:cs="Times New Roman"/>
          <w:sz w:val="24"/>
          <w:szCs w:val="24"/>
        </w:rPr>
        <w:t xml:space="preserve">Tanzania 2.4, Namibia 1.51, Zambia 1.51. </w:t>
      </w:r>
    </w:p>
  </w:footnote>
  <w:footnote w:id="32">
    <w:p w:rsidR="00061F7A" w:rsidRPr="00DB48F4" w:rsidRDefault="00061F7A" w:rsidP="00561792">
      <w:pPr>
        <w:pStyle w:val="FootnoteText"/>
        <w:jc w:val="both"/>
        <w:rPr>
          <w:rFonts w:ascii="Times New Roman" w:hAnsi="Times New Roman" w:cs="Times New Roman"/>
          <w:sz w:val="24"/>
          <w:szCs w:val="24"/>
        </w:rPr>
      </w:pPr>
      <w:r w:rsidRPr="00DB48F4">
        <w:rPr>
          <w:rStyle w:val="FootnoteReference"/>
          <w:rFonts w:ascii="Times New Roman" w:hAnsi="Times New Roman" w:cs="Times New Roman"/>
          <w:sz w:val="24"/>
          <w:szCs w:val="24"/>
        </w:rPr>
        <w:footnoteRef/>
      </w:r>
      <w:r w:rsidRPr="00DB48F4">
        <w:rPr>
          <w:rFonts w:ascii="Times New Roman" w:hAnsi="Times New Roman" w:cs="Times New Roman"/>
          <w:sz w:val="24"/>
          <w:szCs w:val="24"/>
        </w:rPr>
        <w:t xml:space="preserve"> At the time of the original school absence survey in Uganda in the early 2000s, primary education was entirely subject based. Class teaching was only introduced in 2007/08 with the new ‘thematic’ curriculum for the lower primary school grades (see Altinyelken, 2010).</w:t>
      </w:r>
    </w:p>
  </w:footnote>
  <w:footnote w:id="33">
    <w:p w:rsidR="00061F7A" w:rsidRPr="00DB48F4" w:rsidRDefault="00061F7A" w:rsidP="00DB48F4">
      <w:pPr>
        <w:pStyle w:val="FootnoteText"/>
        <w:jc w:val="both"/>
        <w:rPr>
          <w:rFonts w:ascii="Times New Roman" w:hAnsi="Times New Roman" w:cs="Times New Roman"/>
          <w:sz w:val="24"/>
          <w:szCs w:val="24"/>
        </w:rPr>
      </w:pPr>
      <w:r w:rsidRPr="00DB48F4">
        <w:rPr>
          <w:rStyle w:val="FootnoteReference"/>
          <w:rFonts w:ascii="Times New Roman" w:hAnsi="Times New Roman" w:cs="Times New Roman"/>
          <w:sz w:val="24"/>
          <w:szCs w:val="24"/>
        </w:rPr>
        <w:footnoteRef/>
      </w:r>
      <w:r w:rsidRPr="00DB48F4">
        <w:rPr>
          <w:rFonts w:ascii="Times New Roman" w:hAnsi="Times New Roman" w:cs="Times New Roman"/>
          <w:sz w:val="24"/>
          <w:szCs w:val="24"/>
        </w:rPr>
        <w:t xml:space="preserve"> No recent information is readily available on primary teacher period workloads over time. SACMEQ survey data for the period 2000 to 2007 shows that in four out of the five countries with data, workloads for primary school mathematics teachers fell during this period. In only one country (Malawi) did the mean workload increase. Declining workloads would suggest that this would lead to increasing proportions of out-of-class teachers and vice versa.  </w:t>
      </w:r>
    </w:p>
  </w:footnote>
  <w:footnote w:id="34">
    <w:p w:rsidR="00061F7A" w:rsidRPr="00BB7ADA" w:rsidRDefault="00061F7A">
      <w:pPr>
        <w:pStyle w:val="FootnoteText"/>
        <w:rPr>
          <w:rFonts w:ascii="Times New Roman" w:hAnsi="Times New Roman" w:cs="Times New Roman"/>
          <w:sz w:val="24"/>
          <w:szCs w:val="24"/>
        </w:rPr>
      </w:pPr>
      <w:r w:rsidRPr="00BB7ADA">
        <w:rPr>
          <w:rStyle w:val="FootnoteReference"/>
          <w:rFonts w:ascii="Times New Roman" w:hAnsi="Times New Roman" w:cs="Times New Roman"/>
          <w:sz w:val="24"/>
          <w:szCs w:val="24"/>
        </w:rPr>
        <w:footnoteRef/>
      </w:r>
      <w:r w:rsidRPr="00BB7ADA">
        <w:rPr>
          <w:rFonts w:ascii="Times New Roman" w:hAnsi="Times New Roman" w:cs="Times New Roman"/>
          <w:sz w:val="24"/>
          <w:szCs w:val="24"/>
        </w:rPr>
        <w:t xml:space="preserve"> In some schools, students in classes without teachers are dispersed to other classes which could lead to an under-estimation of the orphan classroom rate.</w:t>
      </w:r>
    </w:p>
  </w:footnote>
  <w:footnote w:id="35">
    <w:p w:rsidR="00061F7A" w:rsidRPr="000D5D8C" w:rsidRDefault="00061F7A">
      <w:pPr>
        <w:pStyle w:val="FootnoteText"/>
        <w:rPr>
          <w:rFonts w:ascii="Times New Roman" w:hAnsi="Times New Roman" w:cs="Times New Roman"/>
          <w:sz w:val="24"/>
          <w:szCs w:val="24"/>
        </w:rPr>
      </w:pPr>
      <w:r w:rsidRPr="000D5D8C">
        <w:rPr>
          <w:rStyle w:val="FootnoteReference"/>
          <w:rFonts w:ascii="Times New Roman" w:hAnsi="Times New Roman" w:cs="Times New Roman"/>
          <w:sz w:val="24"/>
          <w:szCs w:val="24"/>
        </w:rPr>
        <w:footnoteRef/>
      </w:r>
      <w:r w:rsidRPr="000D5D8C">
        <w:rPr>
          <w:rFonts w:ascii="Times New Roman" w:hAnsi="Times New Roman" w:cs="Times New Roman"/>
          <w:sz w:val="24"/>
          <w:szCs w:val="24"/>
        </w:rPr>
        <w:t xml:space="preserve"> It is not possible without further in-depth investigation to calculate the number of teacher shortage orphan classrooms in schools with multiple shifts and/or multi-grade teaching. </w:t>
      </w:r>
    </w:p>
  </w:footnote>
  <w:footnote w:id="36">
    <w:p w:rsidR="00061F7A" w:rsidRPr="000D5D8C" w:rsidRDefault="00061F7A" w:rsidP="00633F40">
      <w:pPr>
        <w:pStyle w:val="FootnoteText"/>
        <w:jc w:val="both"/>
        <w:rPr>
          <w:rFonts w:ascii="Times New Roman" w:hAnsi="Times New Roman" w:cs="Times New Roman"/>
          <w:sz w:val="24"/>
          <w:szCs w:val="24"/>
        </w:rPr>
      </w:pPr>
      <w:r w:rsidRPr="000D5D8C">
        <w:rPr>
          <w:rStyle w:val="FootnoteReference"/>
          <w:rFonts w:ascii="Times New Roman" w:hAnsi="Times New Roman" w:cs="Times New Roman"/>
          <w:sz w:val="24"/>
          <w:szCs w:val="24"/>
        </w:rPr>
        <w:footnoteRef/>
      </w:r>
      <w:r w:rsidRPr="000D5D8C">
        <w:rPr>
          <w:rFonts w:ascii="Times New Roman" w:hAnsi="Times New Roman" w:cs="Times New Roman"/>
          <w:sz w:val="24"/>
          <w:szCs w:val="24"/>
        </w:rPr>
        <w:t xml:space="preserve"> As noted earlier, the correct SAR for public primary schools in Uganda is 18.0% and not 29.9% as reported in the SDI country report. Adjusting the corrected SAR for the four invalid absence reasons yields an SAR of 13.4%. However, the UWEZO SAR estimates have been used since the survey is so recent (2018). The most recent UWEZO survey in Tanzania was in 2014 so it has not been included in these revised SAR estimates. </w:t>
      </w:r>
    </w:p>
  </w:footnote>
  <w:footnote w:id="37">
    <w:p w:rsidR="00061F7A" w:rsidRPr="00222991" w:rsidRDefault="00061F7A">
      <w:pPr>
        <w:pStyle w:val="FootnoteText"/>
        <w:rPr>
          <w:rFonts w:ascii="Times New Roman" w:hAnsi="Times New Roman" w:cs="Times New Roman"/>
          <w:sz w:val="24"/>
          <w:szCs w:val="24"/>
        </w:rPr>
      </w:pPr>
      <w:r w:rsidRPr="00222991">
        <w:rPr>
          <w:rStyle w:val="FootnoteReference"/>
          <w:rFonts w:ascii="Times New Roman" w:hAnsi="Times New Roman" w:cs="Times New Roman"/>
          <w:sz w:val="24"/>
          <w:szCs w:val="24"/>
        </w:rPr>
        <w:footnoteRef/>
      </w:r>
      <w:r w:rsidRPr="00222991">
        <w:rPr>
          <w:rFonts w:ascii="Times New Roman" w:hAnsi="Times New Roman" w:cs="Times New Roman"/>
          <w:sz w:val="24"/>
          <w:szCs w:val="24"/>
        </w:rPr>
        <w:t xml:space="preserve"> If it is assumed that half of the NIC teachers were absent from class for no legitimate reason, this would mean that the true NIC rate is 9%.</w:t>
      </w:r>
    </w:p>
  </w:footnote>
  <w:footnote w:id="38">
    <w:p w:rsidR="00061F7A" w:rsidRPr="006C67CF" w:rsidRDefault="00061F7A" w:rsidP="006C67CF">
      <w:pPr>
        <w:pStyle w:val="FootnoteText"/>
        <w:jc w:val="both"/>
        <w:rPr>
          <w:rFonts w:ascii="Times New Roman" w:hAnsi="Times New Roman" w:cs="Times New Roman"/>
          <w:sz w:val="24"/>
          <w:szCs w:val="24"/>
        </w:rPr>
      </w:pPr>
      <w:r w:rsidRPr="006C67CF">
        <w:rPr>
          <w:rStyle w:val="FootnoteReference"/>
          <w:rFonts w:ascii="Times New Roman" w:hAnsi="Times New Roman" w:cs="Times New Roman"/>
          <w:sz w:val="24"/>
          <w:szCs w:val="24"/>
        </w:rPr>
        <w:footnoteRef/>
      </w:r>
      <w:r w:rsidRPr="006C67CF">
        <w:rPr>
          <w:rFonts w:ascii="Times New Roman" w:hAnsi="Times New Roman" w:cs="Times New Roman"/>
          <w:sz w:val="24"/>
          <w:szCs w:val="24"/>
        </w:rPr>
        <w:t xml:space="preserve"> Data on teacher absence rates in advanced industrial and other countries are not readily available. The latest OECD TALIS survey only reports head teacher ratings on the extent to which teacher absence affects student learning. In only 10 out of 39 reporting countries do more than 20% of head teachers indicate that teacher absence affects student learning rate ‘to some extent or ‘a lot’. Official statistics show that primary teacher absence in Australia, Canada and the UK is well under 5%. </w:t>
      </w:r>
    </w:p>
  </w:footnote>
  <w:footnote w:id="39">
    <w:p w:rsidR="00061F7A" w:rsidRPr="006C67CF" w:rsidRDefault="00061F7A" w:rsidP="006C67CF">
      <w:pPr>
        <w:pStyle w:val="FootnoteText"/>
        <w:jc w:val="both"/>
        <w:rPr>
          <w:rFonts w:ascii="Times New Roman" w:hAnsi="Times New Roman" w:cs="Times New Roman"/>
          <w:sz w:val="24"/>
          <w:szCs w:val="24"/>
        </w:rPr>
      </w:pPr>
      <w:r w:rsidRPr="006C67CF">
        <w:rPr>
          <w:rStyle w:val="FootnoteReference"/>
          <w:rFonts w:ascii="Times New Roman" w:hAnsi="Times New Roman" w:cs="Times New Roman"/>
          <w:sz w:val="24"/>
          <w:szCs w:val="24"/>
        </w:rPr>
        <w:footnoteRef/>
      </w:r>
      <w:r w:rsidRPr="006C67CF">
        <w:rPr>
          <w:rFonts w:ascii="Times New Roman" w:hAnsi="Times New Roman" w:cs="Times New Roman"/>
          <w:sz w:val="24"/>
          <w:szCs w:val="24"/>
        </w:rPr>
        <w:t xml:space="preserve"> In the light of this review, a forthcoming paper will examine in greater detail the appropriate policy interventions required to redress high levels of teacher absence in SSA.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C6E6E"/>
    <w:multiLevelType w:val="multilevel"/>
    <w:tmpl w:val="4556608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D995A83"/>
    <w:multiLevelType w:val="multilevel"/>
    <w:tmpl w:val="4556608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FCE7F11"/>
    <w:multiLevelType w:val="multilevel"/>
    <w:tmpl w:val="1A8E115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08620C0"/>
    <w:multiLevelType w:val="multilevel"/>
    <w:tmpl w:val="52422D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BC220E0"/>
    <w:multiLevelType w:val="multilevel"/>
    <w:tmpl w:val="E578E0C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52404CF"/>
    <w:multiLevelType w:val="singleLevel"/>
    <w:tmpl w:val="348EA6E6"/>
    <w:lvl w:ilvl="0">
      <w:start w:val="2001"/>
      <w:numFmt w:val="decimal"/>
      <w:lvlText w:val="%1"/>
      <w:lvlJc w:val="left"/>
      <w:pPr>
        <w:tabs>
          <w:tab w:val="num" w:pos="2160"/>
        </w:tabs>
        <w:ind w:left="2160" w:hanging="2160"/>
      </w:pPr>
      <w:rPr>
        <w:rFonts w:hint="default"/>
      </w:rPr>
    </w:lvl>
  </w:abstractNum>
  <w:abstractNum w:abstractNumId="6" w15:restartNumberingAfterBreak="0">
    <w:nsid w:val="274A0B2B"/>
    <w:multiLevelType w:val="hybridMultilevel"/>
    <w:tmpl w:val="E6A4D39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481124"/>
    <w:multiLevelType w:val="singleLevel"/>
    <w:tmpl w:val="81C62238"/>
    <w:lvl w:ilvl="0">
      <w:start w:val="2002"/>
      <w:numFmt w:val="decimal"/>
      <w:lvlText w:val="%1"/>
      <w:lvlJc w:val="left"/>
      <w:pPr>
        <w:tabs>
          <w:tab w:val="num" w:pos="2160"/>
        </w:tabs>
        <w:ind w:left="2160" w:hanging="2160"/>
      </w:pPr>
      <w:rPr>
        <w:rFonts w:hint="default"/>
      </w:rPr>
    </w:lvl>
  </w:abstractNum>
  <w:abstractNum w:abstractNumId="8" w15:restartNumberingAfterBreak="0">
    <w:nsid w:val="2C5608BB"/>
    <w:multiLevelType w:val="singleLevel"/>
    <w:tmpl w:val="2C58A47C"/>
    <w:lvl w:ilvl="0">
      <w:start w:val="2001"/>
      <w:numFmt w:val="decimal"/>
      <w:lvlText w:val="%1"/>
      <w:lvlJc w:val="left"/>
      <w:pPr>
        <w:tabs>
          <w:tab w:val="num" w:pos="2160"/>
        </w:tabs>
        <w:ind w:left="2160" w:hanging="2160"/>
      </w:pPr>
      <w:rPr>
        <w:rFonts w:hint="default"/>
        <w:b w:val="0"/>
      </w:rPr>
    </w:lvl>
  </w:abstractNum>
  <w:abstractNum w:abstractNumId="9" w15:restartNumberingAfterBreak="0">
    <w:nsid w:val="414F33BC"/>
    <w:multiLevelType w:val="multilevel"/>
    <w:tmpl w:val="4556608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3CC214E"/>
    <w:multiLevelType w:val="hybridMultilevel"/>
    <w:tmpl w:val="FE20AB34"/>
    <w:lvl w:ilvl="0" w:tplc="7B5C1CE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85778E"/>
    <w:multiLevelType w:val="multilevel"/>
    <w:tmpl w:val="A21A2848"/>
    <w:lvl w:ilvl="0">
      <w:start w:val="4"/>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AE13ACA"/>
    <w:multiLevelType w:val="multilevel"/>
    <w:tmpl w:val="4556608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59A1494"/>
    <w:multiLevelType w:val="singleLevel"/>
    <w:tmpl w:val="66CC19A6"/>
    <w:lvl w:ilvl="0">
      <w:start w:val="2002"/>
      <w:numFmt w:val="decimal"/>
      <w:lvlText w:val="%1"/>
      <w:lvlJc w:val="left"/>
      <w:pPr>
        <w:tabs>
          <w:tab w:val="num" w:pos="2160"/>
        </w:tabs>
        <w:ind w:left="2160" w:hanging="2160"/>
      </w:pPr>
      <w:rPr>
        <w:rFonts w:hint="default"/>
      </w:rPr>
    </w:lvl>
  </w:abstractNum>
  <w:abstractNum w:abstractNumId="14" w15:restartNumberingAfterBreak="0">
    <w:nsid w:val="65AB2A3A"/>
    <w:multiLevelType w:val="singleLevel"/>
    <w:tmpl w:val="478C2A26"/>
    <w:lvl w:ilvl="0">
      <w:start w:val="2000"/>
      <w:numFmt w:val="decimal"/>
      <w:lvlText w:val="%1"/>
      <w:lvlJc w:val="left"/>
      <w:pPr>
        <w:tabs>
          <w:tab w:val="num" w:pos="2160"/>
        </w:tabs>
        <w:ind w:left="2160" w:hanging="2160"/>
      </w:pPr>
      <w:rPr>
        <w:rFonts w:hint="default"/>
        <w:b w:val="0"/>
      </w:rPr>
    </w:lvl>
  </w:abstractNum>
  <w:abstractNum w:abstractNumId="15" w15:restartNumberingAfterBreak="0">
    <w:nsid w:val="696B0D02"/>
    <w:multiLevelType w:val="multilevel"/>
    <w:tmpl w:val="780865C4"/>
    <w:lvl w:ilvl="0">
      <w:start w:val="7"/>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34A3CFD"/>
    <w:multiLevelType w:val="multilevel"/>
    <w:tmpl w:val="8EF6FAE0"/>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1"/>
  </w:num>
  <w:num w:numId="3">
    <w:abstractNumId w:val="10"/>
  </w:num>
  <w:num w:numId="4">
    <w:abstractNumId w:val="12"/>
  </w:num>
  <w:num w:numId="5">
    <w:abstractNumId w:val="0"/>
  </w:num>
  <w:num w:numId="6">
    <w:abstractNumId w:val="6"/>
  </w:num>
  <w:num w:numId="7">
    <w:abstractNumId w:val="2"/>
  </w:num>
  <w:num w:numId="8">
    <w:abstractNumId w:val="15"/>
  </w:num>
  <w:num w:numId="9">
    <w:abstractNumId w:val="3"/>
  </w:num>
  <w:num w:numId="10">
    <w:abstractNumId w:val="16"/>
  </w:num>
  <w:num w:numId="11">
    <w:abstractNumId w:val="5"/>
  </w:num>
  <w:num w:numId="12">
    <w:abstractNumId w:val="14"/>
  </w:num>
  <w:num w:numId="13">
    <w:abstractNumId w:val="8"/>
  </w:num>
  <w:num w:numId="14">
    <w:abstractNumId w:val="13"/>
  </w:num>
  <w:num w:numId="15">
    <w:abstractNumId w:val="7"/>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FF"/>
    <w:rsid w:val="00003739"/>
    <w:rsid w:val="00014F4E"/>
    <w:rsid w:val="00015EA3"/>
    <w:rsid w:val="0001738C"/>
    <w:rsid w:val="00017E11"/>
    <w:rsid w:val="00022EC8"/>
    <w:rsid w:val="00027391"/>
    <w:rsid w:val="000356FA"/>
    <w:rsid w:val="000403AE"/>
    <w:rsid w:val="0004581C"/>
    <w:rsid w:val="000505CC"/>
    <w:rsid w:val="00055576"/>
    <w:rsid w:val="00060078"/>
    <w:rsid w:val="00060B48"/>
    <w:rsid w:val="00060CC4"/>
    <w:rsid w:val="00061F7A"/>
    <w:rsid w:val="00073D36"/>
    <w:rsid w:val="00080F90"/>
    <w:rsid w:val="00081E93"/>
    <w:rsid w:val="000861C6"/>
    <w:rsid w:val="00090BAE"/>
    <w:rsid w:val="00091182"/>
    <w:rsid w:val="00092652"/>
    <w:rsid w:val="00094DB7"/>
    <w:rsid w:val="000A0E06"/>
    <w:rsid w:val="000B2879"/>
    <w:rsid w:val="000C26D6"/>
    <w:rsid w:val="000D1468"/>
    <w:rsid w:val="000D3313"/>
    <w:rsid w:val="000D47D3"/>
    <w:rsid w:val="000D5D8C"/>
    <w:rsid w:val="000D6F87"/>
    <w:rsid w:val="000D7B68"/>
    <w:rsid w:val="000E459C"/>
    <w:rsid w:val="000E6A50"/>
    <w:rsid w:val="00116FAE"/>
    <w:rsid w:val="00117CAE"/>
    <w:rsid w:val="0012091D"/>
    <w:rsid w:val="00131E93"/>
    <w:rsid w:val="00133567"/>
    <w:rsid w:val="00134551"/>
    <w:rsid w:val="00134F84"/>
    <w:rsid w:val="00135AC5"/>
    <w:rsid w:val="00144EEE"/>
    <w:rsid w:val="00145788"/>
    <w:rsid w:val="00165A56"/>
    <w:rsid w:val="00170129"/>
    <w:rsid w:val="001809EB"/>
    <w:rsid w:val="00181A54"/>
    <w:rsid w:val="0018442B"/>
    <w:rsid w:val="00194D06"/>
    <w:rsid w:val="001A1BAF"/>
    <w:rsid w:val="001A3260"/>
    <w:rsid w:val="001A455E"/>
    <w:rsid w:val="001B33C4"/>
    <w:rsid w:val="001B3D03"/>
    <w:rsid w:val="001D3DEC"/>
    <w:rsid w:val="001D5F8B"/>
    <w:rsid w:val="001D6329"/>
    <w:rsid w:val="001D6587"/>
    <w:rsid w:val="001D777F"/>
    <w:rsid w:val="001E2935"/>
    <w:rsid w:val="001E3396"/>
    <w:rsid w:val="001E4A16"/>
    <w:rsid w:val="001E4F0E"/>
    <w:rsid w:val="001E5B88"/>
    <w:rsid w:val="001E722C"/>
    <w:rsid w:val="001F0238"/>
    <w:rsid w:val="001F0691"/>
    <w:rsid w:val="001F225E"/>
    <w:rsid w:val="001F492A"/>
    <w:rsid w:val="00200C96"/>
    <w:rsid w:val="002047A6"/>
    <w:rsid w:val="00205DAA"/>
    <w:rsid w:val="0020624C"/>
    <w:rsid w:val="002076E6"/>
    <w:rsid w:val="002114E5"/>
    <w:rsid w:val="00214108"/>
    <w:rsid w:val="00215708"/>
    <w:rsid w:val="002164C8"/>
    <w:rsid w:val="00222991"/>
    <w:rsid w:val="00225805"/>
    <w:rsid w:val="00226124"/>
    <w:rsid w:val="00227D7C"/>
    <w:rsid w:val="00232C41"/>
    <w:rsid w:val="00234BAF"/>
    <w:rsid w:val="002417E3"/>
    <w:rsid w:val="00241EF0"/>
    <w:rsid w:val="00246F26"/>
    <w:rsid w:val="002625B4"/>
    <w:rsid w:val="00264530"/>
    <w:rsid w:val="002666AB"/>
    <w:rsid w:val="00271BED"/>
    <w:rsid w:val="00274627"/>
    <w:rsid w:val="002768F7"/>
    <w:rsid w:val="00280B02"/>
    <w:rsid w:val="0029529D"/>
    <w:rsid w:val="002A6A42"/>
    <w:rsid w:val="002B3428"/>
    <w:rsid w:val="002B51EB"/>
    <w:rsid w:val="002C3116"/>
    <w:rsid w:val="002D0B8C"/>
    <w:rsid w:val="002D1583"/>
    <w:rsid w:val="002D5907"/>
    <w:rsid w:val="002D7B84"/>
    <w:rsid w:val="002E43B8"/>
    <w:rsid w:val="002E5E08"/>
    <w:rsid w:val="002E72C9"/>
    <w:rsid w:val="002F26D7"/>
    <w:rsid w:val="002F3CDE"/>
    <w:rsid w:val="002F59EF"/>
    <w:rsid w:val="00300B55"/>
    <w:rsid w:val="00301737"/>
    <w:rsid w:val="00310055"/>
    <w:rsid w:val="00310428"/>
    <w:rsid w:val="003158B2"/>
    <w:rsid w:val="0031738F"/>
    <w:rsid w:val="003210FE"/>
    <w:rsid w:val="00321578"/>
    <w:rsid w:val="00322E18"/>
    <w:rsid w:val="00323003"/>
    <w:rsid w:val="003278A5"/>
    <w:rsid w:val="00340347"/>
    <w:rsid w:val="003406C3"/>
    <w:rsid w:val="003442A8"/>
    <w:rsid w:val="0034795C"/>
    <w:rsid w:val="0035178D"/>
    <w:rsid w:val="003560FF"/>
    <w:rsid w:val="0036170B"/>
    <w:rsid w:val="0036227C"/>
    <w:rsid w:val="00362F2D"/>
    <w:rsid w:val="0036346E"/>
    <w:rsid w:val="003641A8"/>
    <w:rsid w:val="00372E00"/>
    <w:rsid w:val="00375605"/>
    <w:rsid w:val="00376832"/>
    <w:rsid w:val="00377B16"/>
    <w:rsid w:val="003A2000"/>
    <w:rsid w:val="003A77DC"/>
    <w:rsid w:val="003B1B79"/>
    <w:rsid w:val="003B6C84"/>
    <w:rsid w:val="003C2397"/>
    <w:rsid w:val="003C2A7F"/>
    <w:rsid w:val="003C4565"/>
    <w:rsid w:val="003C5D17"/>
    <w:rsid w:val="003C6BCD"/>
    <w:rsid w:val="003C7A0F"/>
    <w:rsid w:val="003D0793"/>
    <w:rsid w:val="003D18FE"/>
    <w:rsid w:val="003D4029"/>
    <w:rsid w:val="003E4ABC"/>
    <w:rsid w:val="003E4C7C"/>
    <w:rsid w:val="003E4FA6"/>
    <w:rsid w:val="003E6ED5"/>
    <w:rsid w:val="003F164B"/>
    <w:rsid w:val="00402620"/>
    <w:rsid w:val="00405CF7"/>
    <w:rsid w:val="00405DFB"/>
    <w:rsid w:val="00415225"/>
    <w:rsid w:val="004219F5"/>
    <w:rsid w:val="00431B66"/>
    <w:rsid w:val="00436FA5"/>
    <w:rsid w:val="00444277"/>
    <w:rsid w:val="0045500B"/>
    <w:rsid w:val="00455FDD"/>
    <w:rsid w:val="004626D9"/>
    <w:rsid w:val="0046473D"/>
    <w:rsid w:val="00465795"/>
    <w:rsid w:val="00465C6F"/>
    <w:rsid w:val="00466420"/>
    <w:rsid w:val="004724F9"/>
    <w:rsid w:val="00473056"/>
    <w:rsid w:val="004740D6"/>
    <w:rsid w:val="00475CC1"/>
    <w:rsid w:val="0048174B"/>
    <w:rsid w:val="00481C8A"/>
    <w:rsid w:val="00497B0C"/>
    <w:rsid w:val="004A6E46"/>
    <w:rsid w:val="004A75BB"/>
    <w:rsid w:val="004B36FE"/>
    <w:rsid w:val="004B39E6"/>
    <w:rsid w:val="004B7217"/>
    <w:rsid w:val="004C22EC"/>
    <w:rsid w:val="004C4439"/>
    <w:rsid w:val="004D3FCC"/>
    <w:rsid w:val="004E0314"/>
    <w:rsid w:val="004E11DE"/>
    <w:rsid w:val="004E1DE9"/>
    <w:rsid w:val="004E56E2"/>
    <w:rsid w:val="004E7AA1"/>
    <w:rsid w:val="004F44A6"/>
    <w:rsid w:val="0050332F"/>
    <w:rsid w:val="005057BF"/>
    <w:rsid w:val="00506A17"/>
    <w:rsid w:val="005079FC"/>
    <w:rsid w:val="0051318A"/>
    <w:rsid w:val="005150F9"/>
    <w:rsid w:val="005179E9"/>
    <w:rsid w:val="005228D0"/>
    <w:rsid w:val="005231DD"/>
    <w:rsid w:val="00531895"/>
    <w:rsid w:val="005337AA"/>
    <w:rsid w:val="005373AB"/>
    <w:rsid w:val="005423AE"/>
    <w:rsid w:val="005436B4"/>
    <w:rsid w:val="00545A6C"/>
    <w:rsid w:val="00552856"/>
    <w:rsid w:val="00561792"/>
    <w:rsid w:val="005749EC"/>
    <w:rsid w:val="00575C87"/>
    <w:rsid w:val="00580CD7"/>
    <w:rsid w:val="00581010"/>
    <w:rsid w:val="00584CAF"/>
    <w:rsid w:val="00590657"/>
    <w:rsid w:val="005930BD"/>
    <w:rsid w:val="005945B8"/>
    <w:rsid w:val="00594725"/>
    <w:rsid w:val="005964A2"/>
    <w:rsid w:val="005979F8"/>
    <w:rsid w:val="005A046E"/>
    <w:rsid w:val="005A2759"/>
    <w:rsid w:val="005A5A65"/>
    <w:rsid w:val="005A600F"/>
    <w:rsid w:val="005B3A76"/>
    <w:rsid w:val="005B4723"/>
    <w:rsid w:val="005B49EC"/>
    <w:rsid w:val="005C1FCB"/>
    <w:rsid w:val="005C7FF1"/>
    <w:rsid w:val="005D4214"/>
    <w:rsid w:val="005D6A2F"/>
    <w:rsid w:val="005E20A6"/>
    <w:rsid w:val="005E5D4C"/>
    <w:rsid w:val="005F036C"/>
    <w:rsid w:val="005F4BF2"/>
    <w:rsid w:val="005F4CD9"/>
    <w:rsid w:val="005F7A84"/>
    <w:rsid w:val="00601981"/>
    <w:rsid w:val="006022FD"/>
    <w:rsid w:val="00602B6F"/>
    <w:rsid w:val="00612CF3"/>
    <w:rsid w:val="00622196"/>
    <w:rsid w:val="006270FF"/>
    <w:rsid w:val="0063071A"/>
    <w:rsid w:val="00631547"/>
    <w:rsid w:val="006318BA"/>
    <w:rsid w:val="00633F40"/>
    <w:rsid w:val="00646706"/>
    <w:rsid w:val="00660B8C"/>
    <w:rsid w:val="006634A0"/>
    <w:rsid w:val="006644B3"/>
    <w:rsid w:val="006721C3"/>
    <w:rsid w:val="00672C19"/>
    <w:rsid w:val="006818E6"/>
    <w:rsid w:val="00685B6B"/>
    <w:rsid w:val="00685C76"/>
    <w:rsid w:val="006909C3"/>
    <w:rsid w:val="0069648E"/>
    <w:rsid w:val="006A78B7"/>
    <w:rsid w:val="006B1E23"/>
    <w:rsid w:val="006C0C2B"/>
    <w:rsid w:val="006C2467"/>
    <w:rsid w:val="006C5127"/>
    <w:rsid w:val="006C67CF"/>
    <w:rsid w:val="006E1D8F"/>
    <w:rsid w:val="006E714E"/>
    <w:rsid w:val="006F47BC"/>
    <w:rsid w:val="006F639F"/>
    <w:rsid w:val="00700220"/>
    <w:rsid w:val="00705168"/>
    <w:rsid w:val="007057B9"/>
    <w:rsid w:val="00707193"/>
    <w:rsid w:val="00713B32"/>
    <w:rsid w:val="00715C5D"/>
    <w:rsid w:val="00715DE3"/>
    <w:rsid w:val="0071710A"/>
    <w:rsid w:val="00720964"/>
    <w:rsid w:val="00725A8C"/>
    <w:rsid w:val="0073142F"/>
    <w:rsid w:val="00736192"/>
    <w:rsid w:val="00741B44"/>
    <w:rsid w:val="00745AFD"/>
    <w:rsid w:val="00747C42"/>
    <w:rsid w:val="007505F4"/>
    <w:rsid w:val="00750F63"/>
    <w:rsid w:val="00753DF3"/>
    <w:rsid w:val="00776E56"/>
    <w:rsid w:val="00790EBE"/>
    <w:rsid w:val="007927A8"/>
    <w:rsid w:val="00795F73"/>
    <w:rsid w:val="00796F38"/>
    <w:rsid w:val="00797157"/>
    <w:rsid w:val="0079752F"/>
    <w:rsid w:val="007B2434"/>
    <w:rsid w:val="007B6D0D"/>
    <w:rsid w:val="007C3381"/>
    <w:rsid w:val="007D04C8"/>
    <w:rsid w:val="007F699F"/>
    <w:rsid w:val="00800C89"/>
    <w:rsid w:val="008115A0"/>
    <w:rsid w:val="00816A75"/>
    <w:rsid w:val="008220E1"/>
    <w:rsid w:val="008264E6"/>
    <w:rsid w:val="00837CC2"/>
    <w:rsid w:val="00840CB2"/>
    <w:rsid w:val="00847FD9"/>
    <w:rsid w:val="0085361A"/>
    <w:rsid w:val="00853FB0"/>
    <w:rsid w:val="00866F12"/>
    <w:rsid w:val="008720C5"/>
    <w:rsid w:val="0089032B"/>
    <w:rsid w:val="00890D0D"/>
    <w:rsid w:val="0089249A"/>
    <w:rsid w:val="00892A1D"/>
    <w:rsid w:val="008A32DE"/>
    <w:rsid w:val="008A666E"/>
    <w:rsid w:val="008C1343"/>
    <w:rsid w:val="008C179E"/>
    <w:rsid w:val="008C20AB"/>
    <w:rsid w:val="008C6926"/>
    <w:rsid w:val="008D3B3E"/>
    <w:rsid w:val="008D42FA"/>
    <w:rsid w:val="008E15EA"/>
    <w:rsid w:val="008E7673"/>
    <w:rsid w:val="008F29C9"/>
    <w:rsid w:val="008F6C49"/>
    <w:rsid w:val="00911A53"/>
    <w:rsid w:val="00920B16"/>
    <w:rsid w:val="00925B69"/>
    <w:rsid w:val="009367B9"/>
    <w:rsid w:val="00936BF3"/>
    <w:rsid w:val="00943D88"/>
    <w:rsid w:val="00944D4E"/>
    <w:rsid w:val="00945A33"/>
    <w:rsid w:val="00947FE1"/>
    <w:rsid w:val="00950C55"/>
    <w:rsid w:val="0095759F"/>
    <w:rsid w:val="00963E5F"/>
    <w:rsid w:val="0096518F"/>
    <w:rsid w:val="0097355E"/>
    <w:rsid w:val="00974084"/>
    <w:rsid w:val="00975770"/>
    <w:rsid w:val="00977E89"/>
    <w:rsid w:val="00984818"/>
    <w:rsid w:val="00985AD4"/>
    <w:rsid w:val="00986591"/>
    <w:rsid w:val="009875BE"/>
    <w:rsid w:val="00990EB5"/>
    <w:rsid w:val="00994551"/>
    <w:rsid w:val="009A50AA"/>
    <w:rsid w:val="009A6F58"/>
    <w:rsid w:val="009A7F7A"/>
    <w:rsid w:val="009B1BF7"/>
    <w:rsid w:val="009B744C"/>
    <w:rsid w:val="009C464A"/>
    <w:rsid w:val="009C607E"/>
    <w:rsid w:val="009C75B3"/>
    <w:rsid w:val="009C7A42"/>
    <w:rsid w:val="009D038A"/>
    <w:rsid w:val="009D2369"/>
    <w:rsid w:val="009D340D"/>
    <w:rsid w:val="009D3C0F"/>
    <w:rsid w:val="009D4320"/>
    <w:rsid w:val="009D6694"/>
    <w:rsid w:val="009D7F4F"/>
    <w:rsid w:val="009E1657"/>
    <w:rsid w:val="009E174D"/>
    <w:rsid w:val="009E1A21"/>
    <w:rsid w:val="009E4707"/>
    <w:rsid w:val="009E68F1"/>
    <w:rsid w:val="009E7FE7"/>
    <w:rsid w:val="009F00F5"/>
    <w:rsid w:val="00A04062"/>
    <w:rsid w:val="00A079BD"/>
    <w:rsid w:val="00A13268"/>
    <w:rsid w:val="00A20F01"/>
    <w:rsid w:val="00A24DDE"/>
    <w:rsid w:val="00A250FC"/>
    <w:rsid w:val="00A31583"/>
    <w:rsid w:val="00A344C6"/>
    <w:rsid w:val="00A37743"/>
    <w:rsid w:val="00A42EC3"/>
    <w:rsid w:val="00A510FC"/>
    <w:rsid w:val="00A51ACA"/>
    <w:rsid w:val="00A60535"/>
    <w:rsid w:val="00A8167A"/>
    <w:rsid w:val="00A81ECA"/>
    <w:rsid w:val="00A91268"/>
    <w:rsid w:val="00A91BE2"/>
    <w:rsid w:val="00A97585"/>
    <w:rsid w:val="00AA1AE4"/>
    <w:rsid w:val="00AA5F1A"/>
    <w:rsid w:val="00AA6EBF"/>
    <w:rsid w:val="00AB2475"/>
    <w:rsid w:val="00AD46B4"/>
    <w:rsid w:val="00AD60FA"/>
    <w:rsid w:val="00AE4ACA"/>
    <w:rsid w:val="00AF1D47"/>
    <w:rsid w:val="00AF2F9C"/>
    <w:rsid w:val="00B01CAE"/>
    <w:rsid w:val="00B12830"/>
    <w:rsid w:val="00B13FEE"/>
    <w:rsid w:val="00B23E11"/>
    <w:rsid w:val="00B24436"/>
    <w:rsid w:val="00B24980"/>
    <w:rsid w:val="00B31E69"/>
    <w:rsid w:val="00B33212"/>
    <w:rsid w:val="00B336B4"/>
    <w:rsid w:val="00B375A2"/>
    <w:rsid w:val="00B4312E"/>
    <w:rsid w:val="00B471A9"/>
    <w:rsid w:val="00B52AB4"/>
    <w:rsid w:val="00B56693"/>
    <w:rsid w:val="00B64020"/>
    <w:rsid w:val="00B65A4B"/>
    <w:rsid w:val="00B66E44"/>
    <w:rsid w:val="00B702EC"/>
    <w:rsid w:val="00B73DE5"/>
    <w:rsid w:val="00B76AB7"/>
    <w:rsid w:val="00B83854"/>
    <w:rsid w:val="00B9228E"/>
    <w:rsid w:val="00B929CA"/>
    <w:rsid w:val="00B937DD"/>
    <w:rsid w:val="00BA75BD"/>
    <w:rsid w:val="00BB14C8"/>
    <w:rsid w:val="00BB2CB0"/>
    <w:rsid w:val="00BB59BB"/>
    <w:rsid w:val="00BB7ADA"/>
    <w:rsid w:val="00BC570D"/>
    <w:rsid w:val="00BC6392"/>
    <w:rsid w:val="00BD0CD0"/>
    <w:rsid w:val="00BD67A8"/>
    <w:rsid w:val="00BE0965"/>
    <w:rsid w:val="00BE1E2C"/>
    <w:rsid w:val="00BE434B"/>
    <w:rsid w:val="00BE5967"/>
    <w:rsid w:val="00BF25E5"/>
    <w:rsid w:val="00C010C3"/>
    <w:rsid w:val="00C02F5F"/>
    <w:rsid w:val="00C03131"/>
    <w:rsid w:val="00C03C53"/>
    <w:rsid w:val="00C078B3"/>
    <w:rsid w:val="00C11400"/>
    <w:rsid w:val="00C11BBC"/>
    <w:rsid w:val="00C11C41"/>
    <w:rsid w:val="00C16B8B"/>
    <w:rsid w:val="00C23790"/>
    <w:rsid w:val="00C37659"/>
    <w:rsid w:val="00C37C88"/>
    <w:rsid w:val="00C45787"/>
    <w:rsid w:val="00C5025A"/>
    <w:rsid w:val="00C51C19"/>
    <w:rsid w:val="00C5476F"/>
    <w:rsid w:val="00C60FF2"/>
    <w:rsid w:val="00C61350"/>
    <w:rsid w:val="00C71FB8"/>
    <w:rsid w:val="00C72232"/>
    <w:rsid w:val="00C74216"/>
    <w:rsid w:val="00C7541B"/>
    <w:rsid w:val="00C77517"/>
    <w:rsid w:val="00C82023"/>
    <w:rsid w:val="00C91ADA"/>
    <w:rsid w:val="00C9796B"/>
    <w:rsid w:val="00CA7056"/>
    <w:rsid w:val="00CA7AFE"/>
    <w:rsid w:val="00CB20A1"/>
    <w:rsid w:val="00CB23D0"/>
    <w:rsid w:val="00CB52C0"/>
    <w:rsid w:val="00CD2815"/>
    <w:rsid w:val="00CD51CE"/>
    <w:rsid w:val="00CE45DF"/>
    <w:rsid w:val="00CE6858"/>
    <w:rsid w:val="00CF7B71"/>
    <w:rsid w:val="00D008EB"/>
    <w:rsid w:val="00D22708"/>
    <w:rsid w:val="00D278C8"/>
    <w:rsid w:val="00D34C83"/>
    <w:rsid w:val="00D43024"/>
    <w:rsid w:val="00D44030"/>
    <w:rsid w:val="00D45A68"/>
    <w:rsid w:val="00D5173F"/>
    <w:rsid w:val="00D51958"/>
    <w:rsid w:val="00D51CB4"/>
    <w:rsid w:val="00D533E7"/>
    <w:rsid w:val="00D54180"/>
    <w:rsid w:val="00D5555D"/>
    <w:rsid w:val="00D55661"/>
    <w:rsid w:val="00D56638"/>
    <w:rsid w:val="00D611A0"/>
    <w:rsid w:val="00D67CD5"/>
    <w:rsid w:val="00D71C91"/>
    <w:rsid w:val="00D72F91"/>
    <w:rsid w:val="00D73073"/>
    <w:rsid w:val="00D74165"/>
    <w:rsid w:val="00D80EDF"/>
    <w:rsid w:val="00D819C8"/>
    <w:rsid w:val="00D914BA"/>
    <w:rsid w:val="00D919CC"/>
    <w:rsid w:val="00D966CF"/>
    <w:rsid w:val="00DA11FF"/>
    <w:rsid w:val="00DA3038"/>
    <w:rsid w:val="00DA69F6"/>
    <w:rsid w:val="00DB3D08"/>
    <w:rsid w:val="00DB48F4"/>
    <w:rsid w:val="00DB64B7"/>
    <w:rsid w:val="00DC227A"/>
    <w:rsid w:val="00DC56C9"/>
    <w:rsid w:val="00DC61E3"/>
    <w:rsid w:val="00DD5615"/>
    <w:rsid w:val="00DE072B"/>
    <w:rsid w:val="00DE0C21"/>
    <w:rsid w:val="00DE33D8"/>
    <w:rsid w:val="00DE4C40"/>
    <w:rsid w:val="00DF392D"/>
    <w:rsid w:val="00E02FF1"/>
    <w:rsid w:val="00E041DE"/>
    <w:rsid w:val="00E10481"/>
    <w:rsid w:val="00E166A9"/>
    <w:rsid w:val="00E328FC"/>
    <w:rsid w:val="00E3290A"/>
    <w:rsid w:val="00E35C5A"/>
    <w:rsid w:val="00E4565B"/>
    <w:rsid w:val="00E46C7A"/>
    <w:rsid w:val="00E47601"/>
    <w:rsid w:val="00E478B3"/>
    <w:rsid w:val="00E52EEF"/>
    <w:rsid w:val="00E560FC"/>
    <w:rsid w:val="00E62AD3"/>
    <w:rsid w:val="00E6527D"/>
    <w:rsid w:val="00E65E90"/>
    <w:rsid w:val="00E71CD1"/>
    <w:rsid w:val="00E7268C"/>
    <w:rsid w:val="00E81D89"/>
    <w:rsid w:val="00E85A12"/>
    <w:rsid w:val="00E85E36"/>
    <w:rsid w:val="00E90E8A"/>
    <w:rsid w:val="00E9447E"/>
    <w:rsid w:val="00EA5ED0"/>
    <w:rsid w:val="00EB123E"/>
    <w:rsid w:val="00EB1B6F"/>
    <w:rsid w:val="00EC102C"/>
    <w:rsid w:val="00EC565B"/>
    <w:rsid w:val="00EC58B5"/>
    <w:rsid w:val="00ED3B41"/>
    <w:rsid w:val="00ED7945"/>
    <w:rsid w:val="00ED7991"/>
    <w:rsid w:val="00ED7ADF"/>
    <w:rsid w:val="00EE17D2"/>
    <w:rsid w:val="00EE1AED"/>
    <w:rsid w:val="00EE2559"/>
    <w:rsid w:val="00EF074B"/>
    <w:rsid w:val="00EF2E66"/>
    <w:rsid w:val="00EF42DA"/>
    <w:rsid w:val="00F01F0C"/>
    <w:rsid w:val="00F025D7"/>
    <w:rsid w:val="00F02E11"/>
    <w:rsid w:val="00F06F0E"/>
    <w:rsid w:val="00F06FB6"/>
    <w:rsid w:val="00F1296E"/>
    <w:rsid w:val="00F142CE"/>
    <w:rsid w:val="00F24D0C"/>
    <w:rsid w:val="00F31733"/>
    <w:rsid w:val="00F34FDF"/>
    <w:rsid w:val="00F418A1"/>
    <w:rsid w:val="00F47BFD"/>
    <w:rsid w:val="00F54BC1"/>
    <w:rsid w:val="00F552E3"/>
    <w:rsid w:val="00F61911"/>
    <w:rsid w:val="00F7508C"/>
    <w:rsid w:val="00F8079B"/>
    <w:rsid w:val="00F84544"/>
    <w:rsid w:val="00F87604"/>
    <w:rsid w:val="00F919E0"/>
    <w:rsid w:val="00FA0DDF"/>
    <w:rsid w:val="00FA365A"/>
    <w:rsid w:val="00FA7B2F"/>
    <w:rsid w:val="00FB0B35"/>
    <w:rsid w:val="00FC4D32"/>
    <w:rsid w:val="00FC7F15"/>
    <w:rsid w:val="00FD217A"/>
    <w:rsid w:val="00FD4D42"/>
    <w:rsid w:val="00FD4F18"/>
    <w:rsid w:val="00FD5954"/>
    <w:rsid w:val="00FD78FD"/>
    <w:rsid w:val="00FE3311"/>
    <w:rsid w:val="00FF1570"/>
    <w:rsid w:val="00FF401C"/>
    <w:rsid w:val="00FF4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81193-4839-4A54-AD22-B7F189D8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8FE"/>
    <w:pPr>
      <w:ind w:left="720"/>
      <w:contextualSpacing/>
    </w:pPr>
  </w:style>
  <w:style w:type="paragraph" w:styleId="Header">
    <w:name w:val="header"/>
    <w:basedOn w:val="Normal"/>
    <w:link w:val="HeaderChar"/>
    <w:uiPriority w:val="99"/>
    <w:unhideWhenUsed/>
    <w:rsid w:val="00323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003"/>
  </w:style>
  <w:style w:type="paragraph" w:styleId="Footer">
    <w:name w:val="footer"/>
    <w:basedOn w:val="Normal"/>
    <w:link w:val="FooterChar"/>
    <w:uiPriority w:val="99"/>
    <w:unhideWhenUsed/>
    <w:rsid w:val="00323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003"/>
  </w:style>
  <w:style w:type="paragraph" w:styleId="FootnoteText">
    <w:name w:val="footnote text"/>
    <w:basedOn w:val="Normal"/>
    <w:link w:val="FootnoteTextChar"/>
    <w:uiPriority w:val="99"/>
    <w:semiHidden/>
    <w:unhideWhenUsed/>
    <w:rsid w:val="00497B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7B0C"/>
    <w:rPr>
      <w:sz w:val="20"/>
      <w:szCs w:val="20"/>
    </w:rPr>
  </w:style>
  <w:style w:type="character" w:styleId="FootnoteReference">
    <w:name w:val="footnote reference"/>
    <w:basedOn w:val="DefaultParagraphFont"/>
    <w:uiPriority w:val="99"/>
    <w:semiHidden/>
    <w:unhideWhenUsed/>
    <w:rsid w:val="00497B0C"/>
    <w:rPr>
      <w:vertAlign w:val="superscript"/>
    </w:rPr>
  </w:style>
  <w:style w:type="paragraph" w:styleId="BodyTextIndent3">
    <w:name w:val="Body Text Indent 3"/>
    <w:basedOn w:val="Normal"/>
    <w:link w:val="BodyTextIndent3Char"/>
    <w:rsid w:val="006318BA"/>
    <w:pPr>
      <w:tabs>
        <w:tab w:val="left" w:pos="2160"/>
      </w:tabs>
      <w:spacing w:before="240" w:after="0" w:line="240" w:lineRule="auto"/>
      <w:ind w:left="2160" w:hanging="2160"/>
    </w:pPr>
    <w:rPr>
      <w:rFonts w:ascii="Arial" w:eastAsia="Times New Roman" w:hAnsi="Arial" w:cs="Times New Roman"/>
      <w:sz w:val="24"/>
      <w:szCs w:val="20"/>
    </w:rPr>
  </w:style>
  <w:style w:type="character" w:customStyle="1" w:styleId="BodyTextIndent3Char">
    <w:name w:val="Body Text Indent 3 Char"/>
    <w:basedOn w:val="DefaultParagraphFont"/>
    <w:link w:val="BodyTextIndent3"/>
    <w:rsid w:val="006318BA"/>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361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7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18969">
      <w:bodyDiv w:val="1"/>
      <w:marLeft w:val="0"/>
      <w:marRight w:val="0"/>
      <w:marTop w:val="0"/>
      <w:marBottom w:val="0"/>
      <w:divBdr>
        <w:top w:val="none" w:sz="0" w:space="0" w:color="auto"/>
        <w:left w:val="none" w:sz="0" w:space="0" w:color="auto"/>
        <w:bottom w:val="none" w:sz="0" w:space="0" w:color="auto"/>
        <w:right w:val="none" w:sz="0" w:space="0" w:color="auto"/>
      </w:divBdr>
    </w:div>
    <w:div w:id="248973162">
      <w:bodyDiv w:val="1"/>
      <w:marLeft w:val="0"/>
      <w:marRight w:val="0"/>
      <w:marTop w:val="0"/>
      <w:marBottom w:val="0"/>
      <w:divBdr>
        <w:top w:val="none" w:sz="0" w:space="0" w:color="auto"/>
        <w:left w:val="none" w:sz="0" w:space="0" w:color="auto"/>
        <w:bottom w:val="none" w:sz="0" w:space="0" w:color="auto"/>
        <w:right w:val="none" w:sz="0" w:space="0" w:color="auto"/>
      </w:divBdr>
    </w:div>
    <w:div w:id="455949793">
      <w:bodyDiv w:val="1"/>
      <w:marLeft w:val="0"/>
      <w:marRight w:val="0"/>
      <w:marTop w:val="0"/>
      <w:marBottom w:val="0"/>
      <w:divBdr>
        <w:top w:val="none" w:sz="0" w:space="0" w:color="auto"/>
        <w:left w:val="none" w:sz="0" w:space="0" w:color="auto"/>
        <w:bottom w:val="none" w:sz="0" w:space="0" w:color="auto"/>
        <w:right w:val="none" w:sz="0" w:space="0" w:color="auto"/>
      </w:divBdr>
    </w:div>
    <w:div w:id="758597756">
      <w:bodyDiv w:val="1"/>
      <w:marLeft w:val="0"/>
      <w:marRight w:val="0"/>
      <w:marTop w:val="0"/>
      <w:marBottom w:val="0"/>
      <w:divBdr>
        <w:top w:val="none" w:sz="0" w:space="0" w:color="auto"/>
        <w:left w:val="none" w:sz="0" w:space="0" w:color="auto"/>
        <w:bottom w:val="none" w:sz="0" w:space="0" w:color="auto"/>
        <w:right w:val="none" w:sz="0" w:space="0" w:color="auto"/>
      </w:divBdr>
    </w:div>
    <w:div w:id="921835631">
      <w:bodyDiv w:val="1"/>
      <w:marLeft w:val="0"/>
      <w:marRight w:val="0"/>
      <w:marTop w:val="0"/>
      <w:marBottom w:val="0"/>
      <w:divBdr>
        <w:top w:val="none" w:sz="0" w:space="0" w:color="auto"/>
        <w:left w:val="none" w:sz="0" w:space="0" w:color="auto"/>
        <w:bottom w:val="none" w:sz="0" w:space="0" w:color="auto"/>
        <w:right w:val="none" w:sz="0" w:space="0" w:color="auto"/>
      </w:divBdr>
    </w:div>
    <w:div w:id="973371834">
      <w:bodyDiv w:val="1"/>
      <w:marLeft w:val="0"/>
      <w:marRight w:val="0"/>
      <w:marTop w:val="0"/>
      <w:marBottom w:val="0"/>
      <w:divBdr>
        <w:top w:val="none" w:sz="0" w:space="0" w:color="auto"/>
        <w:left w:val="none" w:sz="0" w:space="0" w:color="auto"/>
        <w:bottom w:val="none" w:sz="0" w:space="0" w:color="auto"/>
        <w:right w:val="none" w:sz="0" w:space="0" w:color="auto"/>
      </w:divBdr>
    </w:div>
    <w:div w:id="986469120">
      <w:bodyDiv w:val="1"/>
      <w:marLeft w:val="0"/>
      <w:marRight w:val="0"/>
      <w:marTop w:val="0"/>
      <w:marBottom w:val="0"/>
      <w:divBdr>
        <w:top w:val="none" w:sz="0" w:space="0" w:color="auto"/>
        <w:left w:val="none" w:sz="0" w:space="0" w:color="auto"/>
        <w:bottom w:val="none" w:sz="0" w:space="0" w:color="auto"/>
        <w:right w:val="none" w:sz="0" w:space="0" w:color="auto"/>
      </w:divBdr>
    </w:div>
    <w:div w:id="1017534926">
      <w:bodyDiv w:val="1"/>
      <w:marLeft w:val="0"/>
      <w:marRight w:val="0"/>
      <w:marTop w:val="0"/>
      <w:marBottom w:val="0"/>
      <w:divBdr>
        <w:top w:val="none" w:sz="0" w:space="0" w:color="auto"/>
        <w:left w:val="none" w:sz="0" w:space="0" w:color="auto"/>
        <w:bottom w:val="none" w:sz="0" w:space="0" w:color="auto"/>
        <w:right w:val="none" w:sz="0" w:space="0" w:color="auto"/>
      </w:divBdr>
    </w:div>
    <w:div w:id="1489663965">
      <w:bodyDiv w:val="1"/>
      <w:marLeft w:val="0"/>
      <w:marRight w:val="0"/>
      <w:marTop w:val="0"/>
      <w:marBottom w:val="0"/>
      <w:divBdr>
        <w:top w:val="none" w:sz="0" w:space="0" w:color="auto"/>
        <w:left w:val="none" w:sz="0" w:space="0" w:color="auto"/>
        <w:bottom w:val="none" w:sz="0" w:space="0" w:color="auto"/>
        <w:right w:val="none" w:sz="0" w:space="0" w:color="auto"/>
      </w:divBdr>
    </w:div>
    <w:div w:id="1595671776">
      <w:bodyDiv w:val="1"/>
      <w:marLeft w:val="0"/>
      <w:marRight w:val="0"/>
      <w:marTop w:val="0"/>
      <w:marBottom w:val="0"/>
      <w:divBdr>
        <w:top w:val="none" w:sz="0" w:space="0" w:color="auto"/>
        <w:left w:val="none" w:sz="0" w:space="0" w:color="auto"/>
        <w:bottom w:val="none" w:sz="0" w:space="0" w:color="auto"/>
        <w:right w:val="none" w:sz="0" w:space="0" w:color="auto"/>
      </w:divBdr>
    </w:div>
    <w:div w:id="181896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aul\Documents\Documents\AbsenteeismSS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aul\Documents\Documents\AbsenteeismSS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aul\AppData\Local\Temp\Rar$DIa19164.43862\SDIAbsenteeismSS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aul\Documents\Documents\AbsenteeismSS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aul\Documents\Documents\AbsenteeismSS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Paul\Documents\Documents\AbsenteeismSSA.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a:t>
            </a:r>
            <a:r>
              <a:rPr lang="en-GB" baseline="0"/>
              <a:t> 1: Mean school absence rates for primary school teachers in PASEC (2014) and SACMEQ (2007) countries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'[AbsenteeismSSA.xlsx]fig2'!$A$3:$A$24</c:f>
              <c:strCache>
                <c:ptCount val="22"/>
                <c:pt idx="0">
                  <c:v>Togo</c:v>
                </c:pt>
                <c:pt idx="1">
                  <c:v>Burundi</c:v>
                </c:pt>
                <c:pt idx="2">
                  <c:v>Cote d'Ivoire</c:v>
                </c:pt>
                <c:pt idx="3">
                  <c:v>Burkina Faso</c:v>
                </c:pt>
                <c:pt idx="4">
                  <c:v>Cameroon</c:v>
                </c:pt>
                <c:pt idx="5">
                  <c:v>Congo</c:v>
                </c:pt>
                <c:pt idx="6">
                  <c:v>Benin</c:v>
                </c:pt>
                <c:pt idx="7">
                  <c:v>Niger</c:v>
                </c:pt>
                <c:pt idx="8">
                  <c:v>Senegal</c:v>
                </c:pt>
                <c:pt idx="9">
                  <c:v>Chad</c:v>
                </c:pt>
                <c:pt idx="11">
                  <c:v>Mozambique</c:v>
                </c:pt>
                <c:pt idx="12">
                  <c:v>Swaziland</c:v>
                </c:pt>
                <c:pt idx="13">
                  <c:v>Namibia</c:v>
                </c:pt>
                <c:pt idx="14">
                  <c:v>Kenya</c:v>
                </c:pt>
                <c:pt idx="15">
                  <c:v>Malawi</c:v>
                </c:pt>
                <c:pt idx="16">
                  <c:v>Zimbabwe</c:v>
                </c:pt>
                <c:pt idx="17">
                  <c:v>Botswana</c:v>
                </c:pt>
                <c:pt idx="18">
                  <c:v>Uganda</c:v>
                </c:pt>
                <c:pt idx="19">
                  <c:v>Zambia</c:v>
                </c:pt>
                <c:pt idx="20">
                  <c:v>Tanzania</c:v>
                </c:pt>
                <c:pt idx="21">
                  <c:v>Lesotho</c:v>
                </c:pt>
              </c:strCache>
            </c:strRef>
          </c:cat>
          <c:val>
            <c:numRef>
              <c:f>'[AbsenteeismSSA.xlsx]fig2'!$B$3:$B$24</c:f>
              <c:numCache>
                <c:formatCode>General</c:formatCode>
                <c:ptCount val="22"/>
                <c:pt idx="0">
                  <c:v>4.4000000000000004</c:v>
                </c:pt>
                <c:pt idx="1">
                  <c:v>5</c:v>
                </c:pt>
                <c:pt idx="2">
                  <c:v>5.0999999999999996</c:v>
                </c:pt>
                <c:pt idx="3">
                  <c:v>6.6</c:v>
                </c:pt>
                <c:pt idx="4">
                  <c:v>6.7</c:v>
                </c:pt>
                <c:pt idx="5">
                  <c:v>6.8</c:v>
                </c:pt>
                <c:pt idx="6">
                  <c:v>7.8</c:v>
                </c:pt>
                <c:pt idx="7">
                  <c:v>8.4</c:v>
                </c:pt>
                <c:pt idx="8">
                  <c:v>9</c:v>
                </c:pt>
                <c:pt idx="9">
                  <c:v>11.7</c:v>
                </c:pt>
                <c:pt idx="11">
                  <c:v>3.7</c:v>
                </c:pt>
                <c:pt idx="12">
                  <c:v>4.2</c:v>
                </c:pt>
                <c:pt idx="13">
                  <c:v>4.7</c:v>
                </c:pt>
                <c:pt idx="14">
                  <c:v>5.3</c:v>
                </c:pt>
                <c:pt idx="15">
                  <c:v>5.3</c:v>
                </c:pt>
                <c:pt idx="16">
                  <c:v>5.7</c:v>
                </c:pt>
                <c:pt idx="17">
                  <c:v>5.9</c:v>
                </c:pt>
                <c:pt idx="18">
                  <c:v>7.4</c:v>
                </c:pt>
                <c:pt idx="19">
                  <c:v>7.4</c:v>
                </c:pt>
                <c:pt idx="20">
                  <c:v>10</c:v>
                </c:pt>
                <c:pt idx="21">
                  <c:v>10.5</c:v>
                </c:pt>
              </c:numCache>
            </c:numRef>
          </c:val>
        </c:ser>
        <c:dLbls>
          <c:showLegendKey val="0"/>
          <c:showVal val="0"/>
          <c:showCatName val="0"/>
          <c:showSerName val="0"/>
          <c:showPercent val="0"/>
          <c:showBubbleSize val="0"/>
        </c:dLbls>
        <c:gapWidth val="219"/>
        <c:overlap val="-27"/>
        <c:axId val="-1258248320"/>
        <c:axId val="-1258264640"/>
      </c:barChart>
      <c:catAx>
        <c:axId val="-125824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8264640"/>
        <c:crosses val="autoZero"/>
        <c:auto val="1"/>
        <c:lblAlgn val="ctr"/>
        <c:lblOffset val="100"/>
        <c:noMultiLvlLbl val="0"/>
      </c:catAx>
      <c:valAx>
        <c:axId val="-1258264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8248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a:t>
            </a:r>
            <a:r>
              <a:rPr lang="en-GB" baseline="0"/>
              <a:t> 2: Teacher-stream ratios for public primary schools in the SDI education countries and Zambia</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fig1new!$O$2</c:f>
              <c:strCache>
                <c:ptCount val="1"/>
                <c:pt idx="0">
                  <c:v>TSR</c:v>
                </c:pt>
              </c:strCache>
            </c:strRef>
          </c:tx>
          <c:spPr>
            <a:solidFill>
              <a:schemeClr val="accent1"/>
            </a:solidFill>
            <a:ln>
              <a:noFill/>
            </a:ln>
            <a:effectLst/>
          </c:spPr>
          <c:invertIfNegative val="0"/>
          <c:cat>
            <c:strRef>
              <c:f>fig1new!$N$3:$N$13</c:f>
              <c:strCache>
                <c:ptCount val="11"/>
                <c:pt idx="0">
                  <c:v>Madagascar</c:v>
                </c:pt>
                <c:pt idx="1">
                  <c:v>Mozambique</c:v>
                </c:pt>
                <c:pt idx="2">
                  <c:v>Togo</c:v>
                </c:pt>
                <c:pt idx="3">
                  <c:v>Nigeria</c:v>
                </c:pt>
                <c:pt idx="4">
                  <c:v>Tanzania</c:v>
                </c:pt>
                <c:pt idx="5">
                  <c:v>Niger</c:v>
                </c:pt>
                <c:pt idx="6">
                  <c:v>Senegal</c:v>
                </c:pt>
                <c:pt idx="7">
                  <c:v>Ethiopia</c:v>
                </c:pt>
                <c:pt idx="8">
                  <c:v>Kenya</c:v>
                </c:pt>
                <c:pt idx="9">
                  <c:v>Zambia</c:v>
                </c:pt>
                <c:pt idx="10">
                  <c:v>Uganda</c:v>
                </c:pt>
              </c:strCache>
            </c:strRef>
          </c:cat>
          <c:val>
            <c:numRef>
              <c:f>fig1new!$O$3:$O$13</c:f>
              <c:numCache>
                <c:formatCode>General</c:formatCode>
                <c:ptCount val="11"/>
                <c:pt idx="0">
                  <c:v>0.82</c:v>
                </c:pt>
                <c:pt idx="1">
                  <c:v>0.82</c:v>
                </c:pt>
                <c:pt idx="2">
                  <c:v>0.84</c:v>
                </c:pt>
                <c:pt idx="3">
                  <c:v>1.05</c:v>
                </c:pt>
                <c:pt idx="4">
                  <c:v>1.1200000000000001</c:v>
                </c:pt>
                <c:pt idx="5">
                  <c:v>1.19</c:v>
                </c:pt>
                <c:pt idx="6">
                  <c:v>1.19</c:v>
                </c:pt>
                <c:pt idx="7">
                  <c:v>1.28</c:v>
                </c:pt>
                <c:pt idx="8">
                  <c:v>1.32</c:v>
                </c:pt>
                <c:pt idx="9">
                  <c:v>1.35</c:v>
                </c:pt>
                <c:pt idx="10">
                  <c:v>1.51</c:v>
                </c:pt>
              </c:numCache>
            </c:numRef>
          </c:val>
        </c:ser>
        <c:dLbls>
          <c:showLegendKey val="0"/>
          <c:showVal val="0"/>
          <c:showCatName val="0"/>
          <c:showSerName val="0"/>
          <c:showPercent val="0"/>
          <c:showBubbleSize val="0"/>
        </c:dLbls>
        <c:gapWidth val="219"/>
        <c:overlap val="-27"/>
        <c:axId val="-1258268992"/>
        <c:axId val="-1258242336"/>
      </c:barChart>
      <c:catAx>
        <c:axId val="-125826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8242336"/>
        <c:crosses val="autoZero"/>
        <c:auto val="1"/>
        <c:lblAlgn val="ctr"/>
        <c:lblOffset val="100"/>
        <c:noMultiLvlLbl val="0"/>
      </c:catAx>
      <c:valAx>
        <c:axId val="-1258242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8268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3: Scatter plots of teacher-stream ratio and</a:t>
            </a:r>
            <a:r>
              <a:rPr lang="en-GB" baseline="0"/>
              <a:t> not-in-class absence rate for teachers at public primary schools in the 10 SDI education survey countries and Zambia</a:t>
            </a:r>
            <a:endParaRPr lang="en-GB"/>
          </a:p>
        </c:rich>
      </c:tx>
      <c:layout>
        <c:manualLayout>
          <c:xMode val="edge"/>
          <c:yMode val="edge"/>
          <c:x val="0.13484902929913964"/>
          <c:y val="1.218027185983160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Lbl>
              <c:idx val="0"/>
              <c:tx>
                <c:rich>
                  <a:bodyPr/>
                  <a:lstStyle/>
                  <a:p>
                    <a:fld id="{895A429A-BEC0-4779-9F2E-F2A739FCFD73}" type="CELLRANGE">
                      <a:rPr lang="en-US"/>
                      <a:pPr/>
                      <a:t>[CELLRANGE]</a:t>
                    </a:fld>
                    <a:endParaRPr lang="en-GB"/>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1-813B-4ABE-A458-75AE14EDCEEA}"/>
                </c:ext>
                <c:ext xmlns:c15="http://schemas.microsoft.com/office/drawing/2012/chart" uri="{CE6537A1-D6FC-4f65-9D91-7224C49458BB}">
                  <c15:dlblFieldTable/>
                  <c15:showDataLabelsRange val="1"/>
                </c:ext>
              </c:extLst>
            </c:dLbl>
            <c:dLbl>
              <c:idx val="1"/>
              <c:layout>
                <c:manualLayout>
                  <c:x val="0"/>
                  <c:y val="1.2180271859831605E-2"/>
                </c:manualLayout>
              </c:layout>
              <c:tx>
                <c:rich>
                  <a:bodyPr/>
                  <a:lstStyle/>
                  <a:p>
                    <a:fld id="{3D6761BC-E3D5-4BA7-B020-F0C742F32760}" type="CELLRANGE">
                      <a:rPr lang="en-US"/>
                      <a:pPr/>
                      <a:t>[CELLRANGE]</a:t>
                    </a:fld>
                    <a:endParaRPr lang="en-GB"/>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0-813B-4ABE-A458-75AE14EDCEEA}"/>
                </c:ext>
                <c:ext xmlns:c15="http://schemas.microsoft.com/office/drawing/2012/chart" uri="{CE6537A1-D6FC-4f65-9D91-7224C49458BB}">
                  <c15:dlblFieldTable/>
                  <c15:showDataLabelsRange val="1"/>
                </c:ext>
              </c:extLst>
            </c:dLbl>
            <c:dLbl>
              <c:idx val="2"/>
              <c:layout>
                <c:manualLayout>
                  <c:x val="-0.11848339389928694"/>
                  <c:y val="0"/>
                </c:manualLayout>
              </c:layout>
              <c:tx>
                <c:rich>
                  <a:bodyPr/>
                  <a:lstStyle/>
                  <a:p>
                    <a:fld id="{303C093C-5207-447B-A0CC-11B5BE0B057E}" type="CELLRANGE">
                      <a:rPr lang="en-US"/>
                      <a:pPr/>
                      <a:t>[CELLRANGE]</a:t>
                    </a:fld>
                    <a:endParaRPr lang="en-GB"/>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F-813B-4ABE-A458-75AE14EDCEEA}"/>
                </c:ext>
                <c:ext xmlns:c15="http://schemas.microsoft.com/office/drawing/2012/chart" uri="{CE6537A1-D6FC-4f65-9D91-7224C49458BB}">
                  <c15:dlblFieldTable/>
                  <c15:showDataLabelsRange val="1"/>
                </c:ext>
              </c:extLst>
            </c:dLbl>
            <c:dLbl>
              <c:idx val="3"/>
              <c:tx>
                <c:rich>
                  <a:bodyPr/>
                  <a:lstStyle/>
                  <a:p>
                    <a:fld id="{4C6EE533-71A3-426E-955C-263912B83F05}"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4"/>
              <c:layout>
                <c:manualLayout>
                  <c:x val="-5.9241696949643471E-2"/>
                  <c:y val="-5.6841268679214234E-2"/>
                </c:manualLayout>
              </c:layout>
              <c:tx>
                <c:rich>
                  <a:bodyPr/>
                  <a:lstStyle/>
                  <a:p>
                    <a:fld id="{F53C71A8-5937-40F2-907D-BA03F47B45FB}" type="CELLRANGE">
                      <a:rPr lang="en-US"/>
                      <a:pPr/>
                      <a:t>[CELLRANGE]</a:t>
                    </a:fld>
                    <a:endParaRPr lang="en-GB"/>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E-813B-4ABE-A458-75AE14EDCEEA}"/>
                </c:ext>
                <c:ext xmlns:c15="http://schemas.microsoft.com/office/drawing/2012/chart" uri="{CE6537A1-D6FC-4f65-9D91-7224C49458BB}">
                  <c15:dlblFieldTable/>
                  <c15:showDataLabelsRange val="1"/>
                </c:ext>
              </c:extLst>
            </c:dLbl>
            <c:dLbl>
              <c:idx val="5"/>
              <c:tx>
                <c:rich>
                  <a:bodyPr/>
                  <a:lstStyle/>
                  <a:p>
                    <a:fld id="{2065FEF8-E070-4AE2-B6B1-2CD9F5A4DB01}"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6"/>
              <c:layout>
                <c:manualLayout>
                  <c:x val="9.8736161582739113E-3"/>
                  <c:y val="-5.6841268679214234E-2"/>
                </c:manualLayout>
              </c:layout>
              <c:tx>
                <c:rich>
                  <a:bodyPr/>
                  <a:lstStyle/>
                  <a:p>
                    <a:fld id="{EEBB7C03-9EEE-43BB-8DA9-4F6937A8C75F}" type="CELLRANGE">
                      <a:rPr lang="en-US"/>
                      <a:pPr/>
                      <a:t>[CELLRANGE]</a:t>
                    </a:fld>
                    <a:endParaRPr lang="en-GB"/>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D-813B-4ABE-A458-75AE14EDCEEA}"/>
                </c:ext>
                <c:ext xmlns:c15="http://schemas.microsoft.com/office/drawing/2012/chart" uri="{CE6537A1-D6FC-4f65-9D91-7224C49458BB}">
                  <c15:dlblFieldTable/>
                  <c15:showDataLabelsRange val="1"/>
                </c:ext>
              </c:extLst>
            </c:dLbl>
            <c:dLbl>
              <c:idx val="7"/>
              <c:tx>
                <c:rich>
                  <a:bodyPr/>
                  <a:lstStyle/>
                  <a:p>
                    <a:fld id="{1919F8D1-2CCB-41C0-8975-3077EF1C7792}"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8"/>
              <c:tx>
                <c:rich>
                  <a:bodyPr/>
                  <a:lstStyle/>
                  <a:p>
                    <a:fld id="{C449D2FC-46EF-4CD5-9E7C-18A3D401B514}"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9"/>
              <c:tx>
                <c:rich>
                  <a:bodyPr/>
                  <a:lstStyle/>
                  <a:p>
                    <a:fld id="{242B7AE5-3560-4CF1-9435-9542F7971F20}"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0"/>
              <c:tx>
                <c:rich>
                  <a:bodyPr/>
                  <a:lstStyle/>
                  <a:p>
                    <a:fld id="{4E44C76B-AD90-421B-9466-7A6524195C85}"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xmlns:c16r2="http://schemas.microsoft.com/office/drawing/2015/06/char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xVal>
            <c:numRef>
              <c:f>[SDIAbsenteeismSSA.xlsx]DATAfig3!$C$1:$C$11</c:f>
              <c:numCache>
                <c:formatCode>General</c:formatCode>
                <c:ptCount val="11"/>
                <c:pt idx="0">
                  <c:v>27.7</c:v>
                </c:pt>
                <c:pt idx="1">
                  <c:v>30.9</c:v>
                </c:pt>
                <c:pt idx="2">
                  <c:v>6.3</c:v>
                </c:pt>
                <c:pt idx="3">
                  <c:v>11.4</c:v>
                </c:pt>
                <c:pt idx="4">
                  <c:v>10.4</c:v>
                </c:pt>
                <c:pt idx="5">
                  <c:v>5.9</c:v>
                </c:pt>
                <c:pt idx="6">
                  <c:v>11</c:v>
                </c:pt>
                <c:pt idx="7">
                  <c:v>31.6</c:v>
                </c:pt>
                <c:pt idx="8">
                  <c:v>16.7</c:v>
                </c:pt>
                <c:pt idx="9">
                  <c:v>29.7</c:v>
                </c:pt>
                <c:pt idx="10">
                  <c:v>18.2</c:v>
                </c:pt>
              </c:numCache>
            </c:numRef>
          </c:xVal>
          <c:yVal>
            <c:numRef>
              <c:f>[SDIAbsenteeismSSA.xlsx]DATAfig3!$D$1:$D$11</c:f>
              <c:numCache>
                <c:formatCode>General</c:formatCode>
                <c:ptCount val="11"/>
                <c:pt idx="0">
                  <c:v>1.28</c:v>
                </c:pt>
                <c:pt idx="1">
                  <c:v>1.32</c:v>
                </c:pt>
                <c:pt idx="2">
                  <c:v>0.82</c:v>
                </c:pt>
                <c:pt idx="3">
                  <c:v>0.82</c:v>
                </c:pt>
                <c:pt idx="4">
                  <c:v>1.19</c:v>
                </c:pt>
                <c:pt idx="5">
                  <c:v>1.05</c:v>
                </c:pt>
                <c:pt idx="6">
                  <c:v>1.19</c:v>
                </c:pt>
                <c:pt idx="7">
                  <c:v>1.1200000000000001</c:v>
                </c:pt>
                <c:pt idx="8">
                  <c:v>0.84</c:v>
                </c:pt>
                <c:pt idx="9">
                  <c:v>1.51</c:v>
                </c:pt>
                <c:pt idx="10">
                  <c:v>1.35</c:v>
                </c:pt>
              </c:numCache>
            </c:numRef>
          </c:yVal>
          <c:smooth val="0"/>
          <c:extLst xmlns:c16r2="http://schemas.microsoft.com/office/drawing/2015/06/chart">
            <c:ext xmlns:c16="http://schemas.microsoft.com/office/drawing/2014/chart" uri="{C3380CC4-5D6E-409C-BE32-E72D297353CC}">
              <c16:uniqueId val="{00000000-813B-4ABE-A458-75AE14EDCEEA}"/>
            </c:ext>
            <c:ext xmlns:c15="http://schemas.microsoft.com/office/drawing/2012/chart" uri="{02D57815-91ED-43cb-92C2-25804820EDAC}">
              <c15:datalabelsRange>
                <c15:f>[SDIAbsenteeismSSA.xlsx]DATAfig3!$A$1:$A$11</c15:f>
                <c15:dlblRangeCache>
                  <c:ptCount val="11"/>
                  <c:pt idx="0">
                    <c:v>Ethiopia</c:v>
                  </c:pt>
                  <c:pt idx="1">
                    <c:v>Kenya</c:v>
                  </c:pt>
                  <c:pt idx="2">
                    <c:v>Madagascar</c:v>
                  </c:pt>
                  <c:pt idx="3">
                    <c:v>Mozambique</c:v>
                  </c:pt>
                  <c:pt idx="4">
                    <c:v>Niger</c:v>
                  </c:pt>
                  <c:pt idx="5">
                    <c:v>Nigeria</c:v>
                  </c:pt>
                  <c:pt idx="6">
                    <c:v>Senegal</c:v>
                  </c:pt>
                  <c:pt idx="7">
                    <c:v>Tanzania</c:v>
                  </c:pt>
                  <c:pt idx="8">
                    <c:v>Togo</c:v>
                  </c:pt>
                  <c:pt idx="9">
                    <c:v>Uganda</c:v>
                  </c:pt>
                  <c:pt idx="10">
                    <c:v>Zambia</c:v>
                  </c:pt>
                </c15:dlblRangeCache>
              </c15:datalabelsRange>
            </c:ext>
          </c:extLst>
        </c:ser>
        <c:dLbls>
          <c:showLegendKey val="0"/>
          <c:showVal val="0"/>
          <c:showCatName val="0"/>
          <c:showSerName val="0"/>
          <c:showPercent val="0"/>
          <c:showBubbleSize val="0"/>
        </c:dLbls>
        <c:axId val="-1258239072"/>
        <c:axId val="-1258238528"/>
      </c:scatterChart>
      <c:valAx>
        <c:axId val="-12582390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8238528"/>
        <c:crosses val="autoZero"/>
        <c:crossBetween val="midCat"/>
      </c:valAx>
      <c:valAx>
        <c:axId val="-1258238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8239072"/>
        <c:crosses val="autoZero"/>
        <c:crossBetween val="midCat"/>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4: SDI and SDI revised/adjusted school absence rates for public primary school teachers in the SDI education survey countries,</a:t>
            </a:r>
            <a:r>
              <a:rPr lang="en-GB" baseline="0"/>
              <a:t> </a:t>
            </a:r>
          </a:p>
          <a:p>
            <a:pPr>
              <a:defRPr/>
            </a:pPr>
            <a:r>
              <a:rPr lang="en-GB" baseline="0"/>
              <a:t>2010-2018</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fig4new!$B$3:$B$4</c:f>
              <c:strCache>
                <c:ptCount val="2"/>
                <c:pt idx="0">
                  <c:v>Original</c:v>
                </c:pt>
                <c:pt idx="1">
                  <c:v>SDI</c:v>
                </c:pt>
              </c:strCache>
            </c:strRef>
          </c:tx>
          <c:spPr>
            <a:solidFill>
              <a:schemeClr val="accent1"/>
            </a:solidFill>
            <a:ln>
              <a:noFill/>
            </a:ln>
            <a:effectLst/>
          </c:spPr>
          <c:invertIfNegative val="0"/>
          <c:cat>
            <c:strRef>
              <c:f>fig4new!$A$5:$A$14</c:f>
              <c:strCache>
                <c:ptCount val="10"/>
                <c:pt idx="0">
                  <c:v>Kenya</c:v>
                </c:pt>
                <c:pt idx="1">
                  <c:v>Madagascar</c:v>
                </c:pt>
                <c:pt idx="2">
                  <c:v>Mozambique</c:v>
                </c:pt>
                <c:pt idx="3">
                  <c:v>Niger</c:v>
                </c:pt>
                <c:pt idx="4">
                  <c:v>Nigeria</c:v>
                </c:pt>
                <c:pt idx="5">
                  <c:v>Senegal</c:v>
                </c:pt>
                <c:pt idx="6">
                  <c:v>Tanzania</c:v>
                </c:pt>
                <c:pt idx="7">
                  <c:v>Togo</c:v>
                </c:pt>
                <c:pt idx="8">
                  <c:v>Uganda</c:v>
                </c:pt>
                <c:pt idx="9">
                  <c:v>Average</c:v>
                </c:pt>
              </c:strCache>
            </c:strRef>
          </c:cat>
          <c:val>
            <c:numRef>
              <c:f>fig4new!$B$5:$B$14</c:f>
              <c:numCache>
                <c:formatCode>0.0</c:formatCode>
                <c:ptCount val="10"/>
                <c:pt idx="0">
                  <c:v>15.2</c:v>
                </c:pt>
                <c:pt idx="1">
                  <c:v>35.9</c:v>
                </c:pt>
                <c:pt idx="2">
                  <c:v>44.8</c:v>
                </c:pt>
                <c:pt idx="3">
                  <c:v>17.2</c:v>
                </c:pt>
                <c:pt idx="4">
                  <c:v>16.899999999999999</c:v>
                </c:pt>
                <c:pt idx="5">
                  <c:v>18</c:v>
                </c:pt>
                <c:pt idx="6">
                  <c:v>14.4</c:v>
                </c:pt>
                <c:pt idx="7">
                  <c:v>22.6</c:v>
                </c:pt>
                <c:pt idx="8">
                  <c:v>29.9</c:v>
                </c:pt>
                <c:pt idx="9">
                  <c:v>21.5</c:v>
                </c:pt>
              </c:numCache>
            </c:numRef>
          </c:val>
        </c:ser>
        <c:ser>
          <c:idx val="1"/>
          <c:order val="1"/>
          <c:tx>
            <c:strRef>
              <c:f>fig4new!$C$3:$C$4</c:f>
              <c:strCache>
                <c:ptCount val="2"/>
                <c:pt idx="0">
                  <c:v>Up-dated/</c:v>
                </c:pt>
                <c:pt idx="1">
                  <c:v>adjusted</c:v>
                </c:pt>
              </c:strCache>
            </c:strRef>
          </c:tx>
          <c:spPr>
            <a:solidFill>
              <a:schemeClr val="accent2"/>
            </a:solidFill>
            <a:ln>
              <a:noFill/>
            </a:ln>
            <a:effectLst/>
          </c:spPr>
          <c:invertIfNegative val="0"/>
          <c:cat>
            <c:strRef>
              <c:f>fig4new!$A$5:$A$14</c:f>
              <c:strCache>
                <c:ptCount val="10"/>
                <c:pt idx="0">
                  <c:v>Kenya</c:v>
                </c:pt>
                <c:pt idx="1">
                  <c:v>Madagascar</c:v>
                </c:pt>
                <c:pt idx="2">
                  <c:v>Mozambique</c:v>
                </c:pt>
                <c:pt idx="3">
                  <c:v>Niger</c:v>
                </c:pt>
                <c:pt idx="4">
                  <c:v>Nigeria</c:v>
                </c:pt>
                <c:pt idx="5">
                  <c:v>Senegal</c:v>
                </c:pt>
                <c:pt idx="6">
                  <c:v>Tanzania</c:v>
                </c:pt>
                <c:pt idx="7">
                  <c:v>Togo</c:v>
                </c:pt>
                <c:pt idx="8">
                  <c:v>Uganda</c:v>
                </c:pt>
                <c:pt idx="9">
                  <c:v>Average</c:v>
                </c:pt>
              </c:strCache>
            </c:strRef>
          </c:cat>
          <c:val>
            <c:numRef>
              <c:f>fig4new!$C$5:$C$13</c:f>
              <c:numCache>
                <c:formatCode>0.0</c:formatCode>
                <c:ptCount val="9"/>
                <c:pt idx="0">
                  <c:v>12.3</c:v>
                </c:pt>
                <c:pt idx="1">
                  <c:v>13</c:v>
                </c:pt>
                <c:pt idx="2">
                  <c:v>29.8</c:v>
                </c:pt>
                <c:pt idx="3">
                  <c:v>11.1</c:v>
                </c:pt>
                <c:pt idx="4">
                  <c:v>10.4</c:v>
                </c:pt>
                <c:pt idx="5">
                  <c:v>18</c:v>
                </c:pt>
                <c:pt idx="6">
                  <c:v>12.2</c:v>
                </c:pt>
                <c:pt idx="7">
                  <c:v>13.8</c:v>
                </c:pt>
                <c:pt idx="8">
                  <c:v>16.600000000000001</c:v>
                </c:pt>
              </c:numCache>
            </c:numRef>
          </c:val>
        </c:ser>
        <c:dLbls>
          <c:showLegendKey val="0"/>
          <c:showVal val="0"/>
          <c:showCatName val="0"/>
          <c:showSerName val="0"/>
          <c:showPercent val="0"/>
          <c:showBubbleSize val="0"/>
        </c:dLbls>
        <c:gapWidth val="219"/>
        <c:overlap val="-27"/>
        <c:axId val="-1258270624"/>
        <c:axId val="-1258248864"/>
      </c:barChart>
      <c:catAx>
        <c:axId val="-1258270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8248864"/>
        <c:crosses val="autoZero"/>
        <c:auto val="1"/>
        <c:lblAlgn val="ctr"/>
        <c:lblOffset val="100"/>
        <c:noMultiLvlLbl val="0"/>
      </c:catAx>
      <c:valAx>
        <c:axId val="-12582488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8270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a:t>
            </a:r>
            <a:r>
              <a:rPr lang="en-GB" baseline="0"/>
              <a:t> 5: SDI and up-dated and adjusted total absence rates for teachers at public primary schools in the SDI survey countries, 2010-2018</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abTSR!$K$4</c:f>
              <c:strCache>
                <c:ptCount val="1"/>
                <c:pt idx="0">
                  <c:v>Total TAR</c:v>
                </c:pt>
              </c:strCache>
            </c:strRef>
          </c:tx>
          <c:spPr>
            <a:solidFill>
              <a:schemeClr val="accent1"/>
            </a:solidFill>
            <a:ln>
              <a:noFill/>
            </a:ln>
            <a:effectLst/>
          </c:spPr>
          <c:invertIfNegative val="0"/>
          <c:cat>
            <c:strRef>
              <c:f>abTSR!$J$5:$J$15</c:f>
              <c:strCache>
                <c:ptCount val="11"/>
                <c:pt idx="0">
                  <c:v>Ethiopia</c:v>
                </c:pt>
                <c:pt idx="1">
                  <c:v>Kenya</c:v>
                </c:pt>
                <c:pt idx="2">
                  <c:v>Madagascar</c:v>
                </c:pt>
                <c:pt idx="3">
                  <c:v>Mozambique</c:v>
                </c:pt>
                <c:pt idx="4">
                  <c:v>Niger</c:v>
                </c:pt>
                <c:pt idx="5">
                  <c:v>Nigeria</c:v>
                </c:pt>
                <c:pt idx="6">
                  <c:v>Senegal</c:v>
                </c:pt>
                <c:pt idx="7">
                  <c:v>Tanzania</c:v>
                </c:pt>
                <c:pt idx="8">
                  <c:v>Togo</c:v>
                </c:pt>
                <c:pt idx="9">
                  <c:v>Uganda</c:v>
                </c:pt>
                <c:pt idx="10">
                  <c:v>Average</c:v>
                </c:pt>
              </c:strCache>
            </c:strRef>
          </c:cat>
          <c:val>
            <c:numRef>
              <c:f>abTSR!$K$5:$K$15</c:f>
              <c:numCache>
                <c:formatCode>General</c:formatCode>
                <c:ptCount val="11"/>
                <c:pt idx="0">
                  <c:v>39.700000000000003</c:v>
                </c:pt>
                <c:pt idx="1">
                  <c:v>47.3</c:v>
                </c:pt>
                <c:pt idx="2">
                  <c:v>42.2</c:v>
                </c:pt>
                <c:pt idx="3">
                  <c:v>56.2</c:v>
                </c:pt>
                <c:pt idx="4">
                  <c:v>27.6</c:v>
                </c:pt>
                <c:pt idx="5">
                  <c:v>22.8</c:v>
                </c:pt>
                <c:pt idx="6">
                  <c:v>29</c:v>
                </c:pt>
                <c:pt idx="7">
                  <c:v>46.7</c:v>
                </c:pt>
                <c:pt idx="8">
                  <c:v>39.299999999999997</c:v>
                </c:pt>
                <c:pt idx="9">
                  <c:v>56.9</c:v>
                </c:pt>
                <c:pt idx="10">
                  <c:v>41</c:v>
                </c:pt>
              </c:numCache>
            </c:numRef>
          </c:val>
        </c:ser>
        <c:ser>
          <c:idx val="1"/>
          <c:order val="1"/>
          <c:tx>
            <c:strRef>
              <c:f>abTSR!$L$4</c:f>
              <c:strCache>
                <c:ptCount val="1"/>
                <c:pt idx="0">
                  <c:v>Adjusted TAR</c:v>
                </c:pt>
              </c:strCache>
            </c:strRef>
          </c:tx>
          <c:spPr>
            <a:solidFill>
              <a:schemeClr val="accent2"/>
            </a:solidFill>
            <a:ln>
              <a:noFill/>
            </a:ln>
            <a:effectLst/>
          </c:spPr>
          <c:invertIfNegative val="0"/>
          <c:cat>
            <c:strRef>
              <c:f>abTSR!$J$5:$J$15</c:f>
              <c:strCache>
                <c:ptCount val="11"/>
                <c:pt idx="0">
                  <c:v>Ethiopia</c:v>
                </c:pt>
                <c:pt idx="1">
                  <c:v>Kenya</c:v>
                </c:pt>
                <c:pt idx="2">
                  <c:v>Madagascar</c:v>
                </c:pt>
                <c:pt idx="3">
                  <c:v>Mozambique</c:v>
                </c:pt>
                <c:pt idx="4">
                  <c:v>Niger</c:v>
                </c:pt>
                <c:pt idx="5">
                  <c:v>Nigeria</c:v>
                </c:pt>
                <c:pt idx="6">
                  <c:v>Senegal</c:v>
                </c:pt>
                <c:pt idx="7">
                  <c:v>Tanzania</c:v>
                </c:pt>
                <c:pt idx="8">
                  <c:v>Togo</c:v>
                </c:pt>
                <c:pt idx="9">
                  <c:v>Uganda</c:v>
                </c:pt>
                <c:pt idx="10">
                  <c:v>Average</c:v>
                </c:pt>
              </c:strCache>
            </c:strRef>
          </c:cat>
          <c:val>
            <c:numRef>
              <c:f>abTSR!$L$5:$L$15</c:f>
              <c:numCache>
                <c:formatCode>0.0</c:formatCode>
                <c:ptCount val="11"/>
                <c:pt idx="0">
                  <c:v>12</c:v>
                </c:pt>
                <c:pt idx="1">
                  <c:v>12.3</c:v>
                </c:pt>
                <c:pt idx="2">
                  <c:v>19.3</c:v>
                </c:pt>
                <c:pt idx="3">
                  <c:v>41.2</c:v>
                </c:pt>
                <c:pt idx="4">
                  <c:v>11.1</c:v>
                </c:pt>
                <c:pt idx="5">
                  <c:v>11.3</c:v>
                </c:pt>
                <c:pt idx="6">
                  <c:v>18</c:v>
                </c:pt>
                <c:pt idx="7">
                  <c:v>31.8</c:v>
                </c:pt>
                <c:pt idx="8">
                  <c:v>30.5</c:v>
                </c:pt>
                <c:pt idx="9">
                  <c:v>16.600000000000001</c:v>
                </c:pt>
                <c:pt idx="10">
                  <c:v>18.3</c:v>
                </c:pt>
              </c:numCache>
            </c:numRef>
          </c:val>
        </c:ser>
        <c:dLbls>
          <c:showLegendKey val="0"/>
          <c:showVal val="0"/>
          <c:showCatName val="0"/>
          <c:showSerName val="0"/>
          <c:showPercent val="0"/>
          <c:showBubbleSize val="0"/>
        </c:dLbls>
        <c:gapWidth val="219"/>
        <c:overlap val="-27"/>
        <c:axId val="-1258270080"/>
        <c:axId val="-1258269536"/>
      </c:barChart>
      <c:catAx>
        <c:axId val="-1258270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8269536"/>
        <c:crosses val="autoZero"/>
        <c:auto val="1"/>
        <c:lblAlgn val="ctr"/>
        <c:lblOffset val="100"/>
        <c:noMultiLvlLbl val="0"/>
      </c:catAx>
      <c:valAx>
        <c:axId val="-1258269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8270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a:t>
            </a:r>
            <a:r>
              <a:rPr lang="en-GB" baseline="0"/>
              <a:t> 6: SDI and SDI adjusted orphan classroom rates for six SDI education survey countries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fig6data!$B$2</c:f>
              <c:strCache>
                <c:ptCount val="1"/>
                <c:pt idx="0">
                  <c:v>SDI</c:v>
                </c:pt>
              </c:strCache>
            </c:strRef>
          </c:tx>
          <c:spPr>
            <a:solidFill>
              <a:schemeClr val="accent1"/>
            </a:solidFill>
            <a:ln>
              <a:noFill/>
            </a:ln>
            <a:effectLst/>
          </c:spPr>
          <c:invertIfNegative val="0"/>
          <c:cat>
            <c:strRef>
              <c:f>fig6data!$A$3:$A$8</c:f>
              <c:strCache>
                <c:ptCount val="6"/>
                <c:pt idx="0">
                  <c:v>Kenya</c:v>
                </c:pt>
                <c:pt idx="1">
                  <c:v>Mozambique</c:v>
                </c:pt>
                <c:pt idx="2">
                  <c:v>Nigeria</c:v>
                </c:pt>
                <c:pt idx="3">
                  <c:v>Tanzania</c:v>
                </c:pt>
                <c:pt idx="4">
                  <c:v>Togo</c:v>
                </c:pt>
                <c:pt idx="5">
                  <c:v>Uganda</c:v>
                </c:pt>
              </c:strCache>
            </c:strRef>
          </c:cat>
          <c:val>
            <c:numRef>
              <c:f>fig6data!$B$3:$B$8</c:f>
              <c:numCache>
                <c:formatCode>General</c:formatCode>
                <c:ptCount val="6"/>
                <c:pt idx="0">
                  <c:v>30</c:v>
                </c:pt>
                <c:pt idx="1">
                  <c:v>11.6</c:v>
                </c:pt>
                <c:pt idx="2">
                  <c:v>23</c:v>
                </c:pt>
                <c:pt idx="3">
                  <c:v>38.799999999999997</c:v>
                </c:pt>
                <c:pt idx="4">
                  <c:v>19</c:v>
                </c:pt>
                <c:pt idx="5">
                  <c:v>23.9</c:v>
                </c:pt>
              </c:numCache>
            </c:numRef>
          </c:val>
        </c:ser>
        <c:ser>
          <c:idx val="1"/>
          <c:order val="1"/>
          <c:tx>
            <c:strRef>
              <c:f>fig6data!$C$2</c:f>
              <c:strCache>
                <c:ptCount val="1"/>
                <c:pt idx="0">
                  <c:v>SDI adjusted</c:v>
                </c:pt>
              </c:strCache>
            </c:strRef>
          </c:tx>
          <c:spPr>
            <a:solidFill>
              <a:schemeClr val="accent2"/>
            </a:solidFill>
            <a:ln>
              <a:noFill/>
            </a:ln>
            <a:effectLst/>
          </c:spPr>
          <c:invertIfNegative val="0"/>
          <c:cat>
            <c:strRef>
              <c:f>fig6data!$A$3:$A$8</c:f>
              <c:strCache>
                <c:ptCount val="6"/>
                <c:pt idx="0">
                  <c:v>Kenya</c:v>
                </c:pt>
                <c:pt idx="1">
                  <c:v>Mozambique</c:v>
                </c:pt>
                <c:pt idx="2">
                  <c:v>Nigeria</c:v>
                </c:pt>
                <c:pt idx="3">
                  <c:v>Tanzania</c:v>
                </c:pt>
                <c:pt idx="4">
                  <c:v>Togo</c:v>
                </c:pt>
                <c:pt idx="5">
                  <c:v>Uganda</c:v>
                </c:pt>
              </c:strCache>
            </c:strRef>
          </c:cat>
          <c:val>
            <c:numRef>
              <c:f>fig6data!$C$3:$C$8</c:f>
              <c:numCache>
                <c:formatCode>General</c:formatCode>
                <c:ptCount val="6"/>
                <c:pt idx="0">
                  <c:v>18.100000000000001</c:v>
                </c:pt>
                <c:pt idx="1">
                  <c:v>10.4</c:v>
                </c:pt>
                <c:pt idx="2">
                  <c:v>18.7</c:v>
                </c:pt>
                <c:pt idx="3">
                  <c:v>28</c:v>
                </c:pt>
                <c:pt idx="4">
                  <c:v>16</c:v>
                </c:pt>
                <c:pt idx="5">
                  <c:v>19.3</c:v>
                </c:pt>
              </c:numCache>
            </c:numRef>
          </c:val>
        </c:ser>
        <c:dLbls>
          <c:showLegendKey val="0"/>
          <c:showVal val="0"/>
          <c:showCatName val="0"/>
          <c:showSerName val="0"/>
          <c:showPercent val="0"/>
          <c:showBubbleSize val="0"/>
        </c:dLbls>
        <c:gapWidth val="219"/>
        <c:overlap val="-27"/>
        <c:axId val="-1258252672"/>
        <c:axId val="-1258247776"/>
      </c:barChart>
      <c:catAx>
        <c:axId val="-125825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8247776"/>
        <c:crosses val="autoZero"/>
        <c:auto val="1"/>
        <c:lblAlgn val="ctr"/>
        <c:lblOffset val="100"/>
        <c:noMultiLvlLbl val="0"/>
      </c:catAx>
      <c:valAx>
        <c:axId val="-1258247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8252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9226D-BD92-4447-9606-986CC429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10950</Words>
  <Characters>62418</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2</cp:revision>
  <cp:lastPrinted>2020-08-29T12:06:00Z</cp:lastPrinted>
  <dcterms:created xsi:type="dcterms:W3CDTF">2021-04-09T13:54:00Z</dcterms:created>
  <dcterms:modified xsi:type="dcterms:W3CDTF">2021-04-09T13:54:00Z</dcterms:modified>
</cp:coreProperties>
</file>