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C0" w:rsidRDefault="002E03C0" w:rsidP="00E91DD8">
      <w:pPr>
        <w:tabs>
          <w:tab w:val="left" w:pos="2460"/>
        </w:tabs>
        <w:ind w:firstLine="720"/>
        <w:rPr>
          <w:b/>
          <w:sz w:val="28"/>
          <w:szCs w:val="28"/>
        </w:rPr>
      </w:pPr>
      <w:bookmarkStart w:id="0" w:name="_GoBack"/>
    </w:p>
    <w:p w:rsid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b/>
          <w:sz w:val="40"/>
          <w:szCs w:val="40"/>
        </w:rPr>
      </w:pP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r w:rsidRPr="002E03C0">
        <w:rPr>
          <w:rFonts w:ascii="Times New Roman" w:hAnsi="Times New Roman" w:cs="Times New Roman"/>
          <w:sz w:val="36"/>
          <w:szCs w:val="36"/>
        </w:rPr>
        <w:t>KSD WORKING PAPER 7</w:t>
      </w: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28"/>
          <w:szCs w:val="28"/>
        </w:rPr>
      </w:pP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28"/>
          <w:szCs w:val="28"/>
        </w:rPr>
      </w:pPr>
    </w:p>
    <w:p w:rsidR="002E03C0" w:rsidRDefault="002E03C0" w:rsidP="002E03C0">
      <w:pPr>
        <w:pBdr>
          <w:top w:val="single" w:sz="4" w:space="1" w:color="auto"/>
          <w:left w:val="single" w:sz="4" w:space="4" w:color="auto"/>
          <w:bottom w:val="single" w:sz="4" w:space="1" w:color="auto"/>
          <w:right w:val="single" w:sz="4" w:space="4" w:color="auto"/>
        </w:pBdr>
        <w:spacing w:line="240" w:lineRule="auto"/>
        <w:ind w:firstLine="720"/>
        <w:jc w:val="center"/>
        <w:rPr>
          <w:rFonts w:ascii="Times New Roman" w:hAnsi="Times New Roman" w:cs="Times New Roman"/>
          <w:b/>
          <w:sz w:val="32"/>
          <w:szCs w:val="32"/>
        </w:rPr>
      </w:pPr>
    </w:p>
    <w:p w:rsidR="002E03C0" w:rsidRPr="002E03C0" w:rsidRDefault="002E03C0" w:rsidP="002E03C0">
      <w:pPr>
        <w:pBdr>
          <w:top w:val="single" w:sz="4" w:space="1" w:color="auto"/>
          <w:left w:val="single" w:sz="4" w:space="4" w:color="auto"/>
          <w:bottom w:val="single" w:sz="4" w:space="1" w:color="auto"/>
          <w:right w:val="single" w:sz="4" w:space="4" w:color="auto"/>
        </w:pBdr>
        <w:spacing w:line="240" w:lineRule="auto"/>
        <w:ind w:firstLine="720"/>
        <w:jc w:val="center"/>
        <w:rPr>
          <w:rFonts w:ascii="Times New Roman" w:hAnsi="Times New Roman" w:cs="Times New Roman"/>
          <w:sz w:val="40"/>
          <w:szCs w:val="40"/>
        </w:rPr>
      </w:pPr>
      <w:r w:rsidRPr="002E03C0">
        <w:rPr>
          <w:rFonts w:ascii="Times New Roman" w:hAnsi="Times New Roman" w:cs="Times New Roman"/>
          <w:sz w:val="40"/>
          <w:szCs w:val="40"/>
        </w:rPr>
        <w:t xml:space="preserve">THE POLITICAL ECONOMY OF ATTAINING UNIVERSAL </w:t>
      </w:r>
      <w:r w:rsidRPr="002E03C0">
        <w:rPr>
          <w:rFonts w:ascii="Times New Roman" w:hAnsi="Times New Roman" w:cs="Times New Roman"/>
          <w:sz w:val="40"/>
          <w:szCs w:val="40"/>
        </w:rPr>
        <w:t xml:space="preserve">PRIMARY EDUCATION </w:t>
      </w:r>
      <w:r w:rsidRPr="002E03C0">
        <w:rPr>
          <w:rFonts w:ascii="Times New Roman" w:hAnsi="Times New Roman" w:cs="Times New Roman"/>
          <w:sz w:val="40"/>
          <w:szCs w:val="40"/>
        </w:rPr>
        <w:t xml:space="preserve">IN </w:t>
      </w:r>
      <w:r>
        <w:rPr>
          <w:rFonts w:ascii="Times New Roman" w:hAnsi="Times New Roman" w:cs="Times New Roman"/>
          <w:sz w:val="40"/>
          <w:szCs w:val="40"/>
        </w:rPr>
        <w:t>SUB-</w:t>
      </w:r>
      <w:r w:rsidRPr="002E03C0">
        <w:rPr>
          <w:rFonts w:ascii="Times New Roman" w:hAnsi="Times New Roman" w:cs="Times New Roman"/>
          <w:sz w:val="40"/>
          <w:szCs w:val="40"/>
        </w:rPr>
        <w:t xml:space="preserve">SAHARAN AFRICA: </w:t>
      </w:r>
      <w:r w:rsidRPr="002E03C0">
        <w:rPr>
          <w:rFonts w:ascii="Times New Roman" w:hAnsi="Times New Roman" w:cs="Times New Roman"/>
          <w:sz w:val="40"/>
          <w:szCs w:val="40"/>
        </w:rPr>
        <w:t xml:space="preserve"> </w:t>
      </w:r>
    </w:p>
    <w:p w:rsidR="002E03C0" w:rsidRPr="002E03C0" w:rsidRDefault="002E03C0" w:rsidP="002E03C0">
      <w:pPr>
        <w:pBdr>
          <w:top w:val="single" w:sz="4" w:space="1" w:color="auto"/>
          <w:left w:val="single" w:sz="4" w:space="4" w:color="auto"/>
          <w:bottom w:val="single" w:sz="4" w:space="1" w:color="auto"/>
          <w:right w:val="single" w:sz="4" w:space="4" w:color="auto"/>
        </w:pBdr>
        <w:spacing w:line="240" w:lineRule="auto"/>
        <w:ind w:firstLine="720"/>
        <w:jc w:val="center"/>
        <w:rPr>
          <w:rFonts w:ascii="Times New Roman" w:hAnsi="Times New Roman" w:cs="Times New Roman"/>
          <w:b/>
          <w:sz w:val="40"/>
          <w:szCs w:val="40"/>
        </w:rPr>
      </w:pPr>
      <w:r w:rsidRPr="002E03C0">
        <w:rPr>
          <w:rFonts w:ascii="Times New Roman" w:hAnsi="Times New Roman" w:cs="Times New Roman"/>
          <w:sz w:val="40"/>
          <w:szCs w:val="40"/>
        </w:rPr>
        <w:t>THE POLITICS OF UPE MPLEMENTATION</w:t>
      </w:r>
    </w:p>
    <w:p w:rsidR="00F35A73" w:rsidRDefault="00E91DD8" w:rsidP="002E03C0">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40"/>
          <w:szCs w:val="40"/>
        </w:rPr>
      </w:pPr>
      <w:r w:rsidRPr="002E03C0">
        <w:rPr>
          <w:rFonts w:ascii="Times New Roman" w:hAnsi="Times New Roman" w:cs="Times New Roman"/>
          <w:b/>
          <w:sz w:val="40"/>
          <w:szCs w:val="40"/>
        </w:rPr>
        <w:tab/>
      </w:r>
    </w:p>
    <w:p w:rsid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40"/>
          <w:szCs w:val="40"/>
        </w:rPr>
      </w:pP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r w:rsidRPr="002E03C0">
        <w:rPr>
          <w:rFonts w:ascii="Times New Roman" w:hAnsi="Times New Roman" w:cs="Times New Roman"/>
          <w:sz w:val="40"/>
          <w:szCs w:val="40"/>
        </w:rPr>
        <w:t>PAUL BEN</w:t>
      </w:r>
      <w:r>
        <w:rPr>
          <w:rFonts w:ascii="Times New Roman" w:hAnsi="Times New Roman" w:cs="Times New Roman"/>
          <w:sz w:val="40"/>
          <w:szCs w:val="40"/>
        </w:rPr>
        <w:t>N</w:t>
      </w:r>
      <w:r w:rsidRPr="002E03C0">
        <w:rPr>
          <w:rFonts w:ascii="Times New Roman" w:hAnsi="Times New Roman" w:cs="Times New Roman"/>
          <w:sz w:val="40"/>
          <w:szCs w:val="40"/>
        </w:rPr>
        <w:t>ELL</w:t>
      </w: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r w:rsidRPr="002E03C0">
        <w:rPr>
          <w:rFonts w:ascii="Times New Roman" w:hAnsi="Times New Roman" w:cs="Times New Roman"/>
          <w:sz w:val="32"/>
          <w:szCs w:val="32"/>
        </w:rPr>
        <w:t>KNOWLEDGE AND SKILLS FOR DEVELOPMENT</w:t>
      </w:r>
      <w:r w:rsidRPr="002E03C0">
        <w:rPr>
          <w:rFonts w:ascii="Times New Roman" w:hAnsi="Times New Roman" w:cs="Times New Roman"/>
          <w:sz w:val="40"/>
          <w:szCs w:val="40"/>
        </w:rPr>
        <w:t xml:space="preserve">, </w:t>
      </w: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2E03C0">
        <w:rPr>
          <w:rFonts w:ascii="Times New Roman" w:hAnsi="Times New Roman" w:cs="Times New Roman"/>
          <w:sz w:val="32"/>
          <w:szCs w:val="32"/>
        </w:rPr>
        <w:t>BRIGHTON, UK</w:t>
      </w: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2E03C0">
        <w:rPr>
          <w:rFonts w:ascii="Times New Roman" w:hAnsi="Times New Roman" w:cs="Times New Roman"/>
          <w:sz w:val="32"/>
          <w:szCs w:val="32"/>
        </w:rPr>
        <w:t>AUGUST 2020</w:t>
      </w:r>
    </w:p>
    <w:p w:rsidR="002E03C0" w:rsidRPr="002E03C0" w:rsidRDefault="002E03C0" w:rsidP="002E03C0">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rsidR="002E03C0" w:rsidRDefault="002E03C0" w:rsidP="002E03C0">
      <w:pPr>
        <w:pBdr>
          <w:top w:val="single" w:sz="4" w:space="1" w:color="auto"/>
          <w:left w:val="single" w:sz="4" w:space="4" w:color="auto"/>
          <w:bottom w:val="single" w:sz="4" w:space="1" w:color="auto"/>
          <w:right w:val="single" w:sz="4" w:space="4" w:color="auto"/>
        </w:pBdr>
        <w:rPr>
          <w:rFonts w:ascii="Times New Roman" w:hAnsi="Times New Roman" w:cs="Times New Roman"/>
          <w:b/>
          <w:sz w:val="40"/>
          <w:szCs w:val="40"/>
        </w:rPr>
      </w:pPr>
      <w:r w:rsidRPr="002E03C0">
        <w:rPr>
          <w:rFonts w:ascii="Times New Roman" w:hAnsi="Times New Roman" w:cs="Times New Roman"/>
          <w:b/>
          <w:sz w:val="40"/>
          <w:szCs w:val="40"/>
        </w:rPr>
        <w:br w:type="page"/>
      </w:r>
    </w:p>
    <w:bookmarkEnd w:id="0"/>
    <w:p w:rsidR="002E03C0" w:rsidRDefault="002E03C0">
      <w:pPr>
        <w:rPr>
          <w:rFonts w:ascii="Times New Roman" w:hAnsi="Times New Roman" w:cs="Times New Roman"/>
          <w:b/>
          <w:sz w:val="40"/>
          <w:szCs w:val="40"/>
        </w:rPr>
      </w:pPr>
    </w:p>
    <w:p w:rsidR="002E03C0" w:rsidRPr="002E03C0" w:rsidRDefault="002E03C0">
      <w:pPr>
        <w:rPr>
          <w:rFonts w:ascii="Times New Roman" w:hAnsi="Times New Roman" w:cs="Times New Roman"/>
          <w:b/>
          <w:sz w:val="40"/>
          <w:szCs w:val="40"/>
        </w:rPr>
      </w:pPr>
    </w:p>
    <w:p w:rsidR="002E03C0" w:rsidRDefault="006735D9" w:rsidP="002E03C0">
      <w:pPr>
        <w:spacing w:line="240" w:lineRule="auto"/>
        <w:ind w:firstLine="720"/>
        <w:jc w:val="center"/>
        <w:rPr>
          <w:rFonts w:ascii="Times New Roman" w:hAnsi="Times New Roman" w:cs="Times New Roman"/>
          <w:b/>
          <w:sz w:val="28"/>
          <w:szCs w:val="28"/>
        </w:rPr>
      </w:pPr>
      <w:r w:rsidRPr="003B3EF6">
        <w:rPr>
          <w:rFonts w:ascii="Times New Roman" w:hAnsi="Times New Roman" w:cs="Times New Roman"/>
          <w:b/>
          <w:sz w:val="28"/>
          <w:szCs w:val="28"/>
        </w:rPr>
        <w:t>THE POLITICAL ECONOMY</w:t>
      </w:r>
      <w:r w:rsidR="00144BA7" w:rsidRPr="003B3EF6">
        <w:rPr>
          <w:rFonts w:ascii="Times New Roman" w:hAnsi="Times New Roman" w:cs="Times New Roman"/>
          <w:b/>
          <w:sz w:val="28"/>
          <w:szCs w:val="28"/>
        </w:rPr>
        <w:t xml:space="preserve"> OF </w:t>
      </w:r>
      <w:r w:rsidR="008B6A8F">
        <w:rPr>
          <w:rFonts w:ascii="Times New Roman" w:hAnsi="Times New Roman" w:cs="Times New Roman"/>
          <w:b/>
          <w:sz w:val="28"/>
          <w:szCs w:val="28"/>
        </w:rPr>
        <w:t xml:space="preserve">ATTAINING UNIVERSAL </w:t>
      </w:r>
      <w:r w:rsidR="00144BA7" w:rsidRPr="003B3EF6">
        <w:rPr>
          <w:rFonts w:ascii="Times New Roman" w:hAnsi="Times New Roman" w:cs="Times New Roman"/>
          <w:b/>
          <w:sz w:val="28"/>
          <w:szCs w:val="28"/>
        </w:rPr>
        <w:t>PRIMARY EDUCATION IN SUB-SAHARAN AFRICA</w:t>
      </w:r>
      <w:r w:rsidR="002C0E36">
        <w:rPr>
          <w:rFonts w:ascii="Times New Roman" w:hAnsi="Times New Roman" w:cs="Times New Roman"/>
          <w:b/>
          <w:sz w:val="28"/>
          <w:szCs w:val="28"/>
        </w:rPr>
        <w:t xml:space="preserve">: </w:t>
      </w:r>
    </w:p>
    <w:p w:rsidR="00B92B0E" w:rsidRDefault="00B20200" w:rsidP="002E03C0">
      <w:pPr>
        <w:spacing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THE POLITICS OF UPE IMPLEMENTATION</w:t>
      </w:r>
    </w:p>
    <w:p w:rsidR="00B22586" w:rsidRDefault="00B22586" w:rsidP="002E03C0">
      <w:pPr>
        <w:spacing w:line="240" w:lineRule="auto"/>
        <w:ind w:firstLine="720"/>
        <w:jc w:val="center"/>
        <w:rPr>
          <w:rFonts w:ascii="Times New Roman" w:hAnsi="Times New Roman" w:cs="Times New Roman"/>
          <w:b/>
          <w:sz w:val="28"/>
          <w:szCs w:val="28"/>
        </w:rPr>
      </w:pPr>
    </w:p>
    <w:p w:rsidR="00B22586" w:rsidRDefault="00B22586" w:rsidP="00CE3D32">
      <w:pPr>
        <w:ind w:firstLine="720"/>
        <w:jc w:val="center"/>
        <w:rPr>
          <w:rFonts w:ascii="Times New Roman" w:hAnsi="Times New Roman" w:cs="Times New Roman"/>
          <w:b/>
          <w:sz w:val="28"/>
          <w:szCs w:val="28"/>
        </w:rPr>
      </w:pPr>
    </w:p>
    <w:p w:rsidR="00F2552C" w:rsidRPr="003B3EF6" w:rsidRDefault="00F2552C" w:rsidP="00CE3D32">
      <w:pPr>
        <w:ind w:firstLine="720"/>
        <w:jc w:val="center"/>
        <w:rPr>
          <w:rFonts w:ascii="Times New Roman" w:hAnsi="Times New Roman" w:cs="Times New Roman"/>
          <w:b/>
          <w:sz w:val="28"/>
          <w:szCs w:val="28"/>
        </w:rPr>
      </w:pPr>
    </w:p>
    <w:p w:rsidR="003D1453" w:rsidRPr="00CB4468" w:rsidRDefault="002C0E36" w:rsidP="00CB4468">
      <w:pPr>
        <w:pStyle w:val="ListParagraph"/>
        <w:numPr>
          <w:ilvl w:val="0"/>
          <w:numId w:val="14"/>
        </w:numPr>
        <w:jc w:val="both"/>
        <w:rPr>
          <w:rFonts w:ascii="Times New Roman" w:hAnsi="Times New Roman" w:cs="Times New Roman"/>
          <w:b/>
          <w:sz w:val="28"/>
          <w:szCs w:val="28"/>
        </w:rPr>
      </w:pPr>
      <w:r w:rsidRPr="00CB4468">
        <w:rPr>
          <w:rFonts w:ascii="Times New Roman" w:hAnsi="Times New Roman" w:cs="Times New Roman"/>
          <w:b/>
          <w:sz w:val="28"/>
          <w:szCs w:val="28"/>
        </w:rPr>
        <w:t>Introduction</w:t>
      </w:r>
    </w:p>
    <w:p w:rsidR="006340A7" w:rsidRPr="006340A7" w:rsidRDefault="006340A7" w:rsidP="00735D3E">
      <w:pPr>
        <w:spacing w:line="360" w:lineRule="auto"/>
        <w:jc w:val="both"/>
        <w:rPr>
          <w:rFonts w:ascii="Times New Roman" w:hAnsi="Times New Roman" w:cs="Times New Roman"/>
          <w:sz w:val="28"/>
          <w:szCs w:val="28"/>
        </w:rPr>
      </w:pPr>
      <w:r w:rsidRPr="006340A7">
        <w:rPr>
          <w:rFonts w:ascii="Times New Roman" w:hAnsi="Times New Roman" w:cs="Times New Roman"/>
          <w:sz w:val="28"/>
          <w:szCs w:val="28"/>
        </w:rPr>
        <w:t xml:space="preserve">This </w:t>
      </w:r>
      <w:r>
        <w:rPr>
          <w:rFonts w:ascii="Times New Roman" w:hAnsi="Times New Roman" w:cs="Times New Roman"/>
          <w:sz w:val="28"/>
          <w:szCs w:val="28"/>
        </w:rPr>
        <w:t xml:space="preserve">is the second </w:t>
      </w:r>
      <w:r w:rsidRPr="006340A7">
        <w:rPr>
          <w:rFonts w:ascii="Times New Roman" w:hAnsi="Times New Roman" w:cs="Times New Roman"/>
          <w:sz w:val="28"/>
          <w:szCs w:val="28"/>
        </w:rPr>
        <w:t xml:space="preserve">article </w:t>
      </w:r>
      <w:r>
        <w:rPr>
          <w:rFonts w:ascii="Times New Roman" w:hAnsi="Times New Roman" w:cs="Times New Roman"/>
          <w:sz w:val="28"/>
          <w:szCs w:val="28"/>
        </w:rPr>
        <w:t xml:space="preserve">of a two-article </w:t>
      </w:r>
      <w:r w:rsidRPr="006340A7">
        <w:rPr>
          <w:rFonts w:ascii="Times New Roman" w:hAnsi="Times New Roman" w:cs="Times New Roman"/>
          <w:sz w:val="28"/>
          <w:szCs w:val="28"/>
        </w:rPr>
        <w:t xml:space="preserve">review </w:t>
      </w:r>
      <w:r>
        <w:rPr>
          <w:rFonts w:ascii="Times New Roman" w:hAnsi="Times New Roman" w:cs="Times New Roman"/>
          <w:sz w:val="28"/>
          <w:szCs w:val="28"/>
        </w:rPr>
        <w:t xml:space="preserve">which examines how key aspects of the </w:t>
      </w:r>
      <w:r w:rsidR="00FB7AD1">
        <w:rPr>
          <w:rFonts w:ascii="Times New Roman" w:hAnsi="Times New Roman" w:cs="Times New Roman"/>
          <w:sz w:val="28"/>
          <w:szCs w:val="28"/>
        </w:rPr>
        <w:t xml:space="preserve">dominant </w:t>
      </w:r>
      <w:r w:rsidRPr="006340A7">
        <w:rPr>
          <w:rFonts w:ascii="Times New Roman" w:hAnsi="Times New Roman" w:cs="Times New Roman"/>
          <w:sz w:val="28"/>
          <w:szCs w:val="28"/>
        </w:rPr>
        <w:t xml:space="preserve">political economy </w:t>
      </w:r>
      <w:r>
        <w:rPr>
          <w:rFonts w:ascii="Times New Roman" w:hAnsi="Times New Roman" w:cs="Times New Roman"/>
          <w:sz w:val="28"/>
          <w:szCs w:val="28"/>
        </w:rPr>
        <w:t>in sub-Saharan Africa</w:t>
      </w:r>
      <w:r w:rsidR="00C448BF">
        <w:rPr>
          <w:rFonts w:ascii="Times New Roman" w:hAnsi="Times New Roman" w:cs="Times New Roman"/>
          <w:sz w:val="28"/>
          <w:szCs w:val="28"/>
        </w:rPr>
        <w:t xml:space="preserve"> (SSA)</w:t>
      </w:r>
      <w:r>
        <w:rPr>
          <w:rFonts w:ascii="Times New Roman" w:hAnsi="Times New Roman" w:cs="Times New Roman"/>
          <w:sz w:val="28"/>
          <w:szCs w:val="28"/>
        </w:rPr>
        <w:t xml:space="preserve"> </w:t>
      </w:r>
      <w:r w:rsidR="00FB7AD1">
        <w:rPr>
          <w:rFonts w:ascii="Times New Roman" w:hAnsi="Times New Roman" w:cs="Times New Roman"/>
          <w:sz w:val="28"/>
          <w:szCs w:val="28"/>
        </w:rPr>
        <w:t>are influencing</w:t>
      </w:r>
      <w:r>
        <w:rPr>
          <w:rFonts w:ascii="Times New Roman" w:hAnsi="Times New Roman" w:cs="Times New Roman"/>
          <w:sz w:val="28"/>
          <w:szCs w:val="28"/>
        </w:rPr>
        <w:t xml:space="preserve"> the implementation of the policy of Universal Primary Education (UPE). The </w:t>
      </w:r>
      <w:r w:rsidRPr="006340A7">
        <w:rPr>
          <w:rFonts w:ascii="Times New Roman" w:hAnsi="Times New Roman" w:cs="Times New Roman"/>
          <w:sz w:val="28"/>
          <w:szCs w:val="28"/>
        </w:rPr>
        <w:t xml:space="preserve">main proposition </w:t>
      </w:r>
      <w:r>
        <w:rPr>
          <w:rFonts w:ascii="Times New Roman" w:hAnsi="Times New Roman" w:cs="Times New Roman"/>
          <w:sz w:val="28"/>
          <w:szCs w:val="28"/>
        </w:rPr>
        <w:t xml:space="preserve">of this review </w:t>
      </w:r>
      <w:r w:rsidRPr="006340A7">
        <w:rPr>
          <w:rFonts w:ascii="Times New Roman" w:hAnsi="Times New Roman" w:cs="Times New Roman"/>
          <w:sz w:val="28"/>
          <w:szCs w:val="28"/>
        </w:rPr>
        <w:t>is that the lack of progress</w:t>
      </w:r>
      <w:r>
        <w:rPr>
          <w:rFonts w:ascii="Times New Roman" w:hAnsi="Times New Roman" w:cs="Times New Roman"/>
          <w:sz w:val="28"/>
          <w:szCs w:val="28"/>
        </w:rPr>
        <w:t xml:space="preserve"> to date</w:t>
      </w:r>
      <w:r w:rsidRPr="006340A7">
        <w:rPr>
          <w:rFonts w:ascii="Times New Roman" w:hAnsi="Times New Roman" w:cs="Times New Roman"/>
          <w:sz w:val="28"/>
          <w:szCs w:val="28"/>
        </w:rPr>
        <w:t xml:space="preserve"> in attaining UPE in SSA can only be properly understood by focusing on the wider impact on primary education attainment levels of the combined social, political and economic forces and processes</w:t>
      </w:r>
      <w:r w:rsidR="00C448BF">
        <w:rPr>
          <w:rFonts w:ascii="Times New Roman" w:hAnsi="Times New Roman" w:cs="Times New Roman"/>
          <w:sz w:val="28"/>
          <w:szCs w:val="28"/>
        </w:rPr>
        <w:t>/structures</w:t>
      </w:r>
      <w:r w:rsidRPr="006340A7">
        <w:rPr>
          <w:rFonts w:ascii="Times New Roman" w:hAnsi="Times New Roman" w:cs="Times New Roman"/>
          <w:sz w:val="28"/>
          <w:szCs w:val="28"/>
        </w:rPr>
        <w:t xml:space="preserve"> that characterise </w:t>
      </w:r>
      <w:r w:rsidR="003B0AFF">
        <w:rPr>
          <w:rFonts w:ascii="Times New Roman" w:hAnsi="Times New Roman" w:cs="Times New Roman"/>
          <w:sz w:val="28"/>
          <w:szCs w:val="28"/>
        </w:rPr>
        <w:t>a</w:t>
      </w:r>
      <w:r w:rsidR="00FB7AD1">
        <w:rPr>
          <w:rFonts w:ascii="Times New Roman" w:hAnsi="Times New Roman" w:cs="Times New Roman"/>
          <w:sz w:val="28"/>
          <w:szCs w:val="28"/>
        </w:rPr>
        <w:t xml:space="preserve"> </w:t>
      </w:r>
      <w:r w:rsidRPr="006340A7">
        <w:rPr>
          <w:rFonts w:ascii="Times New Roman" w:hAnsi="Times New Roman" w:cs="Times New Roman"/>
          <w:sz w:val="28"/>
          <w:szCs w:val="28"/>
        </w:rPr>
        <w:t>new political economy</w:t>
      </w:r>
      <w:r>
        <w:rPr>
          <w:rFonts w:ascii="Times New Roman" w:hAnsi="Times New Roman" w:cs="Times New Roman"/>
          <w:sz w:val="28"/>
          <w:szCs w:val="28"/>
        </w:rPr>
        <w:t xml:space="preserve"> which has </w:t>
      </w:r>
      <w:r w:rsidR="0004147D">
        <w:rPr>
          <w:rFonts w:ascii="Times New Roman" w:hAnsi="Times New Roman" w:cs="Times New Roman"/>
          <w:sz w:val="28"/>
          <w:szCs w:val="28"/>
        </w:rPr>
        <w:t>been emerging</w:t>
      </w:r>
      <w:r>
        <w:rPr>
          <w:rFonts w:ascii="Times New Roman" w:hAnsi="Times New Roman" w:cs="Times New Roman"/>
          <w:sz w:val="28"/>
          <w:szCs w:val="28"/>
        </w:rPr>
        <w:t xml:space="preserve"> during the last three decades</w:t>
      </w:r>
      <w:r w:rsidR="00FB7AD1">
        <w:rPr>
          <w:rFonts w:ascii="Times New Roman" w:hAnsi="Times New Roman" w:cs="Times New Roman"/>
          <w:sz w:val="28"/>
          <w:szCs w:val="28"/>
        </w:rPr>
        <w:t xml:space="preserve"> in the majority of countries in SSA</w:t>
      </w:r>
      <w:r w:rsidRPr="006340A7">
        <w:rPr>
          <w:rFonts w:ascii="Times New Roman" w:hAnsi="Times New Roman" w:cs="Times New Roman"/>
          <w:sz w:val="28"/>
          <w:szCs w:val="28"/>
        </w:rPr>
        <w:t xml:space="preserve">. The main conclusion arising from this analysis is that, given the prevailing situation in </w:t>
      </w:r>
      <w:r w:rsidR="00FB7AD1">
        <w:rPr>
          <w:rFonts w:ascii="Times New Roman" w:hAnsi="Times New Roman" w:cs="Times New Roman"/>
          <w:sz w:val="28"/>
          <w:szCs w:val="28"/>
        </w:rPr>
        <w:t>many</w:t>
      </w:r>
      <w:r w:rsidRPr="006340A7">
        <w:rPr>
          <w:rFonts w:ascii="Times New Roman" w:hAnsi="Times New Roman" w:cs="Times New Roman"/>
          <w:sz w:val="28"/>
          <w:szCs w:val="28"/>
        </w:rPr>
        <w:t xml:space="preserve"> countries, it is unlikely that UPE in SSA can be attained in the foreseeable future. </w:t>
      </w:r>
    </w:p>
    <w:p w:rsidR="006340A7" w:rsidRPr="006340A7" w:rsidRDefault="006340A7" w:rsidP="00735D3E">
      <w:pPr>
        <w:spacing w:line="360" w:lineRule="auto"/>
        <w:jc w:val="both"/>
        <w:rPr>
          <w:rFonts w:ascii="Times New Roman" w:hAnsi="Times New Roman" w:cs="Times New Roman"/>
          <w:sz w:val="28"/>
          <w:szCs w:val="28"/>
        </w:rPr>
      </w:pPr>
      <w:r w:rsidRPr="006340A7">
        <w:rPr>
          <w:rFonts w:ascii="Times New Roman" w:hAnsi="Times New Roman" w:cs="Times New Roman"/>
          <w:sz w:val="28"/>
          <w:szCs w:val="28"/>
        </w:rPr>
        <w:t>Th</w:t>
      </w:r>
      <w:r w:rsidR="00FE0397">
        <w:rPr>
          <w:rFonts w:ascii="Times New Roman" w:hAnsi="Times New Roman" w:cs="Times New Roman"/>
          <w:sz w:val="28"/>
          <w:szCs w:val="28"/>
        </w:rPr>
        <w:t>e</w:t>
      </w:r>
      <w:r w:rsidRPr="006340A7">
        <w:rPr>
          <w:rFonts w:ascii="Times New Roman" w:hAnsi="Times New Roman" w:cs="Times New Roman"/>
          <w:sz w:val="28"/>
          <w:szCs w:val="28"/>
        </w:rPr>
        <w:t xml:space="preserve"> first article </w:t>
      </w:r>
      <w:r w:rsidR="00FE0397">
        <w:rPr>
          <w:rFonts w:ascii="Times New Roman" w:hAnsi="Times New Roman" w:cs="Times New Roman"/>
          <w:sz w:val="28"/>
          <w:szCs w:val="28"/>
        </w:rPr>
        <w:t>analyses</w:t>
      </w:r>
      <w:r w:rsidRPr="006340A7">
        <w:rPr>
          <w:rFonts w:ascii="Times New Roman" w:hAnsi="Times New Roman" w:cs="Times New Roman"/>
          <w:sz w:val="28"/>
          <w:szCs w:val="28"/>
        </w:rPr>
        <w:t xml:space="preserve"> three key sets of </w:t>
      </w:r>
      <w:r w:rsidR="00CB4468">
        <w:rPr>
          <w:rFonts w:ascii="Times New Roman" w:hAnsi="Times New Roman" w:cs="Times New Roman"/>
          <w:sz w:val="28"/>
          <w:szCs w:val="28"/>
        </w:rPr>
        <w:t xml:space="preserve">mainly socio-economic </w:t>
      </w:r>
      <w:r w:rsidRPr="006340A7">
        <w:rPr>
          <w:rFonts w:ascii="Times New Roman" w:hAnsi="Times New Roman" w:cs="Times New Roman"/>
          <w:sz w:val="28"/>
          <w:szCs w:val="28"/>
        </w:rPr>
        <w:t xml:space="preserve">factors which are powerfully influencing the </w:t>
      </w:r>
      <w:r w:rsidR="00FB7AD1">
        <w:rPr>
          <w:rFonts w:ascii="Times New Roman" w:hAnsi="Times New Roman" w:cs="Times New Roman"/>
          <w:sz w:val="28"/>
          <w:szCs w:val="28"/>
        </w:rPr>
        <w:t xml:space="preserve">extent </w:t>
      </w:r>
      <w:r w:rsidRPr="006340A7">
        <w:rPr>
          <w:rFonts w:ascii="Times New Roman" w:hAnsi="Times New Roman" w:cs="Times New Roman"/>
          <w:sz w:val="28"/>
          <w:szCs w:val="28"/>
        </w:rPr>
        <w:t xml:space="preserve">to which the goal of universal primary education in SSA is likely to be attained. These are new social class relations which are </w:t>
      </w:r>
      <w:r w:rsidR="00CB4468">
        <w:rPr>
          <w:rFonts w:ascii="Times New Roman" w:hAnsi="Times New Roman" w:cs="Times New Roman"/>
          <w:sz w:val="28"/>
          <w:szCs w:val="28"/>
        </w:rPr>
        <w:t>e</w:t>
      </w:r>
      <w:r w:rsidRPr="006340A7">
        <w:rPr>
          <w:rFonts w:ascii="Times New Roman" w:hAnsi="Times New Roman" w:cs="Times New Roman"/>
          <w:sz w:val="28"/>
          <w:szCs w:val="28"/>
        </w:rPr>
        <w:t>merging as a result of the adoption of neo-liberal, capitalist developme</w:t>
      </w:r>
      <w:r w:rsidR="00CB4468">
        <w:rPr>
          <w:rFonts w:ascii="Times New Roman" w:hAnsi="Times New Roman" w:cs="Times New Roman"/>
          <w:sz w:val="28"/>
          <w:szCs w:val="28"/>
        </w:rPr>
        <w:t>n</w:t>
      </w:r>
      <w:r w:rsidRPr="006340A7">
        <w:rPr>
          <w:rFonts w:ascii="Times New Roman" w:hAnsi="Times New Roman" w:cs="Times New Roman"/>
          <w:sz w:val="28"/>
          <w:szCs w:val="28"/>
        </w:rPr>
        <w:t>t strate</w:t>
      </w:r>
      <w:r w:rsidR="0004147D">
        <w:rPr>
          <w:rFonts w:ascii="Times New Roman" w:hAnsi="Times New Roman" w:cs="Times New Roman"/>
          <w:sz w:val="28"/>
          <w:szCs w:val="28"/>
        </w:rPr>
        <w:t>gies</w:t>
      </w:r>
      <w:r w:rsidRPr="006340A7">
        <w:rPr>
          <w:rFonts w:ascii="Times New Roman" w:hAnsi="Times New Roman" w:cs="Times New Roman"/>
          <w:sz w:val="28"/>
          <w:szCs w:val="28"/>
        </w:rPr>
        <w:t>, new forms of educational competition and distancing (in particular the growth of higher education and private schooling provision) and intensifying competition for formal sector jobs. This provides the essential contextual background for th</w:t>
      </w:r>
      <w:r w:rsidR="00FE0397">
        <w:rPr>
          <w:rFonts w:ascii="Times New Roman" w:hAnsi="Times New Roman" w:cs="Times New Roman"/>
          <w:sz w:val="28"/>
          <w:szCs w:val="28"/>
        </w:rPr>
        <w:t>is</w:t>
      </w:r>
      <w:r w:rsidRPr="006340A7">
        <w:rPr>
          <w:rFonts w:ascii="Times New Roman" w:hAnsi="Times New Roman" w:cs="Times New Roman"/>
          <w:sz w:val="28"/>
          <w:szCs w:val="28"/>
        </w:rPr>
        <w:t xml:space="preserve"> second article which explore</w:t>
      </w:r>
      <w:r w:rsidR="00A3286D">
        <w:rPr>
          <w:rFonts w:ascii="Times New Roman" w:hAnsi="Times New Roman" w:cs="Times New Roman"/>
          <w:sz w:val="28"/>
          <w:szCs w:val="28"/>
        </w:rPr>
        <w:t>s</w:t>
      </w:r>
      <w:r w:rsidRPr="006340A7">
        <w:rPr>
          <w:rFonts w:ascii="Times New Roman" w:hAnsi="Times New Roman" w:cs="Times New Roman"/>
          <w:sz w:val="28"/>
          <w:szCs w:val="28"/>
        </w:rPr>
        <w:t xml:space="preserve"> the politics of UPE </w:t>
      </w:r>
      <w:r w:rsidRPr="006340A7">
        <w:rPr>
          <w:rFonts w:ascii="Times New Roman" w:hAnsi="Times New Roman" w:cs="Times New Roman"/>
          <w:sz w:val="28"/>
          <w:szCs w:val="28"/>
        </w:rPr>
        <w:lastRenderedPageBreak/>
        <w:t>and, in particular, the level</w:t>
      </w:r>
      <w:r w:rsidR="00A3286D">
        <w:rPr>
          <w:rFonts w:ascii="Times New Roman" w:hAnsi="Times New Roman" w:cs="Times New Roman"/>
          <w:sz w:val="28"/>
          <w:szCs w:val="28"/>
        </w:rPr>
        <w:t>s</w:t>
      </w:r>
      <w:r w:rsidRPr="006340A7">
        <w:rPr>
          <w:rFonts w:ascii="Times New Roman" w:hAnsi="Times New Roman" w:cs="Times New Roman"/>
          <w:sz w:val="28"/>
          <w:szCs w:val="28"/>
        </w:rPr>
        <w:t xml:space="preserve"> </w:t>
      </w:r>
      <w:r w:rsidR="00393841" w:rsidRPr="006340A7">
        <w:rPr>
          <w:rFonts w:ascii="Times New Roman" w:hAnsi="Times New Roman" w:cs="Times New Roman"/>
          <w:sz w:val="28"/>
          <w:szCs w:val="28"/>
        </w:rPr>
        <w:t>of</w:t>
      </w:r>
      <w:r w:rsidR="00393841">
        <w:rPr>
          <w:rFonts w:ascii="Times New Roman" w:hAnsi="Times New Roman" w:cs="Times New Roman"/>
          <w:sz w:val="28"/>
          <w:szCs w:val="28"/>
        </w:rPr>
        <w:t xml:space="preserve"> </w:t>
      </w:r>
      <w:r w:rsidR="00393841" w:rsidRPr="006340A7">
        <w:rPr>
          <w:rFonts w:ascii="Times New Roman" w:hAnsi="Times New Roman" w:cs="Times New Roman"/>
          <w:sz w:val="28"/>
          <w:szCs w:val="28"/>
        </w:rPr>
        <w:t>commitment</w:t>
      </w:r>
      <w:r w:rsidRPr="006340A7">
        <w:rPr>
          <w:rFonts w:ascii="Times New Roman" w:hAnsi="Times New Roman" w:cs="Times New Roman"/>
          <w:sz w:val="28"/>
          <w:szCs w:val="28"/>
        </w:rPr>
        <w:t xml:space="preserve"> </w:t>
      </w:r>
      <w:r w:rsidR="00A3286D">
        <w:rPr>
          <w:rFonts w:ascii="Times New Roman" w:hAnsi="Times New Roman" w:cs="Times New Roman"/>
          <w:sz w:val="28"/>
          <w:szCs w:val="28"/>
        </w:rPr>
        <w:t xml:space="preserve">of economic and political elites </w:t>
      </w:r>
      <w:r w:rsidR="0004147D">
        <w:rPr>
          <w:rFonts w:ascii="Times New Roman" w:hAnsi="Times New Roman" w:cs="Times New Roman"/>
          <w:sz w:val="28"/>
          <w:szCs w:val="28"/>
        </w:rPr>
        <w:t>to</w:t>
      </w:r>
      <w:r w:rsidRPr="006340A7">
        <w:rPr>
          <w:rFonts w:ascii="Times New Roman" w:hAnsi="Times New Roman" w:cs="Times New Roman"/>
          <w:sz w:val="28"/>
          <w:szCs w:val="28"/>
        </w:rPr>
        <w:t xml:space="preserve"> the attainment of UPE.</w:t>
      </w:r>
    </w:p>
    <w:p w:rsidR="00D00B71" w:rsidRDefault="00FA6EA1" w:rsidP="00735D3E">
      <w:pPr>
        <w:spacing w:line="360" w:lineRule="auto"/>
        <w:jc w:val="both"/>
        <w:rPr>
          <w:rFonts w:ascii="Times New Roman" w:hAnsi="Times New Roman" w:cs="Times New Roman"/>
          <w:sz w:val="28"/>
          <w:szCs w:val="28"/>
        </w:rPr>
      </w:pPr>
      <w:r w:rsidRPr="00FA6EA1">
        <w:rPr>
          <w:rFonts w:ascii="Times New Roman" w:hAnsi="Times New Roman" w:cs="Times New Roman"/>
          <w:sz w:val="28"/>
          <w:szCs w:val="28"/>
        </w:rPr>
        <w:t>It is important to emphasis</w:t>
      </w:r>
      <w:r w:rsidR="00E20E5C">
        <w:rPr>
          <w:rFonts w:ascii="Times New Roman" w:hAnsi="Times New Roman" w:cs="Times New Roman"/>
          <w:sz w:val="28"/>
          <w:szCs w:val="28"/>
        </w:rPr>
        <w:t>e</w:t>
      </w:r>
      <w:r w:rsidRPr="00FA6EA1">
        <w:rPr>
          <w:rFonts w:ascii="Times New Roman" w:hAnsi="Times New Roman" w:cs="Times New Roman"/>
          <w:sz w:val="28"/>
          <w:szCs w:val="28"/>
        </w:rPr>
        <w:t xml:space="preserve"> from the outset that the theoretical framework/</w:t>
      </w:r>
      <w:r w:rsidR="00B22586">
        <w:rPr>
          <w:rFonts w:ascii="Times New Roman" w:hAnsi="Times New Roman" w:cs="Times New Roman"/>
          <w:sz w:val="28"/>
          <w:szCs w:val="28"/>
        </w:rPr>
        <w:t xml:space="preserve"> </w:t>
      </w:r>
      <w:r w:rsidRPr="00FA6EA1">
        <w:rPr>
          <w:rFonts w:ascii="Times New Roman" w:hAnsi="Times New Roman" w:cs="Times New Roman"/>
          <w:sz w:val="28"/>
          <w:szCs w:val="28"/>
        </w:rPr>
        <w:t>argument presented in these two articles is heavily based on broad observations of key aspects of the evolving political economy of education and economy and society as a whole in SSA</w:t>
      </w:r>
      <w:r w:rsidR="0004147D">
        <w:rPr>
          <w:rStyle w:val="FootnoteReference"/>
          <w:rFonts w:ascii="Times New Roman" w:hAnsi="Times New Roman" w:cs="Times New Roman"/>
          <w:sz w:val="28"/>
          <w:szCs w:val="28"/>
        </w:rPr>
        <w:footnoteReference w:id="1"/>
      </w:r>
      <w:r w:rsidRPr="00FA6EA1">
        <w:rPr>
          <w:rFonts w:ascii="Times New Roman" w:hAnsi="Times New Roman" w:cs="Times New Roman"/>
          <w:sz w:val="28"/>
          <w:szCs w:val="28"/>
        </w:rPr>
        <w:t>.</w:t>
      </w:r>
      <w:r>
        <w:rPr>
          <w:rFonts w:ascii="Times New Roman" w:hAnsi="Times New Roman" w:cs="Times New Roman"/>
          <w:sz w:val="28"/>
          <w:szCs w:val="28"/>
        </w:rPr>
        <w:t xml:space="preserve"> Consequently, the set of underlying propositions which collectively underpin this theoretical framework should be treated as tentative </w:t>
      </w:r>
      <w:r w:rsidR="00CB4468">
        <w:rPr>
          <w:rFonts w:ascii="Times New Roman" w:hAnsi="Times New Roman" w:cs="Times New Roman"/>
          <w:sz w:val="28"/>
          <w:szCs w:val="28"/>
        </w:rPr>
        <w:t xml:space="preserve">and </w:t>
      </w:r>
      <w:r w:rsidR="00E20E5C">
        <w:rPr>
          <w:rFonts w:ascii="Times New Roman" w:hAnsi="Times New Roman" w:cs="Times New Roman"/>
          <w:sz w:val="28"/>
          <w:szCs w:val="28"/>
        </w:rPr>
        <w:t xml:space="preserve">are primarily intended to encourage </w:t>
      </w:r>
      <w:r>
        <w:rPr>
          <w:rFonts w:ascii="Times New Roman" w:hAnsi="Times New Roman" w:cs="Times New Roman"/>
          <w:sz w:val="28"/>
          <w:szCs w:val="28"/>
        </w:rPr>
        <w:t>further theor</w:t>
      </w:r>
      <w:r w:rsidR="00EE2D74">
        <w:rPr>
          <w:rFonts w:ascii="Times New Roman" w:hAnsi="Times New Roman" w:cs="Times New Roman"/>
          <w:sz w:val="28"/>
          <w:szCs w:val="28"/>
        </w:rPr>
        <w:t>e</w:t>
      </w:r>
      <w:r>
        <w:rPr>
          <w:rFonts w:ascii="Times New Roman" w:hAnsi="Times New Roman" w:cs="Times New Roman"/>
          <w:sz w:val="28"/>
          <w:szCs w:val="28"/>
        </w:rPr>
        <w:t>t</w:t>
      </w:r>
      <w:r w:rsidR="00EE2D74">
        <w:rPr>
          <w:rFonts w:ascii="Times New Roman" w:hAnsi="Times New Roman" w:cs="Times New Roman"/>
          <w:sz w:val="28"/>
          <w:szCs w:val="28"/>
        </w:rPr>
        <w:t>ical</w:t>
      </w:r>
      <w:r>
        <w:rPr>
          <w:rFonts w:ascii="Times New Roman" w:hAnsi="Times New Roman" w:cs="Times New Roman"/>
          <w:sz w:val="28"/>
          <w:szCs w:val="28"/>
        </w:rPr>
        <w:t xml:space="preserve"> elaboration</w:t>
      </w:r>
      <w:r w:rsidR="00EE2D74">
        <w:rPr>
          <w:rFonts w:ascii="Times New Roman" w:hAnsi="Times New Roman" w:cs="Times New Roman"/>
          <w:sz w:val="28"/>
          <w:szCs w:val="28"/>
        </w:rPr>
        <w:t xml:space="preserve"> and detailed empirical research at the country level</w:t>
      </w:r>
      <w:r w:rsidR="00D00B71">
        <w:rPr>
          <w:rStyle w:val="FootnoteReference"/>
          <w:rFonts w:ascii="Times New Roman" w:hAnsi="Times New Roman" w:cs="Times New Roman"/>
          <w:sz w:val="28"/>
          <w:szCs w:val="28"/>
        </w:rPr>
        <w:footnoteReference w:id="2"/>
      </w:r>
      <w:r w:rsidR="00EE2D74">
        <w:rPr>
          <w:rFonts w:ascii="Times New Roman" w:hAnsi="Times New Roman" w:cs="Times New Roman"/>
          <w:sz w:val="28"/>
          <w:szCs w:val="28"/>
        </w:rPr>
        <w:t xml:space="preserve">. </w:t>
      </w:r>
    </w:p>
    <w:p w:rsidR="00CB4468" w:rsidRDefault="00EE2D74"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A</w:t>
      </w:r>
      <w:r w:rsidR="00483895">
        <w:rPr>
          <w:rFonts w:ascii="Times New Roman" w:hAnsi="Times New Roman" w:cs="Times New Roman"/>
          <w:sz w:val="28"/>
          <w:szCs w:val="28"/>
        </w:rPr>
        <w:t xml:space="preserve">nother important </w:t>
      </w:r>
      <w:r>
        <w:rPr>
          <w:rFonts w:ascii="Times New Roman" w:hAnsi="Times New Roman" w:cs="Times New Roman"/>
          <w:sz w:val="28"/>
          <w:szCs w:val="28"/>
        </w:rPr>
        <w:t xml:space="preserve">caveat is that since the discussion covers broad trends in the political economy of primary education reform across sub-Saharan Africa as a whole, </w:t>
      </w:r>
      <w:r w:rsidR="00C448BF">
        <w:rPr>
          <w:rFonts w:ascii="Times New Roman" w:hAnsi="Times New Roman" w:cs="Times New Roman"/>
          <w:sz w:val="28"/>
          <w:szCs w:val="28"/>
        </w:rPr>
        <w:t xml:space="preserve">broad </w:t>
      </w:r>
      <w:r>
        <w:rPr>
          <w:rFonts w:ascii="Times New Roman" w:hAnsi="Times New Roman" w:cs="Times New Roman"/>
          <w:sz w:val="28"/>
          <w:szCs w:val="28"/>
        </w:rPr>
        <w:t>generalisations are unavoidable</w:t>
      </w:r>
      <w:r w:rsidR="00E20E5C">
        <w:rPr>
          <w:rFonts w:ascii="Times New Roman" w:hAnsi="Times New Roman" w:cs="Times New Roman"/>
          <w:sz w:val="28"/>
          <w:szCs w:val="28"/>
        </w:rPr>
        <w:t>. Again,</w:t>
      </w:r>
      <w:r w:rsidR="00D00B71">
        <w:rPr>
          <w:rFonts w:ascii="Times New Roman" w:hAnsi="Times New Roman" w:cs="Times New Roman"/>
          <w:sz w:val="28"/>
          <w:szCs w:val="28"/>
        </w:rPr>
        <w:t xml:space="preserve"> these can only be adequately substantiated </w:t>
      </w:r>
      <w:r w:rsidR="00E20E5C">
        <w:rPr>
          <w:rFonts w:ascii="Times New Roman" w:hAnsi="Times New Roman" w:cs="Times New Roman"/>
          <w:sz w:val="28"/>
          <w:szCs w:val="28"/>
        </w:rPr>
        <w:t xml:space="preserve">by </w:t>
      </w:r>
      <w:r w:rsidR="00D00B71">
        <w:rPr>
          <w:rFonts w:ascii="Times New Roman" w:hAnsi="Times New Roman" w:cs="Times New Roman"/>
          <w:sz w:val="28"/>
          <w:szCs w:val="28"/>
        </w:rPr>
        <w:t xml:space="preserve">detailed </w:t>
      </w:r>
      <w:r w:rsidR="00E20E5C">
        <w:rPr>
          <w:rFonts w:ascii="Times New Roman" w:hAnsi="Times New Roman" w:cs="Times New Roman"/>
          <w:sz w:val="28"/>
          <w:szCs w:val="28"/>
        </w:rPr>
        <w:t>theoretical and empirical research across a range of disciplines.</w:t>
      </w:r>
    </w:p>
    <w:p w:rsidR="00FE0397" w:rsidRPr="00FE0397" w:rsidRDefault="00CB4468" w:rsidP="00735D3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1.1 </w:t>
      </w:r>
      <w:r w:rsidR="00DE1B4D" w:rsidRPr="00FE0397">
        <w:rPr>
          <w:rFonts w:ascii="Times New Roman" w:hAnsi="Times New Roman" w:cs="Times New Roman"/>
          <w:i/>
          <w:sz w:val="28"/>
          <w:szCs w:val="28"/>
        </w:rPr>
        <w:t>The core argument</w:t>
      </w:r>
    </w:p>
    <w:p w:rsidR="004F07A7" w:rsidRPr="003B3EF6" w:rsidRDefault="00C46E06" w:rsidP="00735D3E">
      <w:pPr>
        <w:spacing w:line="360" w:lineRule="auto"/>
        <w:jc w:val="both"/>
        <w:rPr>
          <w:rFonts w:ascii="Times New Roman" w:hAnsi="Times New Roman" w:cs="Times New Roman"/>
          <w:sz w:val="28"/>
          <w:szCs w:val="28"/>
        </w:rPr>
      </w:pPr>
      <w:r w:rsidRPr="003B3EF6">
        <w:rPr>
          <w:rFonts w:ascii="Times New Roman" w:hAnsi="Times New Roman" w:cs="Times New Roman"/>
          <w:i/>
          <w:sz w:val="28"/>
          <w:szCs w:val="28"/>
        </w:rPr>
        <w:t>The genesis of UPE</w:t>
      </w:r>
      <w:r>
        <w:rPr>
          <w:rFonts w:ascii="Times New Roman" w:hAnsi="Times New Roman" w:cs="Times New Roman"/>
          <w:i/>
          <w:sz w:val="28"/>
          <w:szCs w:val="28"/>
        </w:rPr>
        <w:t xml:space="preserve">: </w:t>
      </w:r>
      <w:r w:rsidR="00F40E29">
        <w:rPr>
          <w:rFonts w:ascii="Times New Roman" w:hAnsi="Times New Roman" w:cs="Times New Roman"/>
          <w:sz w:val="28"/>
          <w:szCs w:val="28"/>
        </w:rPr>
        <w:t>From the early</w:t>
      </w:r>
      <w:r>
        <w:rPr>
          <w:rFonts w:ascii="Times New Roman" w:hAnsi="Times New Roman" w:cs="Times New Roman"/>
          <w:sz w:val="28"/>
          <w:szCs w:val="28"/>
        </w:rPr>
        <w:t>-mid</w:t>
      </w:r>
      <w:r w:rsidR="00F40E29">
        <w:rPr>
          <w:rFonts w:ascii="Times New Roman" w:hAnsi="Times New Roman" w:cs="Times New Roman"/>
          <w:sz w:val="28"/>
          <w:szCs w:val="28"/>
        </w:rPr>
        <w:t xml:space="preserve"> 1990s onwards, a particular set of political and economic incentives and opportunities among major stakeholders/vested interests </w:t>
      </w:r>
      <w:r>
        <w:rPr>
          <w:rFonts w:ascii="Times New Roman" w:hAnsi="Times New Roman" w:cs="Times New Roman"/>
          <w:sz w:val="28"/>
          <w:szCs w:val="28"/>
        </w:rPr>
        <w:t xml:space="preserve">led to the </w:t>
      </w:r>
      <w:r w:rsidR="00F40E29">
        <w:rPr>
          <w:rFonts w:ascii="Times New Roman" w:hAnsi="Times New Roman" w:cs="Times New Roman"/>
          <w:sz w:val="28"/>
          <w:szCs w:val="28"/>
        </w:rPr>
        <w:t xml:space="preserve">introduction of </w:t>
      </w:r>
      <w:r>
        <w:rPr>
          <w:rFonts w:ascii="Times New Roman" w:hAnsi="Times New Roman" w:cs="Times New Roman"/>
          <w:sz w:val="28"/>
          <w:szCs w:val="28"/>
        </w:rPr>
        <w:t>national UPE strategies i</w:t>
      </w:r>
      <w:r w:rsidR="00051F97">
        <w:rPr>
          <w:rFonts w:ascii="Times New Roman" w:hAnsi="Times New Roman" w:cs="Times New Roman"/>
          <w:sz w:val="28"/>
          <w:szCs w:val="28"/>
        </w:rPr>
        <w:t xml:space="preserve">n the majority of </w:t>
      </w:r>
      <w:r>
        <w:rPr>
          <w:rFonts w:ascii="Times New Roman" w:hAnsi="Times New Roman" w:cs="Times New Roman"/>
          <w:sz w:val="28"/>
          <w:szCs w:val="28"/>
        </w:rPr>
        <w:t xml:space="preserve">countries in SSA. </w:t>
      </w:r>
      <w:r w:rsidR="00C95C92">
        <w:rPr>
          <w:rFonts w:ascii="Times New Roman" w:hAnsi="Times New Roman" w:cs="Times New Roman"/>
          <w:sz w:val="28"/>
          <w:szCs w:val="28"/>
        </w:rPr>
        <w:t>T</w:t>
      </w:r>
      <w:r w:rsidR="00A14FC9">
        <w:rPr>
          <w:rFonts w:ascii="Times New Roman" w:hAnsi="Times New Roman" w:cs="Times New Roman"/>
          <w:sz w:val="28"/>
          <w:szCs w:val="28"/>
        </w:rPr>
        <w:t xml:space="preserve">wo </w:t>
      </w:r>
      <w:r w:rsidR="00C95C92">
        <w:rPr>
          <w:rFonts w:ascii="Times New Roman" w:hAnsi="Times New Roman" w:cs="Times New Roman"/>
          <w:sz w:val="28"/>
          <w:szCs w:val="28"/>
        </w:rPr>
        <w:t xml:space="preserve">of the most important </w:t>
      </w:r>
      <w:r w:rsidR="00A14FC9">
        <w:rPr>
          <w:rFonts w:ascii="Times New Roman" w:hAnsi="Times New Roman" w:cs="Times New Roman"/>
          <w:sz w:val="28"/>
          <w:szCs w:val="28"/>
        </w:rPr>
        <w:t>‘</w:t>
      </w:r>
      <w:r w:rsidR="00051F97">
        <w:rPr>
          <w:rFonts w:ascii="Times New Roman" w:hAnsi="Times New Roman" w:cs="Times New Roman"/>
          <w:sz w:val="28"/>
          <w:szCs w:val="28"/>
        </w:rPr>
        <w:t>drivers of change</w:t>
      </w:r>
      <w:r w:rsidR="00A14FC9">
        <w:rPr>
          <w:rFonts w:ascii="Times New Roman" w:hAnsi="Times New Roman" w:cs="Times New Roman"/>
          <w:sz w:val="28"/>
          <w:szCs w:val="28"/>
        </w:rPr>
        <w:t>’</w:t>
      </w:r>
      <w:r w:rsidR="00051F97">
        <w:rPr>
          <w:rFonts w:ascii="Times New Roman" w:hAnsi="Times New Roman" w:cs="Times New Roman"/>
          <w:sz w:val="28"/>
          <w:szCs w:val="28"/>
        </w:rPr>
        <w:t xml:space="preserve"> for th</w:t>
      </w:r>
      <w:r>
        <w:rPr>
          <w:rFonts w:ascii="Times New Roman" w:hAnsi="Times New Roman" w:cs="Times New Roman"/>
          <w:sz w:val="28"/>
          <w:szCs w:val="28"/>
        </w:rPr>
        <w:t xml:space="preserve">is ambitious education policy reform </w:t>
      </w:r>
      <w:r w:rsidR="00A14FC9">
        <w:rPr>
          <w:rFonts w:ascii="Times New Roman" w:hAnsi="Times New Roman" w:cs="Times New Roman"/>
          <w:sz w:val="28"/>
          <w:szCs w:val="28"/>
        </w:rPr>
        <w:t>(</w:t>
      </w:r>
      <w:r>
        <w:rPr>
          <w:rFonts w:ascii="Times New Roman" w:hAnsi="Times New Roman" w:cs="Times New Roman"/>
          <w:sz w:val="28"/>
          <w:szCs w:val="28"/>
        </w:rPr>
        <w:t xml:space="preserve">which was </w:t>
      </w:r>
      <w:r w:rsidR="00A14FC9">
        <w:rPr>
          <w:rFonts w:ascii="Times New Roman" w:hAnsi="Times New Roman" w:cs="Times New Roman"/>
          <w:sz w:val="28"/>
          <w:szCs w:val="28"/>
        </w:rPr>
        <w:t>linked to the new</w:t>
      </w:r>
      <w:r w:rsidR="00C95C92">
        <w:rPr>
          <w:rFonts w:ascii="Times New Roman" w:hAnsi="Times New Roman" w:cs="Times New Roman"/>
          <w:sz w:val="28"/>
          <w:szCs w:val="28"/>
        </w:rPr>
        <w:t>, global</w:t>
      </w:r>
      <w:r w:rsidR="00A14FC9">
        <w:rPr>
          <w:rFonts w:ascii="Times New Roman" w:hAnsi="Times New Roman" w:cs="Times New Roman"/>
          <w:sz w:val="28"/>
          <w:szCs w:val="28"/>
        </w:rPr>
        <w:t xml:space="preserve"> Education For All targets)</w:t>
      </w:r>
      <w:r w:rsidR="00A14FC9">
        <w:rPr>
          <w:rStyle w:val="FootnoteReference"/>
          <w:rFonts w:ascii="Times New Roman" w:hAnsi="Times New Roman" w:cs="Times New Roman"/>
          <w:sz w:val="28"/>
          <w:szCs w:val="28"/>
        </w:rPr>
        <w:footnoteReference w:id="3"/>
      </w:r>
      <w:r w:rsidR="00F407ED" w:rsidRPr="003B3EF6">
        <w:rPr>
          <w:rFonts w:ascii="Times New Roman" w:hAnsi="Times New Roman" w:cs="Times New Roman"/>
          <w:sz w:val="28"/>
          <w:szCs w:val="28"/>
        </w:rPr>
        <w:t xml:space="preserve"> </w:t>
      </w:r>
      <w:r w:rsidR="004F07A7" w:rsidRPr="003B3EF6">
        <w:rPr>
          <w:rFonts w:ascii="Times New Roman" w:hAnsi="Times New Roman" w:cs="Times New Roman"/>
          <w:sz w:val="28"/>
          <w:szCs w:val="28"/>
        </w:rPr>
        <w:t xml:space="preserve">were the rural </w:t>
      </w:r>
      <w:r w:rsidR="000F5BAB" w:rsidRPr="003B3EF6">
        <w:rPr>
          <w:rFonts w:ascii="Times New Roman" w:hAnsi="Times New Roman" w:cs="Times New Roman"/>
          <w:sz w:val="28"/>
          <w:szCs w:val="28"/>
        </w:rPr>
        <w:t xml:space="preserve">and urban </w:t>
      </w:r>
      <w:r w:rsidR="004F07A7" w:rsidRPr="003B3EF6">
        <w:rPr>
          <w:rFonts w:ascii="Times New Roman" w:hAnsi="Times New Roman" w:cs="Times New Roman"/>
          <w:sz w:val="28"/>
          <w:szCs w:val="28"/>
        </w:rPr>
        <w:t xml:space="preserve">poor and </w:t>
      </w:r>
      <w:r w:rsidR="00F407ED" w:rsidRPr="003B3EF6">
        <w:rPr>
          <w:rFonts w:ascii="Times New Roman" w:hAnsi="Times New Roman" w:cs="Times New Roman"/>
          <w:sz w:val="28"/>
          <w:szCs w:val="28"/>
        </w:rPr>
        <w:t>t</w:t>
      </w:r>
      <w:r w:rsidR="009415FF">
        <w:rPr>
          <w:rFonts w:ascii="Times New Roman" w:hAnsi="Times New Roman" w:cs="Times New Roman"/>
          <w:sz w:val="28"/>
          <w:szCs w:val="28"/>
        </w:rPr>
        <w:t xml:space="preserve">he international </w:t>
      </w:r>
      <w:r w:rsidR="003B0AFF">
        <w:rPr>
          <w:rFonts w:ascii="Times New Roman" w:hAnsi="Times New Roman" w:cs="Times New Roman"/>
          <w:sz w:val="28"/>
          <w:szCs w:val="28"/>
        </w:rPr>
        <w:lastRenderedPageBreak/>
        <w:t>(</w:t>
      </w:r>
      <w:r w:rsidR="00147A33">
        <w:rPr>
          <w:rFonts w:ascii="Times New Roman" w:hAnsi="Times New Roman" w:cs="Times New Roman"/>
          <w:sz w:val="28"/>
          <w:szCs w:val="28"/>
        </w:rPr>
        <w:t>development assistance</w:t>
      </w:r>
      <w:r w:rsidR="009415FF">
        <w:rPr>
          <w:rFonts w:ascii="Times New Roman" w:hAnsi="Times New Roman" w:cs="Times New Roman"/>
          <w:sz w:val="28"/>
          <w:szCs w:val="28"/>
        </w:rPr>
        <w:t xml:space="preserve"> partner</w:t>
      </w:r>
      <w:r w:rsidR="003B0AFF">
        <w:rPr>
          <w:rFonts w:ascii="Times New Roman" w:hAnsi="Times New Roman" w:cs="Times New Roman"/>
          <w:sz w:val="28"/>
          <w:szCs w:val="28"/>
        </w:rPr>
        <w:t>)</w:t>
      </w:r>
      <w:r w:rsidR="009415FF">
        <w:rPr>
          <w:rFonts w:ascii="Times New Roman" w:hAnsi="Times New Roman" w:cs="Times New Roman"/>
          <w:sz w:val="28"/>
          <w:szCs w:val="28"/>
        </w:rPr>
        <w:t xml:space="preserve"> ‘donor’</w:t>
      </w:r>
      <w:r w:rsidR="00AA605E" w:rsidRPr="003B3EF6">
        <w:rPr>
          <w:rFonts w:ascii="Times New Roman" w:hAnsi="Times New Roman" w:cs="Times New Roman"/>
          <w:sz w:val="28"/>
          <w:szCs w:val="28"/>
        </w:rPr>
        <w:t xml:space="preserve"> community</w:t>
      </w:r>
      <w:r w:rsidR="009415FF">
        <w:rPr>
          <w:rStyle w:val="FootnoteReference"/>
          <w:rFonts w:ascii="Times New Roman" w:hAnsi="Times New Roman" w:cs="Times New Roman"/>
          <w:sz w:val="28"/>
          <w:szCs w:val="28"/>
        </w:rPr>
        <w:footnoteReference w:id="4"/>
      </w:r>
      <w:r w:rsidR="00F407ED" w:rsidRPr="003B3EF6">
        <w:rPr>
          <w:rFonts w:ascii="Times New Roman" w:hAnsi="Times New Roman" w:cs="Times New Roman"/>
          <w:sz w:val="28"/>
          <w:szCs w:val="28"/>
        </w:rPr>
        <w:t>. W</w:t>
      </w:r>
      <w:r w:rsidR="00AA605E" w:rsidRPr="003B3EF6">
        <w:rPr>
          <w:rFonts w:ascii="Times New Roman" w:hAnsi="Times New Roman" w:cs="Times New Roman"/>
          <w:sz w:val="28"/>
          <w:szCs w:val="28"/>
        </w:rPr>
        <w:t xml:space="preserve">ith the </w:t>
      </w:r>
      <w:r w:rsidR="004F07A7" w:rsidRPr="003B3EF6">
        <w:rPr>
          <w:rFonts w:ascii="Times New Roman" w:hAnsi="Times New Roman" w:cs="Times New Roman"/>
          <w:sz w:val="28"/>
          <w:szCs w:val="28"/>
        </w:rPr>
        <w:t xml:space="preserve">World Bank </w:t>
      </w:r>
      <w:r w:rsidR="00AA605E" w:rsidRPr="003B3EF6">
        <w:rPr>
          <w:rFonts w:ascii="Times New Roman" w:hAnsi="Times New Roman" w:cs="Times New Roman"/>
          <w:sz w:val="28"/>
          <w:szCs w:val="28"/>
        </w:rPr>
        <w:t>taking the lead</w:t>
      </w:r>
      <w:r w:rsidR="003C49E8" w:rsidRPr="003B3EF6">
        <w:rPr>
          <w:rFonts w:ascii="Times New Roman" w:hAnsi="Times New Roman" w:cs="Times New Roman"/>
          <w:sz w:val="28"/>
          <w:szCs w:val="28"/>
        </w:rPr>
        <w:t xml:space="preserve">, </w:t>
      </w:r>
      <w:r w:rsidR="00F407ED" w:rsidRPr="003B3EF6">
        <w:rPr>
          <w:rFonts w:ascii="Times New Roman" w:hAnsi="Times New Roman" w:cs="Times New Roman"/>
          <w:sz w:val="28"/>
          <w:szCs w:val="28"/>
        </w:rPr>
        <w:t>bilateral and multilateral donor agencies</w:t>
      </w:r>
      <w:r w:rsidR="00AA605E" w:rsidRPr="003B3EF6">
        <w:rPr>
          <w:rFonts w:ascii="Times New Roman" w:hAnsi="Times New Roman" w:cs="Times New Roman"/>
          <w:sz w:val="28"/>
          <w:szCs w:val="28"/>
        </w:rPr>
        <w:t xml:space="preserve"> </w:t>
      </w:r>
      <w:r w:rsidR="003C49E8" w:rsidRPr="003B3EF6">
        <w:rPr>
          <w:rFonts w:ascii="Times New Roman" w:hAnsi="Times New Roman" w:cs="Times New Roman"/>
          <w:sz w:val="28"/>
          <w:szCs w:val="28"/>
        </w:rPr>
        <w:t xml:space="preserve">became </w:t>
      </w:r>
      <w:r w:rsidR="009415FF">
        <w:rPr>
          <w:rFonts w:ascii="Times New Roman" w:hAnsi="Times New Roman" w:cs="Times New Roman"/>
          <w:sz w:val="28"/>
          <w:szCs w:val="28"/>
        </w:rPr>
        <w:t xml:space="preserve">powerful </w:t>
      </w:r>
      <w:r w:rsidR="004F07A7" w:rsidRPr="003B3EF6">
        <w:rPr>
          <w:rFonts w:ascii="Times New Roman" w:hAnsi="Times New Roman" w:cs="Times New Roman"/>
          <w:sz w:val="28"/>
          <w:szCs w:val="28"/>
        </w:rPr>
        <w:t xml:space="preserve">product champions for </w:t>
      </w:r>
      <w:r w:rsidR="000F5BAB" w:rsidRPr="003B3EF6">
        <w:rPr>
          <w:rFonts w:ascii="Times New Roman" w:hAnsi="Times New Roman" w:cs="Times New Roman"/>
          <w:sz w:val="28"/>
          <w:szCs w:val="28"/>
        </w:rPr>
        <w:t xml:space="preserve">expanded </w:t>
      </w:r>
      <w:r w:rsidR="004F07A7" w:rsidRPr="003B3EF6">
        <w:rPr>
          <w:rFonts w:ascii="Times New Roman" w:hAnsi="Times New Roman" w:cs="Times New Roman"/>
          <w:sz w:val="28"/>
          <w:szCs w:val="28"/>
        </w:rPr>
        <w:t xml:space="preserve">primary education </w:t>
      </w:r>
      <w:r w:rsidR="000F5BAB" w:rsidRPr="003B3EF6">
        <w:rPr>
          <w:rFonts w:ascii="Times New Roman" w:hAnsi="Times New Roman" w:cs="Times New Roman"/>
          <w:sz w:val="28"/>
          <w:szCs w:val="28"/>
        </w:rPr>
        <w:t xml:space="preserve">provision </w:t>
      </w:r>
      <w:r w:rsidR="004F07A7" w:rsidRPr="003B3EF6">
        <w:rPr>
          <w:rFonts w:ascii="Times New Roman" w:hAnsi="Times New Roman" w:cs="Times New Roman"/>
          <w:sz w:val="28"/>
          <w:szCs w:val="28"/>
        </w:rPr>
        <w:t>which</w:t>
      </w:r>
      <w:r w:rsidR="003C49E8" w:rsidRPr="003B3EF6">
        <w:rPr>
          <w:rFonts w:ascii="Times New Roman" w:hAnsi="Times New Roman" w:cs="Times New Roman"/>
          <w:sz w:val="28"/>
          <w:szCs w:val="28"/>
        </w:rPr>
        <w:t>,</w:t>
      </w:r>
      <w:r w:rsidR="004F07A7" w:rsidRPr="003B3EF6">
        <w:rPr>
          <w:rFonts w:ascii="Times New Roman" w:hAnsi="Times New Roman" w:cs="Times New Roman"/>
          <w:sz w:val="28"/>
          <w:szCs w:val="28"/>
        </w:rPr>
        <w:t xml:space="preserve"> </w:t>
      </w:r>
      <w:r w:rsidR="00AA605E" w:rsidRPr="003B3EF6">
        <w:rPr>
          <w:rFonts w:ascii="Times New Roman" w:hAnsi="Times New Roman" w:cs="Times New Roman"/>
          <w:sz w:val="28"/>
          <w:szCs w:val="28"/>
        </w:rPr>
        <w:t>it was argued</w:t>
      </w:r>
      <w:r w:rsidR="003C49E8" w:rsidRPr="003B3EF6">
        <w:rPr>
          <w:rFonts w:ascii="Times New Roman" w:hAnsi="Times New Roman" w:cs="Times New Roman"/>
          <w:sz w:val="28"/>
          <w:szCs w:val="28"/>
        </w:rPr>
        <w:t>,</w:t>
      </w:r>
      <w:r w:rsidR="00AA605E" w:rsidRPr="003B3EF6">
        <w:rPr>
          <w:rFonts w:ascii="Times New Roman" w:hAnsi="Times New Roman" w:cs="Times New Roman"/>
          <w:sz w:val="28"/>
          <w:szCs w:val="28"/>
        </w:rPr>
        <w:t xml:space="preserve"> is a </w:t>
      </w:r>
      <w:r w:rsidR="009415FF">
        <w:rPr>
          <w:rFonts w:ascii="Times New Roman" w:hAnsi="Times New Roman" w:cs="Times New Roman"/>
          <w:sz w:val="28"/>
          <w:szCs w:val="28"/>
        </w:rPr>
        <w:t xml:space="preserve">basic human right as well a </w:t>
      </w:r>
      <w:r w:rsidR="00AA605E" w:rsidRPr="003B3EF6">
        <w:rPr>
          <w:rFonts w:ascii="Times New Roman" w:hAnsi="Times New Roman" w:cs="Times New Roman"/>
          <w:sz w:val="28"/>
          <w:szCs w:val="28"/>
        </w:rPr>
        <w:t xml:space="preserve">prerequisite </w:t>
      </w:r>
      <w:r w:rsidR="004F07A7" w:rsidRPr="003B3EF6">
        <w:rPr>
          <w:rFonts w:ascii="Times New Roman" w:hAnsi="Times New Roman" w:cs="Times New Roman"/>
          <w:sz w:val="28"/>
          <w:szCs w:val="28"/>
        </w:rPr>
        <w:t xml:space="preserve">for </w:t>
      </w:r>
      <w:r w:rsidR="00AA605E" w:rsidRPr="003B3EF6">
        <w:rPr>
          <w:rFonts w:ascii="Times New Roman" w:hAnsi="Times New Roman" w:cs="Times New Roman"/>
          <w:sz w:val="28"/>
          <w:szCs w:val="28"/>
        </w:rPr>
        <w:t xml:space="preserve">sustained </w:t>
      </w:r>
      <w:r w:rsidR="004F07A7" w:rsidRPr="003B3EF6">
        <w:rPr>
          <w:rFonts w:ascii="Times New Roman" w:hAnsi="Times New Roman" w:cs="Times New Roman"/>
          <w:sz w:val="28"/>
          <w:szCs w:val="28"/>
        </w:rPr>
        <w:t>poverty reduction</w:t>
      </w:r>
      <w:r w:rsidR="00FB7AD1">
        <w:rPr>
          <w:rFonts w:ascii="Times New Roman" w:hAnsi="Times New Roman" w:cs="Times New Roman"/>
          <w:sz w:val="28"/>
          <w:szCs w:val="28"/>
        </w:rPr>
        <w:t xml:space="preserve">, </w:t>
      </w:r>
      <w:r w:rsidR="004F07A7" w:rsidRPr="003B3EF6">
        <w:rPr>
          <w:rFonts w:ascii="Times New Roman" w:hAnsi="Times New Roman" w:cs="Times New Roman"/>
          <w:sz w:val="28"/>
          <w:szCs w:val="28"/>
        </w:rPr>
        <w:t>improved governance</w:t>
      </w:r>
      <w:r w:rsidR="00FB7AD1">
        <w:rPr>
          <w:rFonts w:ascii="Times New Roman" w:hAnsi="Times New Roman" w:cs="Times New Roman"/>
          <w:sz w:val="28"/>
          <w:szCs w:val="28"/>
        </w:rPr>
        <w:t xml:space="preserve"> and economic growth</w:t>
      </w:r>
      <w:r w:rsidR="00051F97">
        <w:rPr>
          <w:rStyle w:val="FootnoteReference"/>
          <w:rFonts w:ascii="Times New Roman" w:hAnsi="Times New Roman" w:cs="Times New Roman"/>
          <w:sz w:val="28"/>
          <w:szCs w:val="28"/>
        </w:rPr>
        <w:footnoteReference w:id="5"/>
      </w:r>
      <w:r w:rsidR="004F07A7" w:rsidRPr="003B3EF6">
        <w:rPr>
          <w:rFonts w:ascii="Times New Roman" w:hAnsi="Times New Roman" w:cs="Times New Roman"/>
          <w:sz w:val="28"/>
          <w:szCs w:val="28"/>
        </w:rPr>
        <w:t xml:space="preserve">. </w:t>
      </w:r>
      <w:r w:rsidR="00F407ED" w:rsidRPr="003B3EF6">
        <w:rPr>
          <w:rFonts w:ascii="Times New Roman" w:hAnsi="Times New Roman" w:cs="Times New Roman"/>
          <w:sz w:val="28"/>
          <w:szCs w:val="28"/>
        </w:rPr>
        <w:t>National p</w:t>
      </w:r>
      <w:r w:rsidR="0021221A" w:rsidRPr="003B3EF6">
        <w:rPr>
          <w:rFonts w:ascii="Times New Roman" w:hAnsi="Times New Roman" w:cs="Times New Roman"/>
          <w:sz w:val="28"/>
          <w:szCs w:val="28"/>
        </w:rPr>
        <w:t xml:space="preserve">olitical </w:t>
      </w:r>
      <w:r w:rsidR="00AA605E" w:rsidRPr="003B3EF6">
        <w:rPr>
          <w:rFonts w:ascii="Times New Roman" w:hAnsi="Times New Roman" w:cs="Times New Roman"/>
          <w:sz w:val="28"/>
          <w:szCs w:val="28"/>
        </w:rPr>
        <w:t>and economic e</w:t>
      </w:r>
      <w:r w:rsidR="004F07A7" w:rsidRPr="003B3EF6">
        <w:rPr>
          <w:rFonts w:ascii="Times New Roman" w:hAnsi="Times New Roman" w:cs="Times New Roman"/>
          <w:sz w:val="28"/>
          <w:szCs w:val="28"/>
        </w:rPr>
        <w:t xml:space="preserve">lites </w:t>
      </w:r>
      <w:r w:rsidR="00AA605E" w:rsidRPr="003B3EF6">
        <w:rPr>
          <w:rFonts w:ascii="Times New Roman" w:hAnsi="Times New Roman" w:cs="Times New Roman"/>
          <w:sz w:val="28"/>
          <w:szCs w:val="28"/>
        </w:rPr>
        <w:t xml:space="preserve">were </w:t>
      </w:r>
      <w:r w:rsidR="00F407ED" w:rsidRPr="003B3EF6">
        <w:rPr>
          <w:rFonts w:ascii="Times New Roman" w:hAnsi="Times New Roman" w:cs="Times New Roman"/>
          <w:sz w:val="28"/>
          <w:szCs w:val="28"/>
        </w:rPr>
        <w:t xml:space="preserve">also generally supportive </w:t>
      </w:r>
      <w:r w:rsidR="009415FF">
        <w:rPr>
          <w:rFonts w:ascii="Times New Roman" w:hAnsi="Times New Roman" w:cs="Times New Roman"/>
          <w:sz w:val="28"/>
          <w:szCs w:val="28"/>
        </w:rPr>
        <w:t>of the overall UPE goals</w:t>
      </w:r>
      <w:r w:rsidR="009415FF">
        <w:rPr>
          <w:rStyle w:val="FootnoteReference"/>
          <w:rFonts w:ascii="Times New Roman" w:hAnsi="Times New Roman" w:cs="Times New Roman"/>
          <w:sz w:val="28"/>
          <w:szCs w:val="28"/>
        </w:rPr>
        <w:footnoteReference w:id="6"/>
      </w:r>
      <w:r w:rsidR="009415FF">
        <w:rPr>
          <w:rFonts w:ascii="Times New Roman" w:hAnsi="Times New Roman" w:cs="Times New Roman"/>
          <w:sz w:val="28"/>
          <w:szCs w:val="28"/>
        </w:rPr>
        <w:t xml:space="preserve"> </w:t>
      </w:r>
      <w:r w:rsidR="00F407ED" w:rsidRPr="003B3EF6">
        <w:rPr>
          <w:rFonts w:ascii="Times New Roman" w:hAnsi="Times New Roman" w:cs="Times New Roman"/>
          <w:sz w:val="28"/>
          <w:szCs w:val="28"/>
        </w:rPr>
        <w:t xml:space="preserve">although, as will be discussed below, </w:t>
      </w:r>
      <w:r w:rsidR="00AA605E" w:rsidRPr="003B3EF6">
        <w:rPr>
          <w:rFonts w:ascii="Times New Roman" w:hAnsi="Times New Roman" w:cs="Times New Roman"/>
          <w:sz w:val="28"/>
          <w:szCs w:val="28"/>
        </w:rPr>
        <w:t xml:space="preserve">this was not </w:t>
      </w:r>
      <w:r w:rsidR="00C33527" w:rsidRPr="003B3EF6">
        <w:rPr>
          <w:rFonts w:ascii="Times New Roman" w:hAnsi="Times New Roman" w:cs="Times New Roman"/>
          <w:sz w:val="28"/>
          <w:szCs w:val="28"/>
        </w:rPr>
        <w:t>necessarily</w:t>
      </w:r>
      <w:r w:rsidR="00AA605E" w:rsidRPr="003B3EF6">
        <w:rPr>
          <w:rFonts w:ascii="Times New Roman" w:hAnsi="Times New Roman" w:cs="Times New Roman"/>
          <w:sz w:val="28"/>
          <w:szCs w:val="28"/>
        </w:rPr>
        <w:t xml:space="preserve"> </w:t>
      </w:r>
      <w:r w:rsidR="00866A1F" w:rsidRPr="003B3EF6">
        <w:rPr>
          <w:rFonts w:ascii="Times New Roman" w:hAnsi="Times New Roman" w:cs="Times New Roman"/>
          <w:sz w:val="28"/>
          <w:szCs w:val="28"/>
        </w:rPr>
        <w:t xml:space="preserve">consistent with </w:t>
      </w:r>
      <w:r w:rsidR="004F07A7" w:rsidRPr="003B3EF6">
        <w:rPr>
          <w:rFonts w:ascii="Times New Roman" w:hAnsi="Times New Roman" w:cs="Times New Roman"/>
          <w:sz w:val="28"/>
          <w:szCs w:val="28"/>
        </w:rPr>
        <w:t xml:space="preserve">their </w:t>
      </w:r>
      <w:r w:rsidR="00F407ED" w:rsidRPr="003B3EF6">
        <w:rPr>
          <w:rFonts w:ascii="Times New Roman" w:hAnsi="Times New Roman" w:cs="Times New Roman"/>
          <w:sz w:val="28"/>
          <w:szCs w:val="28"/>
        </w:rPr>
        <w:t xml:space="preserve">immediate </w:t>
      </w:r>
      <w:r w:rsidR="004F07A7" w:rsidRPr="003B3EF6">
        <w:rPr>
          <w:rFonts w:ascii="Times New Roman" w:hAnsi="Times New Roman" w:cs="Times New Roman"/>
          <w:sz w:val="28"/>
          <w:szCs w:val="28"/>
        </w:rPr>
        <w:t xml:space="preserve">educational </w:t>
      </w:r>
      <w:r w:rsidR="00F407ED" w:rsidRPr="003B3EF6">
        <w:rPr>
          <w:rFonts w:ascii="Times New Roman" w:hAnsi="Times New Roman" w:cs="Times New Roman"/>
          <w:sz w:val="28"/>
          <w:szCs w:val="28"/>
        </w:rPr>
        <w:t>and/</w:t>
      </w:r>
      <w:r w:rsidR="004F07A7" w:rsidRPr="003B3EF6">
        <w:rPr>
          <w:rFonts w:ascii="Times New Roman" w:hAnsi="Times New Roman" w:cs="Times New Roman"/>
          <w:sz w:val="28"/>
          <w:szCs w:val="28"/>
        </w:rPr>
        <w:t xml:space="preserve">or economic interests.   </w:t>
      </w:r>
    </w:p>
    <w:p w:rsidR="008C055C" w:rsidRPr="00301443" w:rsidRDefault="004F07A7" w:rsidP="00735D3E">
      <w:pPr>
        <w:spacing w:line="360" w:lineRule="auto"/>
        <w:jc w:val="both"/>
        <w:rPr>
          <w:rFonts w:ascii="Times New Roman" w:hAnsi="Times New Roman" w:cs="Times New Roman"/>
          <w:sz w:val="28"/>
          <w:szCs w:val="28"/>
        </w:rPr>
      </w:pPr>
      <w:r w:rsidRPr="00301443">
        <w:rPr>
          <w:rFonts w:ascii="Times New Roman" w:hAnsi="Times New Roman" w:cs="Times New Roman"/>
          <w:sz w:val="28"/>
          <w:szCs w:val="28"/>
        </w:rPr>
        <w:t>Democratisa</w:t>
      </w:r>
      <w:r w:rsidR="00AA605E" w:rsidRPr="00301443">
        <w:rPr>
          <w:rFonts w:ascii="Times New Roman" w:hAnsi="Times New Roman" w:cs="Times New Roman"/>
          <w:sz w:val="28"/>
          <w:szCs w:val="28"/>
        </w:rPr>
        <w:t>tion and post-conflict reconstruction</w:t>
      </w:r>
      <w:r w:rsidRPr="00301443">
        <w:rPr>
          <w:rFonts w:ascii="Times New Roman" w:hAnsi="Times New Roman" w:cs="Times New Roman"/>
          <w:sz w:val="28"/>
          <w:szCs w:val="28"/>
        </w:rPr>
        <w:t xml:space="preserve"> </w:t>
      </w:r>
      <w:r w:rsidR="00264D1C" w:rsidRPr="00301443">
        <w:rPr>
          <w:rFonts w:ascii="Times New Roman" w:hAnsi="Times New Roman" w:cs="Times New Roman"/>
          <w:sz w:val="28"/>
          <w:szCs w:val="28"/>
        </w:rPr>
        <w:t xml:space="preserve">in many countries </w:t>
      </w:r>
      <w:r w:rsidRPr="00301443">
        <w:rPr>
          <w:rFonts w:ascii="Times New Roman" w:hAnsi="Times New Roman" w:cs="Times New Roman"/>
          <w:sz w:val="28"/>
          <w:szCs w:val="28"/>
        </w:rPr>
        <w:t xml:space="preserve">increased </w:t>
      </w:r>
      <w:r w:rsidR="00AA605E" w:rsidRPr="00301443">
        <w:rPr>
          <w:rFonts w:ascii="Times New Roman" w:hAnsi="Times New Roman" w:cs="Times New Roman"/>
          <w:sz w:val="28"/>
          <w:szCs w:val="28"/>
        </w:rPr>
        <w:t xml:space="preserve">the level of </w:t>
      </w:r>
      <w:r w:rsidRPr="00301443">
        <w:rPr>
          <w:rFonts w:ascii="Times New Roman" w:hAnsi="Times New Roman" w:cs="Times New Roman"/>
          <w:sz w:val="28"/>
          <w:szCs w:val="28"/>
        </w:rPr>
        <w:t xml:space="preserve">political pressure to improve service delivery especially </w:t>
      </w:r>
      <w:r w:rsidR="00AA605E" w:rsidRPr="00301443">
        <w:rPr>
          <w:rFonts w:ascii="Times New Roman" w:hAnsi="Times New Roman" w:cs="Times New Roman"/>
          <w:sz w:val="28"/>
          <w:szCs w:val="28"/>
        </w:rPr>
        <w:t xml:space="preserve">in </w:t>
      </w:r>
      <w:r w:rsidRPr="00301443">
        <w:rPr>
          <w:rFonts w:ascii="Times New Roman" w:hAnsi="Times New Roman" w:cs="Times New Roman"/>
          <w:sz w:val="28"/>
          <w:szCs w:val="28"/>
        </w:rPr>
        <w:t>rural areas</w:t>
      </w:r>
      <w:r w:rsidR="00AA605E" w:rsidRPr="00301443">
        <w:rPr>
          <w:rFonts w:ascii="Times New Roman" w:hAnsi="Times New Roman" w:cs="Times New Roman"/>
          <w:sz w:val="28"/>
          <w:szCs w:val="28"/>
        </w:rPr>
        <w:t xml:space="preserve"> where most of the poor reside. After decades of economic crisis, governments </w:t>
      </w:r>
      <w:r w:rsidR="008C055C" w:rsidRPr="00301443">
        <w:rPr>
          <w:rFonts w:ascii="Times New Roman" w:hAnsi="Times New Roman" w:cs="Times New Roman"/>
          <w:sz w:val="28"/>
          <w:szCs w:val="28"/>
        </w:rPr>
        <w:t xml:space="preserve">also </w:t>
      </w:r>
      <w:r w:rsidR="00AA605E" w:rsidRPr="00301443">
        <w:rPr>
          <w:rFonts w:ascii="Times New Roman" w:hAnsi="Times New Roman" w:cs="Times New Roman"/>
          <w:sz w:val="28"/>
          <w:szCs w:val="28"/>
        </w:rPr>
        <w:t>urgently sought</w:t>
      </w:r>
      <w:r w:rsidR="008C055C" w:rsidRPr="00301443">
        <w:rPr>
          <w:rFonts w:ascii="Times New Roman" w:hAnsi="Times New Roman" w:cs="Times New Roman"/>
          <w:sz w:val="28"/>
          <w:szCs w:val="28"/>
        </w:rPr>
        <w:t xml:space="preserve"> major increases in donor funding which were generally forthcoming for UPE</w:t>
      </w:r>
      <w:r w:rsidR="0004147D">
        <w:rPr>
          <w:rFonts w:ascii="Times New Roman" w:hAnsi="Times New Roman" w:cs="Times New Roman"/>
          <w:sz w:val="28"/>
          <w:szCs w:val="28"/>
        </w:rPr>
        <w:t xml:space="preserve"> (but not other areas of education provision)</w:t>
      </w:r>
      <w:r w:rsidR="008C055C" w:rsidRPr="00301443">
        <w:rPr>
          <w:rFonts w:ascii="Times New Roman" w:hAnsi="Times New Roman" w:cs="Times New Roman"/>
          <w:sz w:val="28"/>
          <w:szCs w:val="28"/>
        </w:rPr>
        <w:t xml:space="preserve">. </w:t>
      </w:r>
      <w:r w:rsidR="00AA605E" w:rsidRPr="00301443">
        <w:rPr>
          <w:rFonts w:ascii="Times New Roman" w:hAnsi="Times New Roman" w:cs="Times New Roman"/>
          <w:sz w:val="28"/>
          <w:szCs w:val="28"/>
        </w:rPr>
        <w:t xml:space="preserve"> </w:t>
      </w:r>
    </w:p>
    <w:p w:rsidR="00F407ED" w:rsidRPr="003B3EF6" w:rsidRDefault="008C055C" w:rsidP="00735D3E">
      <w:pPr>
        <w:spacing w:line="360" w:lineRule="auto"/>
        <w:jc w:val="both"/>
        <w:rPr>
          <w:rFonts w:ascii="Times New Roman" w:hAnsi="Times New Roman" w:cs="Times New Roman"/>
          <w:sz w:val="28"/>
          <w:szCs w:val="28"/>
        </w:rPr>
      </w:pPr>
      <w:r w:rsidRPr="003B3EF6">
        <w:rPr>
          <w:rFonts w:ascii="Times New Roman" w:hAnsi="Times New Roman" w:cs="Times New Roman"/>
          <w:i/>
          <w:sz w:val="28"/>
          <w:szCs w:val="28"/>
        </w:rPr>
        <w:t>What has changed?</w:t>
      </w:r>
      <w:r w:rsidR="00FB7AD1">
        <w:rPr>
          <w:rFonts w:ascii="Times New Roman" w:hAnsi="Times New Roman" w:cs="Times New Roman"/>
          <w:i/>
          <w:sz w:val="28"/>
          <w:szCs w:val="28"/>
        </w:rPr>
        <w:t xml:space="preserve"> </w:t>
      </w:r>
      <w:r w:rsidR="00C448BF">
        <w:rPr>
          <w:rFonts w:ascii="Times New Roman" w:hAnsi="Times New Roman" w:cs="Times New Roman"/>
          <w:sz w:val="28"/>
          <w:szCs w:val="28"/>
        </w:rPr>
        <w:t xml:space="preserve">The </w:t>
      </w:r>
      <w:r w:rsidR="004F07A7" w:rsidRPr="003B3EF6">
        <w:rPr>
          <w:rFonts w:ascii="Times New Roman" w:hAnsi="Times New Roman" w:cs="Times New Roman"/>
          <w:sz w:val="28"/>
          <w:szCs w:val="28"/>
        </w:rPr>
        <w:t>changing socio-economic situation</w:t>
      </w:r>
      <w:r w:rsidRPr="003B3EF6">
        <w:rPr>
          <w:rFonts w:ascii="Times New Roman" w:hAnsi="Times New Roman" w:cs="Times New Roman"/>
          <w:sz w:val="28"/>
          <w:szCs w:val="28"/>
        </w:rPr>
        <w:t xml:space="preserve"> in many countries in SSA </w:t>
      </w:r>
      <w:r w:rsidR="0004147D">
        <w:rPr>
          <w:rFonts w:ascii="Times New Roman" w:hAnsi="Times New Roman" w:cs="Times New Roman"/>
          <w:sz w:val="28"/>
          <w:szCs w:val="28"/>
        </w:rPr>
        <w:t xml:space="preserve">during the last two decades </w:t>
      </w:r>
      <w:r w:rsidR="00A14FC9">
        <w:rPr>
          <w:rFonts w:ascii="Times New Roman" w:hAnsi="Times New Roman" w:cs="Times New Roman"/>
          <w:sz w:val="28"/>
          <w:szCs w:val="28"/>
        </w:rPr>
        <w:t xml:space="preserve">(which was discussed in the first article) </w:t>
      </w:r>
      <w:r w:rsidRPr="003B3EF6">
        <w:rPr>
          <w:rFonts w:ascii="Times New Roman" w:hAnsi="Times New Roman" w:cs="Times New Roman"/>
          <w:sz w:val="28"/>
          <w:szCs w:val="28"/>
        </w:rPr>
        <w:t xml:space="preserve">has </w:t>
      </w:r>
      <w:r w:rsidR="00A14FC9">
        <w:rPr>
          <w:rFonts w:ascii="Times New Roman" w:hAnsi="Times New Roman" w:cs="Times New Roman"/>
          <w:sz w:val="28"/>
          <w:szCs w:val="28"/>
        </w:rPr>
        <w:t xml:space="preserve">affected, in a variety of ways, </w:t>
      </w:r>
      <w:r w:rsidRPr="003B3EF6">
        <w:rPr>
          <w:rFonts w:ascii="Times New Roman" w:hAnsi="Times New Roman" w:cs="Times New Roman"/>
          <w:sz w:val="28"/>
          <w:szCs w:val="28"/>
        </w:rPr>
        <w:t xml:space="preserve">the initial ‘political settlement’ that led to the </w:t>
      </w:r>
      <w:r w:rsidR="00A14FC9">
        <w:rPr>
          <w:rFonts w:ascii="Times New Roman" w:hAnsi="Times New Roman" w:cs="Times New Roman"/>
          <w:sz w:val="28"/>
          <w:szCs w:val="28"/>
        </w:rPr>
        <w:t xml:space="preserve">adoption and </w:t>
      </w:r>
      <w:r w:rsidRPr="003B3EF6">
        <w:rPr>
          <w:rFonts w:ascii="Times New Roman" w:hAnsi="Times New Roman" w:cs="Times New Roman"/>
          <w:sz w:val="28"/>
          <w:szCs w:val="28"/>
        </w:rPr>
        <w:t xml:space="preserve">mass implementation of UPE with the result that </w:t>
      </w:r>
      <w:r w:rsidR="00586502" w:rsidRPr="003B3EF6">
        <w:rPr>
          <w:rFonts w:ascii="Times New Roman" w:hAnsi="Times New Roman" w:cs="Times New Roman"/>
          <w:sz w:val="28"/>
          <w:szCs w:val="28"/>
        </w:rPr>
        <w:t xml:space="preserve">the </w:t>
      </w:r>
      <w:r w:rsidR="00A14FC9">
        <w:rPr>
          <w:rFonts w:ascii="Times New Roman" w:hAnsi="Times New Roman" w:cs="Times New Roman"/>
          <w:sz w:val="28"/>
          <w:szCs w:val="28"/>
        </w:rPr>
        <w:t xml:space="preserve">overall level of </w:t>
      </w:r>
      <w:r w:rsidR="004F07A7" w:rsidRPr="003B3EF6">
        <w:rPr>
          <w:rFonts w:ascii="Times New Roman" w:hAnsi="Times New Roman" w:cs="Times New Roman"/>
          <w:sz w:val="28"/>
          <w:szCs w:val="28"/>
        </w:rPr>
        <w:t>political will</w:t>
      </w:r>
      <w:r w:rsidR="00866A1F" w:rsidRPr="003B3EF6">
        <w:rPr>
          <w:rFonts w:ascii="Times New Roman" w:hAnsi="Times New Roman" w:cs="Times New Roman"/>
          <w:sz w:val="28"/>
          <w:szCs w:val="28"/>
        </w:rPr>
        <w:t xml:space="preserve"> to sustain this</w:t>
      </w:r>
      <w:r w:rsidRPr="003B3EF6">
        <w:rPr>
          <w:rFonts w:ascii="Times New Roman" w:hAnsi="Times New Roman" w:cs="Times New Roman"/>
          <w:sz w:val="28"/>
          <w:szCs w:val="28"/>
        </w:rPr>
        <w:t xml:space="preserve"> educational reform programme has declined</w:t>
      </w:r>
      <w:r w:rsidR="00F407ED" w:rsidRPr="003B3EF6">
        <w:rPr>
          <w:rFonts w:ascii="Times New Roman" w:hAnsi="Times New Roman" w:cs="Times New Roman"/>
          <w:sz w:val="28"/>
          <w:szCs w:val="28"/>
        </w:rPr>
        <w:t>, in some countries</w:t>
      </w:r>
      <w:r w:rsidR="0004147D">
        <w:rPr>
          <w:rFonts w:ascii="Times New Roman" w:hAnsi="Times New Roman" w:cs="Times New Roman"/>
          <w:sz w:val="28"/>
          <w:szCs w:val="28"/>
        </w:rPr>
        <w:t xml:space="preserve"> </w:t>
      </w:r>
      <w:r w:rsidR="00F407ED" w:rsidRPr="003B3EF6">
        <w:rPr>
          <w:rFonts w:ascii="Times New Roman" w:hAnsi="Times New Roman" w:cs="Times New Roman"/>
          <w:sz w:val="28"/>
          <w:szCs w:val="28"/>
        </w:rPr>
        <w:t>quite appreciably</w:t>
      </w:r>
      <w:r w:rsidRPr="003B3EF6">
        <w:rPr>
          <w:rFonts w:ascii="Times New Roman" w:hAnsi="Times New Roman" w:cs="Times New Roman"/>
          <w:sz w:val="28"/>
          <w:szCs w:val="28"/>
        </w:rPr>
        <w:t>.</w:t>
      </w:r>
      <w:r w:rsidR="004F07A7" w:rsidRPr="003B3EF6">
        <w:rPr>
          <w:rFonts w:ascii="Times New Roman" w:hAnsi="Times New Roman" w:cs="Times New Roman"/>
          <w:sz w:val="28"/>
          <w:szCs w:val="28"/>
        </w:rPr>
        <w:t xml:space="preserve"> </w:t>
      </w:r>
      <w:r w:rsidRPr="003B3EF6">
        <w:rPr>
          <w:rFonts w:ascii="Times New Roman" w:hAnsi="Times New Roman" w:cs="Times New Roman"/>
          <w:sz w:val="28"/>
          <w:szCs w:val="28"/>
        </w:rPr>
        <w:t>This includes a l</w:t>
      </w:r>
      <w:r w:rsidR="004F07A7" w:rsidRPr="003B3EF6">
        <w:rPr>
          <w:rFonts w:ascii="Times New Roman" w:hAnsi="Times New Roman" w:cs="Times New Roman"/>
          <w:sz w:val="28"/>
          <w:szCs w:val="28"/>
        </w:rPr>
        <w:t>arge section of the rural poor themselves who have not benefited</w:t>
      </w:r>
      <w:r w:rsidRPr="003B3EF6">
        <w:rPr>
          <w:rFonts w:ascii="Times New Roman" w:hAnsi="Times New Roman" w:cs="Times New Roman"/>
          <w:sz w:val="28"/>
          <w:szCs w:val="28"/>
        </w:rPr>
        <w:t xml:space="preserve"> as expected from UPE</w:t>
      </w:r>
      <w:r w:rsidR="004F07A7" w:rsidRPr="003B3EF6">
        <w:rPr>
          <w:rFonts w:ascii="Times New Roman" w:hAnsi="Times New Roman" w:cs="Times New Roman"/>
          <w:sz w:val="28"/>
          <w:szCs w:val="28"/>
        </w:rPr>
        <w:t xml:space="preserve"> </w:t>
      </w:r>
      <w:r w:rsidRPr="003B3EF6">
        <w:rPr>
          <w:rFonts w:ascii="Times New Roman" w:hAnsi="Times New Roman" w:cs="Times New Roman"/>
          <w:sz w:val="28"/>
          <w:szCs w:val="28"/>
        </w:rPr>
        <w:t>(</w:t>
      </w:r>
      <w:r w:rsidR="004F07A7" w:rsidRPr="003B3EF6">
        <w:rPr>
          <w:rFonts w:ascii="Times New Roman" w:hAnsi="Times New Roman" w:cs="Times New Roman"/>
          <w:sz w:val="28"/>
          <w:szCs w:val="28"/>
        </w:rPr>
        <w:t>either educationally and, most important of all, economically</w:t>
      </w:r>
      <w:r w:rsidRPr="003B3EF6">
        <w:rPr>
          <w:rFonts w:ascii="Times New Roman" w:hAnsi="Times New Roman" w:cs="Times New Roman"/>
          <w:sz w:val="28"/>
          <w:szCs w:val="28"/>
        </w:rPr>
        <w:t xml:space="preserve">) as well as relatively </w:t>
      </w:r>
      <w:r w:rsidR="004F07A7" w:rsidRPr="003B3EF6">
        <w:rPr>
          <w:rFonts w:ascii="Times New Roman" w:hAnsi="Times New Roman" w:cs="Times New Roman"/>
          <w:sz w:val="28"/>
          <w:szCs w:val="28"/>
        </w:rPr>
        <w:t>better-off, more aspirational sections of the poor who have benefit</w:t>
      </w:r>
      <w:r w:rsidR="00B11BAD" w:rsidRPr="003B3EF6">
        <w:rPr>
          <w:rFonts w:ascii="Times New Roman" w:hAnsi="Times New Roman" w:cs="Times New Roman"/>
          <w:sz w:val="28"/>
          <w:szCs w:val="28"/>
        </w:rPr>
        <w:t>ed from UPE</w:t>
      </w:r>
      <w:r w:rsidR="004F07A7" w:rsidRPr="003B3EF6">
        <w:rPr>
          <w:rFonts w:ascii="Times New Roman" w:hAnsi="Times New Roman" w:cs="Times New Roman"/>
          <w:sz w:val="28"/>
          <w:szCs w:val="28"/>
        </w:rPr>
        <w:t xml:space="preserve"> (</w:t>
      </w:r>
      <w:r w:rsidR="003C49E8" w:rsidRPr="003B3EF6">
        <w:rPr>
          <w:rFonts w:ascii="Times New Roman" w:hAnsi="Times New Roman" w:cs="Times New Roman"/>
          <w:sz w:val="28"/>
          <w:szCs w:val="28"/>
        </w:rPr>
        <w:t xml:space="preserve">by </w:t>
      </w:r>
      <w:r w:rsidR="004F07A7" w:rsidRPr="003B3EF6">
        <w:rPr>
          <w:rFonts w:ascii="Times New Roman" w:hAnsi="Times New Roman" w:cs="Times New Roman"/>
          <w:sz w:val="28"/>
          <w:szCs w:val="28"/>
        </w:rPr>
        <w:t xml:space="preserve">mainly being able to </w:t>
      </w:r>
      <w:r w:rsidRPr="003B3EF6">
        <w:rPr>
          <w:rFonts w:ascii="Times New Roman" w:hAnsi="Times New Roman" w:cs="Times New Roman"/>
          <w:sz w:val="28"/>
          <w:szCs w:val="28"/>
        </w:rPr>
        <w:t xml:space="preserve">enrol their children in </w:t>
      </w:r>
      <w:r w:rsidR="004F07A7" w:rsidRPr="003B3EF6">
        <w:rPr>
          <w:rFonts w:ascii="Times New Roman" w:hAnsi="Times New Roman" w:cs="Times New Roman"/>
          <w:sz w:val="28"/>
          <w:szCs w:val="28"/>
        </w:rPr>
        <w:t xml:space="preserve">secondary </w:t>
      </w:r>
      <w:r w:rsidRPr="003B3EF6">
        <w:rPr>
          <w:rFonts w:ascii="Times New Roman" w:hAnsi="Times New Roman" w:cs="Times New Roman"/>
          <w:sz w:val="28"/>
          <w:szCs w:val="28"/>
        </w:rPr>
        <w:t>school</w:t>
      </w:r>
      <w:r w:rsidR="004F07A7" w:rsidRPr="003B3EF6">
        <w:rPr>
          <w:rFonts w:ascii="Times New Roman" w:hAnsi="Times New Roman" w:cs="Times New Roman"/>
          <w:sz w:val="28"/>
          <w:szCs w:val="28"/>
        </w:rPr>
        <w:t xml:space="preserve">) but </w:t>
      </w:r>
      <w:r w:rsidR="001D2681" w:rsidRPr="003B3EF6">
        <w:rPr>
          <w:rFonts w:ascii="Times New Roman" w:hAnsi="Times New Roman" w:cs="Times New Roman"/>
          <w:sz w:val="28"/>
          <w:szCs w:val="28"/>
        </w:rPr>
        <w:t xml:space="preserve">who </w:t>
      </w:r>
      <w:r w:rsidR="004F07A7" w:rsidRPr="003B3EF6">
        <w:rPr>
          <w:rFonts w:ascii="Times New Roman" w:hAnsi="Times New Roman" w:cs="Times New Roman"/>
          <w:sz w:val="28"/>
          <w:szCs w:val="28"/>
        </w:rPr>
        <w:t xml:space="preserve">do not need additional </w:t>
      </w:r>
      <w:r w:rsidR="004F07A7" w:rsidRPr="003B3EF6">
        <w:rPr>
          <w:rFonts w:ascii="Times New Roman" w:hAnsi="Times New Roman" w:cs="Times New Roman"/>
          <w:sz w:val="28"/>
          <w:szCs w:val="28"/>
        </w:rPr>
        <w:lastRenderedPageBreak/>
        <w:t xml:space="preserve">support for </w:t>
      </w:r>
      <w:r w:rsidR="001D2681" w:rsidRPr="003B3EF6">
        <w:rPr>
          <w:rFonts w:ascii="Times New Roman" w:hAnsi="Times New Roman" w:cs="Times New Roman"/>
          <w:sz w:val="28"/>
          <w:szCs w:val="28"/>
        </w:rPr>
        <w:t>primary education</w:t>
      </w:r>
      <w:r w:rsidR="004F07A7" w:rsidRPr="003B3EF6">
        <w:rPr>
          <w:rFonts w:ascii="Times New Roman" w:hAnsi="Times New Roman" w:cs="Times New Roman"/>
          <w:sz w:val="28"/>
          <w:szCs w:val="28"/>
        </w:rPr>
        <w:t xml:space="preserve">. Donor interest </w:t>
      </w:r>
      <w:r w:rsidR="001D2681" w:rsidRPr="003B3EF6">
        <w:rPr>
          <w:rFonts w:ascii="Times New Roman" w:hAnsi="Times New Roman" w:cs="Times New Roman"/>
          <w:sz w:val="28"/>
          <w:szCs w:val="28"/>
        </w:rPr>
        <w:t xml:space="preserve">and support for UPE is also </w:t>
      </w:r>
      <w:r w:rsidR="004F07A7" w:rsidRPr="003B3EF6">
        <w:rPr>
          <w:rFonts w:ascii="Times New Roman" w:hAnsi="Times New Roman" w:cs="Times New Roman"/>
          <w:sz w:val="28"/>
          <w:szCs w:val="28"/>
        </w:rPr>
        <w:t>waning. Economic elites</w:t>
      </w:r>
      <w:r w:rsidR="001D2681" w:rsidRPr="003B3EF6">
        <w:rPr>
          <w:rFonts w:ascii="Times New Roman" w:hAnsi="Times New Roman" w:cs="Times New Roman"/>
          <w:sz w:val="28"/>
          <w:szCs w:val="28"/>
        </w:rPr>
        <w:t>, in particular</w:t>
      </w:r>
      <w:r w:rsidR="003B0AFF">
        <w:rPr>
          <w:rFonts w:ascii="Times New Roman" w:hAnsi="Times New Roman" w:cs="Times New Roman"/>
          <w:sz w:val="28"/>
          <w:szCs w:val="28"/>
        </w:rPr>
        <w:t>,</w:t>
      </w:r>
      <w:r w:rsidR="001D2681" w:rsidRPr="003B3EF6">
        <w:rPr>
          <w:rFonts w:ascii="Times New Roman" w:hAnsi="Times New Roman" w:cs="Times New Roman"/>
          <w:sz w:val="28"/>
          <w:szCs w:val="28"/>
        </w:rPr>
        <w:t xml:space="preserve"> the new</w:t>
      </w:r>
      <w:r w:rsidR="00147A33">
        <w:rPr>
          <w:rFonts w:ascii="Times New Roman" w:hAnsi="Times New Roman" w:cs="Times New Roman"/>
          <w:sz w:val="28"/>
          <w:szCs w:val="28"/>
        </w:rPr>
        <w:t>/reconstituted</w:t>
      </w:r>
      <w:r w:rsidR="001D2681" w:rsidRPr="003B3EF6">
        <w:rPr>
          <w:rFonts w:ascii="Times New Roman" w:hAnsi="Times New Roman" w:cs="Times New Roman"/>
          <w:sz w:val="28"/>
          <w:szCs w:val="28"/>
        </w:rPr>
        <w:t xml:space="preserve"> middle class, have grown</w:t>
      </w:r>
      <w:r w:rsidR="004F07A7" w:rsidRPr="003B3EF6">
        <w:rPr>
          <w:rFonts w:ascii="Times New Roman" w:hAnsi="Times New Roman" w:cs="Times New Roman"/>
          <w:sz w:val="28"/>
          <w:szCs w:val="28"/>
        </w:rPr>
        <w:t xml:space="preserve"> much stronger and have other educational priorities</w:t>
      </w:r>
      <w:r w:rsidR="001D2681" w:rsidRPr="003B3EF6">
        <w:rPr>
          <w:rFonts w:ascii="Times New Roman" w:hAnsi="Times New Roman" w:cs="Times New Roman"/>
          <w:sz w:val="28"/>
          <w:szCs w:val="28"/>
        </w:rPr>
        <w:t xml:space="preserve"> which has meant that they are less committed to the provision of government-funded </w:t>
      </w:r>
      <w:r w:rsidR="004F07A7" w:rsidRPr="003B3EF6">
        <w:rPr>
          <w:rFonts w:ascii="Times New Roman" w:hAnsi="Times New Roman" w:cs="Times New Roman"/>
          <w:sz w:val="28"/>
          <w:szCs w:val="28"/>
        </w:rPr>
        <w:t>primary education</w:t>
      </w:r>
      <w:r w:rsidR="001D2681" w:rsidRPr="003B3EF6">
        <w:rPr>
          <w:rFonts w:ascii="Times New Roman" w:hAnsi="Times New Roman" w:cs="Times New Roman"/>
          <w:sz w:val="28"/>
          <w:szCs w:val="28"/>
        </w:rPr>
        <w:t xml:space="preserve">. </w:t>
      </w:r>
    </w:p>
    <w:p w:rsidR="004F07A7" w:rsidRPr="003B3EF6" w:rsidRDefault="004F07A7"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Government </w:t>
      </w:r>
      <w:r w:rsidR="001D2681" w:rsidRPr="003B3EF6">
        <w:rPr>
          <w:rFonts w:ascii="Times New Roman" w:hAnsi="Times New Roman" w:cs="Times New Roman"/>
          <w:sz w:val="28"/>
          <w:szCs w:val="28"/>
        </w:rPr>
        <w:t xml:space="preserve">reliance on </w:t>
      </w:r>
      <w:r w:rsidR="003C49E8" w:rsidRPr="003B3EF6">
        <w:rPr>
          <w:rFonts w:ascii="Times New Roman" w:hAnsi="Times New Roman" w:cs="Times New Roman"/>
          <w:sz w:val="28"/>
          <w:szCs w:val="28"/>
        </w:rPr>
        <w:t xml:space="preserve">its </w:t>
      </w:r>
      <w:r w:rsidR="001D2681" w:rsidRPr="003B3EF6">
        <w:rPr>
          <w:rFonts w:ascii="Times New Roman" w:hAnsi="Times New Roman" w:cs="Times New Roman"/>
          <w:sz w:val="28"/>
          <w:szCs w:val="28"/>
        </w:rPr>
        <w:t>rural support base has, if anything increased still further as political opposition from urban population</w:t>
      </w:r>
      <w:r w:rsidR="003C49E8" w:rsidRPr="003B3EF6">
        <w:rPr>
          <w:rFonts w:ascii="Times New Roman" w:hAnsi="Times New Roman" w:cs="Times New Roman"/>
          <w:sz w:val="28"/>
          <w:szCs w:val="28"/>
        </w:rPr>
        <w:t>s</w:t>
      </w:r>
      <w:r w:rsidR="001D2681" w:rsidRPr="003B3EF6">
        <w:rPr>
          <w:rFonts w:ascii="Times New Roman" w:hAnsi="Times New Roman" w:cs="Times New Roman"/>
          <w:sz w:val="28"/>
          <w:szCs w:val="28"/>
        </w:rPr>
        <w:t xml:space="preserve"> has intensified. However, expanding access to primary education </w:t>
      </w:r>
      <w:r w:rsidRPr="003B3EF6">
        <w:rPr>
          <w:rFonts w:ascii="Times New Roman" w:hAnsi="Times New Roman" w:cs="Times New Roman"/>
          <w:sz w:val="28"/>
          <w:szCs w:val="28"/>
        </w:rPr>
        <w:t xml:space="preserve">and improvement in quality </w:t>
      </w:r>
      <w:r w:rsidR="001D2681" w:rsidRPr="003B3EF6">
        <w:rPr>
          <w:rFonts w:ascii="Times New Roman" w:hAnsi="Times New Roman" w:cs="Times New Roman"/>
          <w:sz w:val="28"/>
          <w:szCs w:val="28"/>
        </w:rPr>
        <w:t xml:space="preserve">and learning outcomes is </w:t>
      </w:r>
      <w:r w:rsidRPr="003B3EF6">
        <w:rPr>
          <w:rFonts w:ascii="Times New Roman" w:hAnsi="Times New Roman" w:cs="Times New Roman"/>
          <w:sz w:val="28"/>
          <w:szCs w:val="28"/>
        </w:rPr>
        <w:t xml:space="preserve">no longer central </w:t>
      </w:r>
      <w:r w:rsidR="001D2681" w:rsidRPr="003B3EF6">
        <w:rPr>
          <w:rFonts w:ascii="Times New Roman" w:hAnsi="Times New Roman" w:cs="Times New Roman"/>
          <w:sz w:val="28"/>
          <w:szCs w:val="28"/>
        </w:rPr>
        <w:t xml:space="preserve">to </w:t>
      </w:r>
      <w:r w:rsidRPr="003B3EF6">
        <w:rPr>
          <w:rFonts w:ascii="Times New Roman" w:hAnsi="Times New Roman" w:cs="Times New Roman"/>
          <w:sz w:val="28"/>
          <w:szCs w:val="28"/>
        </w:rPr>
        <w:t>retaining this support. Th</w:t>
      </w:r>
      <w:r w:rsidR="001D2681" w:rsidRPr="003B3EF6">
        <w:rPr>
          <w:rFonts w:ascii="Times New Roman" w:hAnsi="Times New Roman" w:cs="Times New Roman"/>
          <w:sz w:val="28"/>
          <w:szCs w:val="28"/>
        </w:rPr>
        <w:t xml:space="preserve">is is increasingly </w:t>
      </w:r>
      <w:r w:rsidRPr="003B3EF6">
        <w:rPr>
          <w:rFonts w:ascii="Times New Roman" w:hAnsi="Times New Roman" w:cs="Times New Roman"/>
          <w:sz w:val="28"/>
          <w:szCs w:val="28"/>
        </w:rPr>
        <w:t xml:space="preserve">being secured through expanded provision of other </w:t>
      </w:r>
      <w:r w:rsidR="001D2681" w:rsidRPr="003B3EF6">
        <w:rPr>
          <w:rFonts w:ascii="Times New Roman" w:hAnsi="Times New Roman" w:cs="Times New Roman"/>
          <w:sz w:val="28"/>
          <w:szCs w:val="28"/>
        </w:rPr>
        <w:t xml:space="preserve">basic </w:t>
      </w:r>
      <w:r w:rsidRPr="003B3EF6">
        <w:rPr>
          <w:rFonts w:ascii="Times New Roman" w:hAnsi="Times New Roman" w:cs="Times New Roman"/>
          <w:sz w:val="28"/>
          <w:szCs w:val="28"/>
        </w:rPr>
        <w:t xml:space="preserve">services which provide more direct, tangible benefits </w:t>
      </w:r>
      <w:r w:rsidR="001D2681" w:rsidRPr="003B3EF6">
        <w:rPr>
          <w:rFonts w:ascii="Times New Roman" w:hAnsi="Times New Roman" w:cs="Times New Roman"/>
          <w:sz w:val="28"/>
          <w:szCs w:val="28"/>
        </w:rPr>
        <w:t xml:space="preserve">often </w:t>
      </w:r>
      <w:r w:rsidRPr="003B3EF6">
        <w:rPr>
          <w:rFonts w:ascii="Times New Roman" w:hAnsi="Times New Roman" w:cs="Times New Roman"/>
          <w:sz w:val="28"/>
          <w:szCs w:val="28"/>
        </w:rPr>
        <w:t>at lower cost (r</w:t>
      </w:r>
      <w:r w:rsidR="001D2681" w:rsidRPr="003B3EF6">
        <w:rPr>
          <w:rFonts w:ascii="Times New Roman" w:hAnsi="Times New Roman" w:cs="Times New Roman"/>
          <w:sz w:val="28"/>
          <w:szCs w:val="28"/>
        </w:rPr>
        <w:t>ural infrastructure, health</w:t>
      </w:r>
      <w:r w:rsidRPr="003B3EF6">
        <w:rPr>
          <w:rFonts w:ascii="Times New Roman" w:hAnsi="Times New Roman" w:cs="Times New Roman"/>
          <w:sz w:val="28"/>
          <w:szCs w:val="28"/>
        </w:rPr>
        <w:t xml:space="preserve">). At </w:t>
      </w:r>
      <w:r w:rsidR="001D2681" w:rsidRPr="003B3EF6">
        <w:rPr>
          <w:rFonts w:ascii="Times New Roman" w:hAnsi="Times New Roman" w:cs="Times New Roman"/>
          <w:sz w:val="28"/>
          <w:szCs w:val="28"/>
        </w:rPr>
        <w:t xml:space="preserve">the </w:t>
      </w:r>
      <w:r w:rsidRPr="003B3EF6">
        <w:rPr>
          <w:rFonts w:ascii="Times New Roman" w:hAnsi="Times New Roman" w:cs="Times New Roman"/>
          <w:sz w:val="28"/>
          <w:szCs w:val="28"/>
        </w:rPr>
        <w:t>same time, government</w:t>
      </w:r>
      <w:r w:rsidR="001D2681" w:rsidRPr="003B3EF6">
        <w:rPr>
          <w:rFonts w:ascii="Times New Roman" w:hAnsi="Times New Roman" w:cs="Times New Roman"/>
          <w:sz w:val="28"/>
          <w:szCs w:val="28"/>
        </w:rPr>
        <w:t xml:space="preserve">s have taken steps to try to </w:t>
      </w:r>
      <w:r w:rsidRPr="003B3EF6">
        <w:rPr>
          <w:rFonts w:ascii="Times New Roman" w:hAnsi="Times New Roman" w:cs="Times New Roman"/>
          <w:sz w:val="28"/>
          <w:szCs w:val="28"/>
        </w:rPr>
        <w:t>placate urban opposition</w:t>
      </w:r>
      <w:r w:rsidR="00866A1F" w:rsidRPr="003B3EF6">
        <w:rPr>
          <w:rFonts w:ascii="Times New Roman" w:hAnsi="Times New Roman" w:cs="Times New Roman"/>
          <w:sz w:val="28"/>
          <w:szCs w:val="28"/>
        </w:rPr>
        <w:t xml:space="preserve"> which has negatively impacted on UPE</w:t>
      </w:r>
      <w:r w:rsidRPr="003B3EF6">
        <w:rPr>
          <w:rFonts w:ascii="Times New Roman" w:hAnsi="Times New Roman" w:cs="Times New Roman"/>
          <w:sz w:val="28"/>
          <w:szCs w:val="28"/>
        </w:rPr>
        <w:t xml:space="preserve">. </w:t>
      </w:r>
      <w:r w:rsidR="00E27D63">
        <w:rPr>
          <w:rFonts w:ascii="Times New Roman" w:hAnsi="Times New Roman" w:cs="Times New Roman"/>
          <w:sz w:val="28"/>
          <w:szCs w:val="28"/>
        </w:rPr>
        <w:t>International aid d</w:t>
      </w:r>
      <w:r w:rsidRPr="003B3EF6">
        <w:rPr>
          <w:rFonts w:ascii="Times New Roman" w:hAnsi="Times New Roman" w:cs="Times New Roman"/>
          <w:sz w:val="28"/>
          <w:szCs w:val="28"/>
        </w:rPr>
        <w:t>onors</w:t>
      </w:r>
      <w:r w:rsidR="003C49E8" w:rsidRPr="003B3EF6">
        <w:rPr>
          <w:rFonts w:ascii="Times New Roman" w:hAnsi="Times New Roman" w:cs="Times New Roman"/>
          <w:sz w:val="28"/>
          <w:szCs w:val="28"/>
        </w:rPr>
        <w:t xml:space="preserve"> to the education sector</w:t>
      </w:r>
      <w:r w:rsidRPr="003B3EF6">
        <w:rPr>
          <w:rFonts w:ascii="Times New Roman" w:hAnsi="Times New Roman" w:cs="Times New Roman"/>
          <w:sz w:val="28"/>
          <w:szCs w:val="28"/>
        </w:rPr>
        <w:t xml:space="preserve"> </w:t>
      </w:r>
      <w:r w:rsidR="0021221A" w:rsidRPr="003B3EF6">
        <w:rPr>
          <w:rFonts w:ascii="Times New Roman" w:hAnsi="Times New Roman" w:cs="Times New Roman"/>
          <w:sz w:val="28"/>
          <w:szCs w:val="28"/>
        </w:rPr>
        <w:t xml:space="preserve">have become </w:t>
      </w:r>
      <w:r w:rsidRPr="003B3EF6">
        <w:rPr>
          <w:rFonts w:ascii="Times New Roman" w:hAnsi="Times New Roman" w:cs="Times New Roman"/>
          <w:sz w:val="28"/>
          <w:szCs w:val="28"/>
        </w:rPr>
        <w:t xml:space="preserve">less important </w:t>
      </w:r>
      <w:r w:rsidR="003C49E8" w:rsidRPr="003B3EF6">
        <w:rPr>
          <w:rFonts w:ascii="Times New Roman" w:hAnsi="Times New Roman" w:cs="Times New Roman"/>
          <w:sz w:val="28"/>
          <w:szCs w:val="28"/>
        </w:rPr>
        <w:t xml:space="preserve">financially and thus </w:t>
      </w:r>
      <w:r w:rsidRPr="003B3EF6">
        <w:rPr>
          <w:rFonts w:ascii="Times New Roman" w:hAnsi="Times New Roman" w:cs="Times New Roman"/>
          <w:sz w:val="28"/>
          <w:szCs w:val="28"/>
        </w:rPr>
        <w:t xml:space="preserve">politically but </w:t>
      </w:r>
      <w:r w:rsidR="0021221A" w:rsidRPr="003B3EF6">
        <w:rPr>
          <w:rFonts w:ascii="Times New Roman" w:hAnsi="Times New Roman" w:cs="Times New Roman"/>
          <w:sz w:val="28"/>
          <w:szCs w:val="28"/>
        </w:rPr>
        <w:t xml:space="preserve">are </w:t>
      </w:r>
      <w:r w:rsidRPr="003B3EF6">
        <w:rPr>
          <w:rFonts w:ascii="Times New Roman" w:hAnsi="Times New Roman" w:cs="Times New Roman"/>
          <w:sz w:val="28"/>
          <w:szCs w:val="28"/>
        </w:rPr>
        <w:t xml:space="preserve">still influential. </w:t>
      </w:r>
      <w:r w:rsidR="0021221A" w:rsidRPr="003B3EF6">
        <w:rPr>
          <w:rFonts w:ascii="Times New Roman" w:hAnsi="Times New Roman" w:cs="Times New Roman"/>
          <w:sz w:val="28"/>
          <w:szCs w:val="28"/>
        </w:rPr>
        <w:t>Do</w:t>
      </w:r>
      <w:r w:rsidRPr="003B3EF6">
        <w:rPr>
          <w:rFonts w:ascii="Times New Roman" w:hAnsi="Times New Roman" w:cs="Times New Roman"/>
          <w:sz w:val="28"/>
          <w:szCs w:val="28"/>
        </w:rPr>
        <w:t xml:space="preserve">nors </w:t>
      </w:r>
      <w:r w:rsidR="00866A1F" w:rsidRPr="003B3EF6">
        <w:rPr>
          <w:rFonts w:ascii="Times New Roman" w:hAnsi="Times New Roman" w:cs="Times New Roman"/>
          <w:sz w:val="28"/>
          <w:szCs w:val="28"/>
        </w:rPr>
        <w:t xml:space="preserve">themselves </w:t>
      </w:r>
      <w:r w:rsidR="00F407ED" w:rsidRPr="003B3EF6">
        <w:rPr>
          <w:rFonts w:ascii="Times New Roman" w:hAnsi="Times New Roman" w:cs="Times New Roman"/>
          <w:sz w:val="28"/>
          <w:szCs w:val="28"/>
        </w:rPr>
        <w:t xml:space="preserve">are increasingly </w:t>
      </w:r>
      <w:r w:rsidRPr="003B3EF6">
        <w:rPr>
          <w:rFonts w:ascii="Times New Roman" w:hAnsi="Times New Roman" w:cs="Times New Roman"/>
          <w:sz w:val="28"/>
          <w:szCs w:val="28"/>
        </w:rPr>
        <w:t xml:space="preserve">more interested in providing support </w:t>
      </w:r>
      <w:r w:rsidR="003C49E8" w:rsidRPr="003B3EF6">
        <w:rPr>
          <w:rFonts w:ascii="Times New Roman" w:hAnsi="Times New Roman" w:cs="Times New Roman"/>
          <w:sz w:val="28"/>
          <w:szCs w:val="28"/>
        </w:rPr>
        <w:t xml:space="preserve">to </w:t>
      </w:r>
      <w:r w:rsidR="00F407ED" w:rsidRPr="003B3EF6">
        <w:rPr>
          <w:rFonts w:ascii="Times New Roman" w:hAnsi="Times New Roman" w:cs="Times New Roman"/>
          <w:sz w:val="28"/>
          <w:szCs w:val="28"/>
        </w:rPr>
        <w:t xml:space="preserve">more directly productive </w:t>
      </w:r>
      <w:r w:rsidRPr="003B3EF6">
        <w:rPr>
          <w:rFonts w:ascii="Times New Roman" w:hAnsi="Times New Roman" w:cs="Times New Roman"/>
          <w:sz w:val="28"/>
          <w:szCs w:val="28"/>
        </w:rPr>
        <w:t>areas which are also increasingly preferred by government</w:t>
      </w:r>
      <w:r w:rsidR="003C49E8" w:rsidRPr="003B3EF6">
        <w:rPr>
          <w:rFonts w:ascii="Times New Roman" w:hAnsi="Times New Roman" w:cs="Times New Roman"/>
          <w:sz w:val="28"/>
          <w:szCs w:val="28"/>
        </w:rPr>
        <w:t>s in SSA</w:t>
      </w:r>
      <w:r w:rsidRPr="003B3EF6">
        <w:rPr>
          <w:rFonts w:ascii="Times New Roman" w:hAnsi="Times New Roman" w:cs="Times New Roman"/>
          <w:sz w:val="28"/>
          <w:szCs w:val="28"/>
        </w:rPr>
        <w:t xml:space="preserve">.  </w:t>
      </w:r>
    </w:p>
    <w:p w:rsidR="00533EE0" w:rsidRPr="00EE340D" w:rsidRDefault="00A949D2" w:rsidP="00735D3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1.2 </w:t>
      </w:r>
      <w:r w:rsidR="0021221A" w:rsidRPr="00EE340D">
        <w:rPr>
          <w:rFonts w:ascii="Times New Roman" w:hAnsi="Times New Roman" w:cs="Times New Roman"/>
          <w:i/>
          <w:sz w:val="28"/>
          <w:szCs w:val="28"/>
        </w:rPr>
        <w:t>Article organisation</w:t>
      </w:r>
    </w:p>
    <w:p w:rsidR="00B22586" w:rsidRDefault="0021221A"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The discussion is</w:t>
      </w:r>
      <w:r w:rsidR="003C49E8" w:rsidRPr="003B3EF6">
        <w:rPr>
          <w:rFonts w:ascii="Times New Roman" w:hAnsi="Times New Roman" w:cs="Times New Roman"/>
          <w:sz w:val="28"/>
          <w:szCs w:val="28"/>
        </w:rPr>
        <w:t xml:space="preserve"> organised as follows. Section </w:t>
      </w:r>
      <w:r w:rsidR="00D115E7">
        <w:rPr>
          <w:rFonts w:ascii="Times New Roman" w:hAnsi="Times New Roman" w:cs="Times New Roman"/>
          <w:sz w:val="28"/>
          <w:szCs w:val="28"/>
        </w:rPr>
        <w:t>2</w:t>
      </w:r>
      <w:r w:rsidRPr="003B3EF6">
        <w:rPr>
          <w:rFonts w:ascii="Times New Roman" w:hAnsi="Times New Roman" w:cs="Times New Roman"/>
          <w:sz w:val="28"/>
          <w:szCs w:val="28"/>
        </w:rPr>
        <w:t xml:space="preserve"> briefly reviews the literature on the political economy of education in SSA. </w:t>
      </w:r>
      <w:r w:rsidR="00264D1C" w:rsidRPr="003B3EF6">
        <w:rPr>
          <w:rFonts w:ascii="Times New Roman" w:hAnsi="Times New Roman" w:cs="Times New Roman"/>
          <w:sz w:val="28"/>
          <w:szCs w:val="28"/>
        </w:rPr>
        <w:t xml:space="preserve">Section </w:t>
      </w:r>
      <w:r w:rsidR="00D115E7">
        <w:rPr>
          <w:rFonts w:ascii="Times New Roman" w:hAnsi="Times New Roman" w:cs="Times New Roman"/>
          <w:sz w:val="28"/>
          <w:szCs w:val="28"/>
        </w:rPr>
        <w:t>3</w:t>
      </w:r>
      <w:r w:rsidR="00264D1C" w:rsidRPr="003B3EF6">
        <w:rPr>
          <w:rFonts w:ascii="Times New Roman" w:hAnsi="Times New Roman" w:cs="Times New Roman"/>
          <w:sz w:val="28"/>
          <w:szCs w:val="28"/>
        </w:rPr>
        <w:t xml:space="preserve"> </w:t>
      </w:r>
      <w:r w:rsidR="003B0AFF">
        <w:rPr>
          <w:rFonts w:ascii="Times New Roman" w:hAnsi="Times New Roman" w:cs="Times New Roman"/>
          <w:sz w:val="28"/>
          <w:szCs w:val="28"/>
        </w:rPr>
        <w:t xml:space="preserve">describes the theoretical framework. Section 4 discusses the key features of the </w:t>
      </w:r>
      <w:r w:rsidR="0004147D">
        <w:rPr>
          <w:rFonts w:ascii="Times New Roman" w:hAnsi="Times New Roman" w:cs="Times New Roman"/>
          <w:sz w:val="28"/>
          <w:szCs w:val="28"/>
        </w:rPr>
        <w:t>e</w:t>
      </w:r>
      <w:r w:rsidR="003B0AFF">
        <w:rPr>
          <w:rFonts w:ascii="Times New Roman" w:hAnsi="Times New Roman" w:cs="Times New Roman"/>
          <w:sz w:val="28"/>
          <w:szCs w:val="28"/>
        </w:rPr>
        <w:t xml:space="preserve">merging political economy which supported the initial implementation of UPE, which in most countries was during the </w:t>
      </w:r>
      <w:r w:rsidR="0004147D">
        <w:rPr>
          <w:rFonts w:ascii="Times New Roman" w:hAnsi="Times New Roman" w:cs="Times New Roman"/>
          <w:sz w:val="28"/>
          <w:szCs w:val="28"/>
        </w:rPr>
        <w:t>mid-late</w:t>
      </w:r>
      <w:r w:rsidR="003B0AFF">
        <w:rPr>
          <w:rFonts w:ascii="Times New Roman" w:hAnsi="Times New Roman" w:cs="Times New Roman"/>
          <w:sz w:val="28"/>
          <w:szCs w:val="28"/>
        </w:rPr>
        <w:t xml:space="preserve">1990s. Sections 5 and 6 </w:t>
      </w:r>
      <w:r w:rsidR="0004147D">
        <w:rPr>
          <w:rFonts w:ascii="Times New Roman" w:hAnsi="Times New Roman" w:cs="Times New Roman"/>
          <w:sz w:val="28"/>
          <w:szCs w:val="28"/>
        </w:rPr>
        <w:t xml:space="preserve">adopt </w:t>
      </w:r>
      <w:r w:rsidR="003B0AFF">
        <w:rPr>
          <w:rFonts w:ascii="Times New Roman" w:hAnsi="Times New Roman" w:cs="Times New Roman"/>
          <w:sz w:val="28"/>
          <w:szCs w:val="28"/>
        </w:rPr>
        <w:t xml:space="preserve">the same analytical approach to assess how </w:t>
      </w:r>
      <w:r w:rsidR="00DA2EC4">
        <w:rPr>
          <w:rFonts w:ascii="Times New Roman" w:hAnsi="Times New Roman" w:cs="Times New Roman"/>
          <w:sz w:val="28"/>
          <w:szCs w:val="28"/>
        </w:rPr>
        <w:t xml:space="preserve">political economy factors have affected the implementation of UPE in the medium-longer term. Key conclusions are presented in Section7. </w:t>
      </w:r>
    </w:p>
    <w:p w:rsidR="00B22586" w:rsidRDefault="00B22586">
      <w:pPr>
        <w:rPr>
          <w:rFonts w:ascii="Times New Roman" w:hAnsi="Times New Roman" w:cs="Times New Roman"/>
          <w:sz w:val="28"/>
          <w:szCs w:val="28"/>
        </w:rPr>
      </w:pPr>
      <w:r>
        <w:rPr>
          <w:rFonts w:ascii="Times New Roman" w:hAnsi="Times New Roman" w:cs="Times New Roman"/>
          <w:sz w:val="28"/>
          <w:szCs w:val="28"/>
        </w:rPr>
        <w:br w:type="page"/>
      </w:r>
    </w:p>
    <w:p w:rsidR="00DA2EC4" w:rsidRDefault="00DA2EC4" w:rsidP="00735D3E">
      <w:pPr>
        <w:spacing w:line="360" w:lineRule="auto"/>
        <w:jc w:val="both"/>
        <w:rPr>
          <w:rFonts w:ascii="Times New Roman" w:hAnsi="Times New Roman" w:cs="Times New Roman"/>
          <w:sz w:val="28"/>
          <w:szCs w:val="28"/>
        </w:rPr>
      </w:pPr>
    </w:p>
    <w:p w:rsidR="00FB3FDF" w:rsidRPr="00DA2EC4" w:rsidRDefault="00FB3FDF" w:rsidP="00FB3FDF">
      <w:pPr>
        <w:pStyle w:val="ListParagraph"/>
        <w:numPr>
          <w:ilvl w:val="0"/>
          <w:numId w:val="14"/>
        </w:numPr>
        <w:spacing w:line="360" w:lineRule="auto"/>
        <w:jc w:val="both"/>
        <w:rPr>
          <w:rFonts w:ascii="Times New Roman" w:hAnsi="Times New Roman" w:cs="Times New Roman"/>
          <w:b/>
          <w:sz w:val="28"/>
          <w:szCs w:val="28"/>
        </w:rPr>
      </w:pPr>
      <w:r w:rsidRPr="00DA2EC4">
        <w:rPr>
          <w:rFonts w:ascii="Times New Roman" w:hAnsi="Times New Roman" w:cs="Times New Roman"/>
          <w:b/>
          <w:sz w:val="28"/>
          <w:szCs w:val="28"/>
        </w:rPr>
        <w:t>Literature review</w:t>
      </w:r>
    </w:p>
    <w:p w:rsidR="00FB3FDF" w:rsidRPr="00FB3FDF" w:rsidRDefault="00DA2EC4" w:rsidP="00FB3FDF">
      <w:pPr>
        <w:spacing w:line="360" w:lineRule="auto"/>
        <w:jc w:val="both"/>
        <w:rPr>
          <w:rFonts w:ascii="Times New Roman" w:hAnsi="Times New Roman" w:cs="Times New Roman"/>
          <w:sz w:val="28"/>
          <w:szCs w:val="28"/>
        </w:rPr>
      </w:pPr>
      <w:r>
        <w:rPr>
          <w:rFonts w:ascii="Times New Roman" w:hAnsi="Times New Roman" w:cs="Times New Roman"/>
          <w:sz w:val="28"/>
          <w:szCs w:val="28"/>
        </w:rPr>
        <w:t>As Bruns et al. point out ‘a</w:t>
      </w:r>
      <w:r w:rsidR="0038158A">
        <w:rPr>
          <w:rFonts w:ascii="Times New Roman" w:hAnsi="Times New Roman" w:cs="Times New Roman"/>
          <w:sz w:val="28"/>
          <w:szCs w:val="28"/>
        </w:rPr>
        <w:t>cademic researchers have largely</w:t>
      </w:r>
      <w:r>
        <w:rPr>
          <w:rFonts w:ascii="Times New Roman" w:hAnsi="Times New Roman" w:cs="Times New Roman"/>
          <w:sz w:val="28"/>
          <w:szCs w:val="28"/>
        </w:rPr>
        <w:t xml:space="preserve"> </w:t>
      </w:r>
      <w:r w:rsidR="0038158A">
        <w:rPr>
          <w:rFonts w:ascii="Times New Roman" w:hAnsi="Times New Roman" w:cs="Times New Roman"/>
          <w:sz w:val="28"/>
          <w:szCs w:val="28"/>
        </w:rPr>
        <w:t>neglected the politics of education reform’ (</w:t>
      </w:r>
      <w:r>
        <w:rPr>
          <w:rFonts w:ascii="Times New Roman" w:hAnsi="Times New Roman" w:cs="Times New Roman"/>
          <w:sz w:val="28"/>
          <w:szCs w:val="28"/>
        </w:rPr>
        <w:t xml:space="preserve">2019 </w:t>
      </w:r>
      <w:r w:rsidR="0038158A">
        <w:rPr>
          <w:rFonts w:ascii="Times New Roman" w:hAnsi="Times New Roman" w:cs="Times New Roman"/>
          <w:sz w:val="28"/>
          <w:szCs w:val="28"/>
        </w:rPr>
        <w:t>p. 36</w:t>
      </w:r>
      <w:r>
        <w:rPr>
          <w:rFonts w:ascii="Times New Roman" w:hAnsi="Times New Roman" w:cs="Times New Roman"/>
          <w:sz w:val="28"/>
          <w:szCs w:val="28"/>
        </w:rPr>
        <w:t>)</w:t>
      </w:r>
      <w:r w:rsidR="0038158A">
        <w:rPr>
          <w:rFonts w:ascii="Times New Roman" w:hAnsi="Times New Roman" w:cs="Times New Roman"/>
          <w:sz w:val="28"/>
          <w:szCs w:val="28"/>
        </w:rPr>
        <w:t xml:space="preserve">. </w:t>
      </w:r>
      <w:r>
        <w:rPr>
          <w:rFonts w:ascii="Times New Roman" w:hAnsi="Times New Roman" w:cs="Times New Roman"/>
          <w:sz w:val="28"/>
          <w:szCs w:val="28"/>
        </w:rPr>
        <w:t xml:space="preserve"> This is </w:t>
      </w:r>
      <w:r w:rsidR="0038158A">
        <w:rPr>
          <w:rFonts w:ascii="Times New Roman" w:hAnsi="Times New Roman" w:cs="Times New Roman"/>
          <w:sz w:val="28"/>
          <w:szCs w:val="28"/>
        </w:rPr>
        <w:t>part</w:t>
      </w:r>
      <w:r>
        <w:rPr>
          <w:rFonts w:ascii="Times New Roman" w:hAnsi="Times New Roman" w:cs="Times New Roman"/>
          <w:sz w:val="28"/>
          <w:szCs w:val="28"/>
        </w:rPr>
        <w:t>icularly the case in SSA which has been ‘under-studied (ibid)</w:t>
      </w:r>
      <w:r w:rsidR="0038158A">
        <w:rPr>
          <w:rFonts w:ascii="Times New Roman" w:hAnsi="Times New Roman" w:cs="Times New Roman"/>
          <w:sz w:val="28"/>
          <w:szCs w:val="28"/>
        </w:rPr>
        <w:t xml:space="preserve">. </w:t>
      </w:r>
      <w:r>
        <w:rPr>
          <w:rFonts w:ascii="Times New Roman" w:hAnsi="Times New Roman" w:cs="Times New Roman"/>
          <w:sz w:val="28"/>
          <w:szCs w:val="28"/>
        </w:rPr>
        <w:t>Similarly, as</w:t>
      </w:r>
      <w:r w:rsidR="00FB3FDF" w:rsidRPr="00FB3FDF">
        <w:rPr>
          <w:rFonts w:ascii="Times New Roman" w:hAnsi="Times New Roman" w:cs="Times New Roman"/>
          <w:sz w:val="28"/>
          <w:szCs w:val="28"/>
        </w:rPr>
        <w:t xml:space="preserve"> recently as 2014, a comprehensive and robust ‘systematic’ review of the political economy of education in developing countries by Kingdon et al. concluded that ‘the literature on the political economy of education is under-developed in geographical scope, robustness of methods utilised and theoretical richness… Large parts of the world, especially most countries in Africa and South-east Asia, remain virtually untouched by research on the ways in which political-economy forces affect their education sector decisions, processes and outcomes’ (2014:46).</w:t>
      </w:r>
    </w:p>
    <w:p w:rsidR="000D0A12" w:rsidRDefault="00023EEA" w:rsidP="000D0A12">
      <w:pPr>
        <w:spacing w:line="360" w:lineRule="auto"/>
        <w:jc w:val="both"/>
        <w:rPr>
          <w:rFonts w:ascii="Times New Roman" w:hAnsi="Times New Roman" w:cs="Times New Roman"/>
          <w:sz w:val="28"/>
          <w:szCs w:val="28"/>
        </w:rPr>
      </w:pPr>
      <w:r>
        <w:rPr>
          <w:rFonts w:ascii="Times New Roman" w:hAnsi="Times New Roman" w:cs="Times New Roman"/>
          <w:sz w:val="28"/>
          <w:szCs w:val="28"/>
        </w:rPr>
        <w:t>Virtually a</w:t>
      </w:r>
      <w:r w:rsidR="000D0A12" w:rsidRPr="003B3EF6">
        <w:rPr>
          <w:rFonts w:ascii="Times New Roman" w:hAnsi="Times New Roman" w:cs="Times New Roman"/>
          <w:sz w:val="28"/>
          <w:szCs w:val="28"/>
        </w:rPr>
        <w:t xml:space="preserve">ll </w:t>
      </w:r>
      <w:r>
        <w:rPr>
          <w:rFonts w:ascii="Times New Roman" w:hAnsi="Times New Roman" w:cs="Times New Roman"/>
          <w:sz w:val="28"/>
          <w:szCs w:val="28"/>
        </w:rPr>
        <w:t xml:space="preserve">of </w:t>
      </w:r>
      <w:r w:rsidR="000D0A12" w:rsidRPr="003B3EF6">
        <w:rPr>
          <w:rFonts w:ascii="Times New Roman" w:hAnsi="Times New Roman" w:cs="Times New Roman"/>
          <w:sz w:val="28"/>
          <w:szCs w:val="28"/>
        </w:rPr>
        <w:t xml:space="preserve">the articles reviewed by Kingdon et al. </w:t>
      </w:r>
      <w:r>
        <w:rPr>
          <w:rFonts w:ascii="Times New Roman" w:hAnsi="Times New Roman" w:cs="Times New Roman"/>
          <w:sz w:val="28"/>
          <w:szCs w:val="28"/>
        </w:rPr>
        <w:t xml:space="preserve">rely on traditional political economy analysis with </w:t>
      </w:r>
      <w:r w:rsidR="00DA2EC4">
        <w:rPr>
          <w:rFonts w:ascii="Times New Roman" w:hAnsi="Times New Roman" w:cs="Times New Roman"/>
          <w:sz w:val="28"/>
          <w:szCs w:val="28"/>
        </w:rPr>
        <w:t xml:space="preserve">a relatively narrow </w:t>
      </w:r>
      <w:r w:rsidR="000D0A12" w:rsidRPr="003B3EF6">
        <w:rPr>
          <w:rFonts w:ascii="Times New Roman" w:hAnsi="Times New Roman" w:cs="Times New Roman"/>
          <w:sz w:val="28"/>
          <w:szCs w:val="28"/>
        </w:rPr>
        <w:t xml:space="preserve">focus on </w:t>
      </w:r>
      <w:r w:rsidR="000D0A12">
        <w:rPr>
          <w:rFonts w:ascii="Times New Roman" w:hAnsi="Times New Roman" w:cs="Times New Roman"/>
          <w:sz w:val="28"/>
          <w:szCs w:val="28"/>
        </w:rPr>
        <w:t>the ‘policy domain’ and</w:t>
      </w:r>
      <w:r w:rsidR="00DA2EC4">
        <w:rPr>
          <w:rFonts w:ascii="Times New Roman" w:hAnsi="Times New Roman" w:cs="Times New Roman"/>
          <w:sz w:val="28"/>
          <w:szCs w:val="28"/>
        </w:rPr>
        <w:t>, in particular,</w:t>
      </w:r>
      <w:r w:rsidR="000D0A12">
        <w:rPr>
          <w:rFonts w:ascii="Times New Roman" w:hAnsi="Times New Roman" w:cs="Times New Roman"/>
          <w:sz w:val="28"/>
          <w:szCs w:val="28"/>
        </w:rPr>
        <w:t xml:space="preserve"> the motivations and behaviours of </w:t>
      </w:r>
      <w:r w:rsidR="000D0A12" w:rsidRPr="003B3EF6">
        <w:rPr>
          <w:rFonts w:ascii="Times New Roman" w:hAnsi="Times New Roman" w:cs="Times New Roman"/>
          <w:sz w:val="28"/>
          <w:szCs w:val="28"/>
        </w:rPr>
        <w:t>key educational stak</w:t>
      </w:r>
      <w:r w:rsidR="000D0A12">
        <w:rPr>
          <w:rFonts w:ascii="Times New Roman" w:hAnsi="Times New Roman" w:cs="Times New Roman"/>
          <w:sz w:val="28"/>
          <w:szCs w:val="28"/>
        </w:rPr>
        <w:t>eholders</w:t>
      </w:r>
      <w:r w:rsidR="00DA2EC4">
        <w:rPr>
          <w:rFonts w:ascii="Times New Roman" w:hAnsi="Times New Roman" w:cs="Times New Roman"/>
          <w:sz w:val="28"/>
          <w:szCs w:val="28"/>
        </w:rPr>
        <w:t xml:space="preserve"> (bureaucrats, teachers, etc.)</w:t>
      </w:r>
      <w:r w:rsidR="000D0A12" w:rsidRPr="003B3EF6">
        <w:rPr>
          <w:rFonts w:ascii="Times New Roman" w:hAnsi="Times New Roman" w:cs="Times New Roman"/>
          <w:sz w:val="28"/>
          <w:szCs w:val="28"/>
        </w:rPr>
        <w:t xml:space="preserve">. </w:t>
      </w:r>
      <w:r w:rsidR="000D0A12">
        <w:rPr>
          <w:rFonts w:ascii="Times New Roman" w:hAnsi="Times New Roman" w:cs="Times New Roman"/>
          <w:sz w:val="28"/>
          <w:szCs w:val="28"/>
        </w:rPr>
        <w:t xml:space="preserve">As a result, </w:t>
      </w:r>
      <w:r w:rsidR="00DA2EC4">
        <w:rPr>
          <w:rFonts w:ascii="Times New Roman" w:hAnsi="Times New Roman" w:cs="Times New Roman"/>
          <w:sz w:val="28"/>
          <w:szCs w:val="28"/>
        </w:rPr>
        <w:t xml:space="preserve">very </w:t>
      </w:r>
      <w:r w:rsidR="000D0A12">
        <w:rPr>
          <w:rFonts w:ascii="Times New Roman" w:hAnsi="Times New Roman" w:cs="Times New Roman"/>
          <w:sz w:val="28"/>
          <w:szCs w:val="28"/>
        </w:rPr>
        <w:t xml:space="preserve">little attention is given to </w:t>
      </w:r>
      <w:r w:rsidR="000D0A12" w:rsidRPr="003B3EF6">
        <w:rPr>
          <w:rFonts w:ascii="Times New Roman" w:hAnsi="Times New Roman" w:cs="Times New Roman"/>
          <w:sz w:val="28"/>
          <w:szCs w:val="28"/>
        </w:rPr>
        <w:t xml:space="preserve">how </w:t>
      </w:r>
      <w:r w:rsidR="00E31CD5">
        <w:rPr>
          <w:rFonts w:ascii="Times New Roman" w:hAnsi="Times New Roman" w:cs="Times New Roman"/>
          <w:sz w:val="28"/>
          <w:szCs w:val="28"/>
        </w:rPr>
        <w:t xml:space="preserve">national </w:t>
      </w:r>
      <w:r w:rsidR="00DB6CE5">
        <w:rPr>
          <w:rFonts w:ascii="Times New Roman" w:hAnsi="Times New Roman" w:cs="Times New Roman"/>
          <w:sz w:val="28"/>
          <w:szCs w:val="28"/>
        </w:rPr>
        <w:t>‘</w:t>
      </w:r>
      <w:r w:rsidR="00E31CD5">
        <w:rPr>
          <w:rFonts w:ascii="Times New Roman" w:hAnsi="Times New Roman" w:cs="Times New Roman"/>
          <w:sz w:val="28"/>
          <w:szCs w:val="28"/>
        </w:rPr>
        <w:t>political settlements</w:t>
      </w:r>
      <w:r w:rsidR="00DB6CE5">
        <w:rPr>
          <w:rFonts w:ascii="Times New Roman" w:hAnsi="Times New Roman" w:cs="Times New Roman"/>
          <w:sz w:val="28"/>
          <w:szCs w:val="28"/>
        </w:rPr>
        <w:t>’</w:t>
      </w:r>
      <w:r w:rsidR="00E31CD5">
        <w:rPr>
          <w:rFonts w:ascii="Times New Roman" w:hAnsi="Times New Roman" w:cs="Times New Roman"/>
          <w:sz w:val="28"/>
          <w:szCs w:val="28"/>
        </w:rPr>
        <w:t xml:space="preserve">, both </w:t>
      </w:r>
      <w:r w:rsidR="000D0A12" w:rsidRPr="003B3EF6">
        <w:rPr>
          <w:rFonts w:ascii="Times New Roman" w:hAnsi="Times New Roman" w:cs="Times New Roman"/>
          <w:sz w:val="28"/>
          <w:szCs w:val="28"/>
        </w:rPr>
        <w:t>directly and indirectly, affect education policy and prac</w:t>
      </w:r>
      <w:r w:rsidR="000D0A12">
        <w:rPr>
          <w:rFonts w:ascii="Times New Roman" w:hAnsi="Times New Roman" w:cs="Times New Roman"/>
          <w:sz w:val="28"/>
          <w:szCs w:val="28"/>
        </w:rPr>
        <w:t>tice</w:t>
      </w:r>
      <w:r w:rsidR="00E31CD5">
        <w:rPr>
          <w:rFonts w:ascii="Times New Roman" w:hAnsi="Times New Roman" w:cs="Times New Roman"/>
          <w:sz w:val="28"/>
          <w:szCs w:val="28"/>
        </w:rPr>
        <w:t xml:space="preserve"> including UPE implementation</w:t>
      </w:r>
      <w:r w:rsidR="000D0A12" w:rsidRPr="003B3EF6">
        <w:rPr>
          <w:rFonts w:ascii="Times New Roman" w:hAnsi="Times New Roman" w:cs="Times New Roman"/>
          <w:sz w:val="28"/>
          <w:szCs w:val="28"/>
        </w:rPr>
        <w:t xml:space="preserve">. </w:t>
      </w:r>
    </w:p>
    <w:p w:rsidR="00215D41" w:rsidRDefault="00023EEA" w:rsidP="00FB3FDF">
      <w:pPr>
        <w:spacing w:line="360" w:lineRule="auto"/>
        <w:jc w:val="both"/>
        <w:rPr>
          <w:rFonts w:ascii="Times New Roman" w:hAnsi="Times New Roman" w:cs="Times New Roman"/>
          <w:sz w:val="28"/>
          <w:szCs w:val="28"/>
        </w:rPr>
      </w:pPr>
      <w:r>
        <w:rPr>
          <w:rFonts w:ascii="Times New Roman" w:hAnsi="Times New Roman" w:cs="Times New Roman"/>
          <w:sz w:val="28"/>
          <w:szCs w:val="28"/>
        </w:rPr>
        <w:t>O</w:t>
      </w:r>
      <w:r w:rsidR="0091793A">
        <w:rPr>
          <w:rFonts w:ascii="Times New Roman" w:hAnsi="Times New Roman" w:cs="Times New Roman"/>
          <w:sz w:val="28"/>
          <w:szCs w:val="28"/>
        </w:rPr>
        <w:t>nly 17</w:t>
      </w:r>
      <w:r>
        <w:rPr>
          <w:rFonts w:ascii="Times New Roman" w:hAnsi="Times New Roman" w:cs="Times New Roman"/>
          <w:sz w:val="28"/>
          <w:szCs w:val="28"/>
        </w:rPr>
        <w:t xml:space="preserve"> out of a total of</w:t>
      </w:r>
      <w:r w:rsidR="00E0597D">
        <w:rPr>
          <w:rFonts w:ascii="Times New Roman" w:hAnsi="Times New Roman" w:cs="Times New Roman"/>
          <w:sz w:val="28"/>
          <w:szCs w:val="28"/>
        </w:rPr>
        <w:t xml:space="preserve"> </w:t>
      </w:r>
      <w:r>
        <w:rPr>
          <w:rFonts w:ascii="Times New Roman" w:hAnsi="Times New Roman" w:cs="Times New Roman"/>
          <w:sz w:val="28"/>
          <w:szCs w:val="28"/>
        </w:rPr>
        <w:t>64 articles included in the review focus on countries in SSA</w:t>
      </w:r>
      <w:r>
        <w:rPr>
          <w:rStyle w:val="FootnoteReference"/>
          <w:rFonts w:ascii="Times New Roman" w:hAnsi="Times New Roman" w:cs="Times New Roman"/>
          <w:sz w:val="28"/>
          <w:szCs w:val="28"/>
        </w:rPr>
        <w:footnoteReference w:id="7"/>
      </w:r>
      <w:r>
        <w:rPr>
          <w:rFonts w:ascii="Times New Roman" w:hAnsi="Times New Roman" w:cs="Times New Roman"/>
          <w:sz w:val="28"/>
          <w:szCs w:val="28"/>
        </w:rPr>
        <w:t xml:space="preserve">. </w:t>
      </w:r>
      <w:r w:rsidR="00AC1C2B">
        <w:rPr>
          <w:rFonts w:ascii="Times New Roman" w:hAnsi="Times New Roman" w:cs="Times New Roman"/>
          <w:sz w:val="28"/>
          <w:szCs w:val="28"/>
        </w:rPr>
        <w:t xml:space="preserve">All but one </w:t>
      </w:r>
      <w:r w:rsidR="00C60175">
        <w:rPr>
          <w:rFonts w:ascii="Times New Roman" w:hAnsi="Times New Roman" w:cs="Times New Roman"/>
          <w:sz w:val="28"/>
          <w:szCs w:val="28"/>
        </w:rPr>
        <w:t xml:space="preserve">of these </w:t>
      </w:r>
      <w:r w:rsidR="00AC1C2B">
        <w:rPr>
          <w:rFonts w:ascii="Times New Roman" w:hAnsi="Times New Roman" w:cs="Times New Roman"/>
          <w:sz w:val="28"/>
          <w:szCs w:val="28"/>
        </w:rPr>
        <w:t>deal with specific</w:t>
      </w:r>
      <w:r w:rsidR="00C60175">
        <w:rPr>
          <w:rFonts w:ascii="Times New Roman" w:hAnsi="Times New Roman" w:cs="Times New Roman"/>
          <w:sz w:val="28"/>
          <w:szCs w:val="28"/>
        </w:rPr>
        <w:t>, fairly narrowly defined</w:t>
      </w:r>
      <w:r w:rsidR="00AC1C2B">
        <w:rPr>
          <w:rFonts w:ascii="Times New Roman" w:hAnsi="Times New Roman" w:cs="Times New Roman"/>
          <w:sz w:val="28"/>
          <w:szCs w:val="28"/>
        </w:rPr>
        <w:t xml:space="preserve"> political economy topics most notably school accountability, community participation, and donor priorities. Only one adopts a political </w:t>
      </w:r>
      <w:r w:rsidR="0091793A">
        <w:rPr>
          <w:rFonts w:ascii="Times New Roman" w:hAnsi="Times New Roman" w:cs="Times New Roman"/>
          <w:sz w:val="28"/>
          <w:szCs w:val="28"/>
        </w:rPr>
        <w:t xml:space="preserve">settlements </w:t>
      </w:r>
      <w:r w:rsidR="00AC1C2B">
        <w:rPr>
          <w:rFonts w:ascii="Times New Roman" w:hAnsi="Times New Roman" w:cs="Times New Roman"/>
          <w:sz w:val="28"/>
          <w:szCs w:val="28"/>
        </w:rPr>
        <w:t xml:space="preserve">analysis </w:t>
      </w:r>
      <w:r w:rsidR="0091793A">
        <w:rPr>
          <w:rFonts w:ascii="Times New Roman" w:hAnsi="Times New Roman" w:cs="Times New Roman"/>
          <w:sz w:val="28"/>
          <w:szCs w:val="28"/>
        </w:rPr>
        <w:t xml:space="preserve">in order to assess </w:t>
      </w:r>
      <w:r w:rsidR="00AC1C2B">
        <w:rPr>
          <w:rFonts w:ascii="Times New Roman" w:hAnsi="Times New Roman" w:cs="Times New Roman"/>
          <w:sz w:val="28"/>
          <w:szCs w:val="28"/>
        </w:rPr>
        <w:t xml:space="preserve">comparative levels of political </w:t>
      </w:r>
      <w:r w:rsidR="00E0597D">
        <w:rPr>
          <w:rFonts w:ascii="Times New Roman" w:hAnsi="Times New Roman" w:cs="Times New Roman"/>
          <w:sz w:val="28"/>
          <w:szCs w:val="28"/>
        </w:rPr>
        <w:t xml:space="preserve">will </w:t>
      </w:r>
      <w:r w:rsidR="00AC1C2B">
        <w:rPr>
          <w:rFonts w:ascii="Times New Roman" w:hAnsi="Times New Roman" w:cs="Times New Roman"/>
          <w:sz w:val="28"/>
          <w:szCs w:val="28"/>
        </w:rPr>
        <w:t>with regard to education provision as a whole in Ghana and Taiwan (see Kosack, 2009).</w:t>
      </w:r>
      <w:r w:rsidR="00215D41">
        <w:rPr>
          <w:rFonts w:ascii="Times New Roman" w:hAnsi="Times New Roman" w:cs="Times New Roman"/>
          <w:sz w:val="28"/>
          <w:szCs w:val="28"/>
        </w:rPr>
        <w:t xml:space="preserve"> </w:t>
      </w:r>
    </w:p>
    <w:p w:rsidR="00470415" w:rsidRDefault="00470415" w:rsidP="00FB3FDF">
      <w:pPr>
        <w:spacing w:line="360" w:lineRule="auto"/>
        <w:jc w:val="both"/>
        <w:rPr>
          <w:rFonts w:ascii="Times New Roman" w:hAnsi="Times New Roman" w:cs="Times New Roman"/>
          <w:sz w:val="28"/>
          <w:szCs w:val="28"/>
        </w:rPr>
      </w:pPr>
      <w:r>
        <w:rPr>
          <w:rFonts w:ascii="Times New Roman" w:hAnsi="Times New Roman" w:cs="Times New Roman"/>
          <w:sz w:val="28"/>
          <w:szCs w:val="28"/>
        </w:rPr>
        <w:t>A systematic review of ‘the political economy of education systems in conflict affected contexts’ by Novelli et al</w:t>
      </w:r>
      <w:r w:rsidR="00215D41">
        <w:rPr>
          <w:rFonts w:ascii="Times New Roman" w:hAnsi="Times New Roman" w:cs="Times New Roman"/>
          <w:sz w:val="28"/>
          <w:szCs w:val="28"/>
        </w:rPr>
        <w:t>.</w:t>
      </w:r>
      <w:r w:rsidR="00DB6CE5">
        <w:rPr>
          <w:rFonts w:ascii="Times New Roman" w:hAnsi="Times New Roman" w:cs="Times New Roman"/>
          <w:sz w:val="28"/>
          <w:szCs w:val="28"/>
        </w:rPr>
        <w:t>, which was also publi</w:t>
      </w:r>
      <w:r w:rsidR="003C7256">
        <w:rPr>
          <w:rFonts w:ascii="Times New Roman" w:hAnsi="Times New Roman" w:cs="Times New Roman"/>
          <w:sz w:val="28"/>
          <w:szCs w:val="28"/>
        </w:rPr>
        <w:t>s</w:t>
      </w:r>
      <w:r w:rsidR="00DB6CE5">
        <w:rPr>
          <w:rFonts w:ascii="Times New Roman" w:hAnsi="Times New Roman" w:cs="Times New Roman"/>
          <w:sz w:val="28"/>
          <w:szCs w:val="28"/>
        </w:rPr>
        <w:t>hed</w:t>
      </w:r>
      <w:r>
        <w:rPr>
          <w:rFonts w:ascii="Times New Roman" w:hAnsi="Times New Roman" w:cs="Times New Roman"/>
          <w:sz w:val="28"/>
          <w:szCs w:val="28"/>
        </w:rPr>
        <w:t xml:space="preserve"> in 2014</w:t>
      </w:r>
      <w:r w:rsidR="00DB6CE5">
        <w:rPr>
          <w:rFonts w:ascii="Times New Roman" w:hAnsi="Times New Roman" w:cs="Times New Roman"/>
          <w:sz w:val="28"/>
          <w:szCs w:val="28"/>
        </w:rPr>
        <w:t>,</w:t>
      </w:r>
      <w:r>
        <w:rPr>
          <w:rFonts w:ascii="Times New Roman" w:hAnsi="Times New Roman" w:cs="Times New Roman"/>
          <w:sz w:val="28"/>
          <w:szCs w:val="28"/>
        </w:rPr>
        <w:t xml:space="preserve"> identified </w:t>
      </w:r>
      <w:r>
        <w:rPr>
          <w:rFonts w:ascii="Times New Roman" w:hAnsi="Times New Roman" w:cs="Times New Roman"/>
          <w:sz w:val="28"/>
          <w:szCs w:val="28"/>
        </w:rPr>
        <w:lastRenderedPageBreak/>
        <w:t>15 studies on African countries out of a total of 55</w:t>
      </w:r>
      <w:r w:rsidR="00B54D7F">
        <w:rPr>
          <w:rStyle w:val="FootnoteReference"/>
          <w:rFonts w:ascii="Times New Roman" w:hAnsi="Times New Roman" w:cs="Times New Roman"/>
          <w:sz w:val="28"/>
          <w:szCs w:val="28"/>
        </w:rPr>
        <w:footnoteReference w:id="8"/>
      </w:r>
      <w:r>
        <w:rPr>
          <w:rFonts w:ascii="Times New Roman" w:hAnsi="Times New Roman" w:cs="Times New Roman"/>
          <w:sz w:val="28"/>
          <w:szCs w:val="28"/>
        </w:rPr>
        <w:t xml:space="preserve">. </w:t>
      </w:r>
      <w:r w:rsidR="00B54D7F">
        <w:rPr>
          <w:rFonts w:ascii="Times New Roman" w:hAnsi="Times New Roman" w:cs="Times New Roman"/>
          <w:sz w:val="28"/>
          <w:szCs w:val="28"/>
        </w:rPr>
        <w:t>Again, none of these focused on the political economy of UPE</w:t>
      </w:r>
      <w:r w:rsidR="008D45E0">
        <w:rPr>
          <w:rFonts w:ascii="Times New Roman" w:hAnsi="Times New Roman" w:cs="Times New Roman"/>
          <w:sz w:val="28"/>
          <w:szCs w:val="28"/>
        </w:rPr>
        <w:t xml:space="preserve"> implementation in part because UPE had only been recently embarked upon </w:t>
      </w:r>
      <w:r w:rsidR="00DB6CE5">
        <w:rPr>
          <w:rFonts w:ascii="Times New Roman" w:hAnsi="Times New Roman" w:cs="Times New Roman"/>
          <w:sz w:val="28"/>
          <w:szCs w:val="28"/>
        </w:rPr>
        <w:t xml:space="preserve">in </w:t>
      </w:r>
      <w:r w:rsidR="008D45E0">
        <w:rPr>
          <w:rFonts w:ascii="Times New Roman" w:hAnsi="Times New Roman" w:cs="Times New Roman"/>
          <w:sz w:val="28"/>
          <w:szCs w:val="28"/>
        </w:rPr>
        <w:t xml:space="preserve">the majority of </w:t>
      </w:r>
      <w:r w:rsidR="00DB6CE5">
        <w:rPr>
          <w:rFonts w:ascii="Times New Roman" w:hAnsi="Times New Roman" w:cs="Times New Roman"/>
          <w:sz w:val="28"/>
          <w:szCs w:val="28"/>
        </w:rPr>
        <w:t>conflict</w:t>
      </w:r>
      <w:r w:rsidR="008D45E0">
        <w:rPr>
          <w:rFonts w:ascii="Times New Roman" w:hAnsi="Times New Roman" w:cs="Times New Roman"/>
          <w:sz w:val="28"/>
          <w:szCs w:val="28"/>
        </w:rPr>
        <w:t>-affected countries in SSA covered by the review (in particular DRC, Sierra Leone, South Sudan). Some such as Somalia and Dafur were still very much in the midst of on-going conflict</w:t>
      </w:r>
      <w:r w:rsidR="00B54D7F">
        <w:rPr>
          <w:rFonts w:ascii="Times New Roman" w:hAnsi="Times New Roman" w:cs="Times New Roman"/>
          <w:sz w:val="28"/>
          <w:szCs w:val="28"/>
        </w:rPr>
        <w:t>.</w:t>
      </w:r>
    </w:p>
    <w:p w:rsidR="00232C97" w:rsidRDefault="00410CA8" w:rsidP="00FB3FDF">
      <w:pPr>
        <w:spacing w:line="360" w:lineRule="auto"/>
        <w:jc w:val="both"/>
        <w:rPr>
          <w:rFonts w:ascii="Times New Roman" w:hAnsi="Times New Roman" w:cs="Times New Roman"/>
          <w:sz w:val="28"/>
          <w:szCs w:val="28"/>
        </w:rPr>
      </w:pPr>
      <w:r>
        <w:rPr>
          <w:rFonts w:ascii="Times New Roman" w:hAnsi="Times New Roman" w:cs="Times New Roman"/>
          <w:sz w:val="28"/>
          <w:szCs w:val="28"/>
        </w:rPr>
        <w:t>Research on the political economy of primary education in SSA since 2014 has been very</w:t>
      </w:r>
      <w:r w:rsidR="00DB6CE5">
        <w:rPr>
          <w:rFonts w:ascii="Times New Roman" w:hAnsi="Times New Roman" w:cs="Times New Roman"/>
          <w:sz w:val="28"/>
          <w:szCs w:val="28"/>
        </w:rPr>
        <w:t xml:space="preserve"> limited. Noticeably, all four</w:t>
      </w:r>
      <w:r>
        <w:rPr>
          <w:rFonts w:ascii="Times New Roman" w:hAnsi="Times New Roman" w:cs="Times New Roman"/>
          <w:sz w:val="28"/>
          <w:szCs w:val="28"/>
        </w:rPr>
        <w:t xml:space="preserve"> of the </w:t>
      </w:r>
      <w:r w:rsidR="00DB6CE5">
        <w:rPr>
          <w:rFonts w:ascii="Times New Roman" w:hAnsi="Times New Roman" w:cs="Times New Roman"/>
          <w:sz w:val="28"/>
          <w:szCs w:val="28"/>
        </w:rPr>
        <w:t xml:space="preserve">major </w:t>
      </w:r>
      <w:r>
        <w:rPr>
          <w:rFonts w:ascii="Times New Roman" w:hAnsi="Times New Roman" w:cs="Times New Roman"/>
          <w:sz w:val="28"/>
          <w:szCs w:val="28"/>
        </w:rPr>
        <w:t>studies that have been undertaken concentrate on the political economy of improving the quality</w:t>
      </w:r>
      <w:r w:rsidR="00DB6CE5">
        <w:rPr>
          <w:rFonts w:ascii="Times New Roman" w:hAnsi="Times New Roman" w:cs="Times New Roman"/>
          <w:sz w:val="28"/>
          <w:szCs w:val="28"/>
        </w:rPr>
        <w:t xml:space="preserve"> rather</w:t>
      </w:r>
      <w:r w:rsidR="00215D41">
        <w:rPr>
          <w:rFonts w:ascii="Times New Roman" w:hAnsi="Times New Roman" w:cs="Times New Roman"/>
          <w:sz w:val="28"/>
          <w:szCs w:val="28"/>
        </w:rPr>
        <w:t xml:space="preserve"> </w:t>
      </w:r>
      <w:r w:rsidR="00DB6CE5">
        <w:rPr>
          <w:rFonts w:ascii="Times New Roman" w:hAnsi="Times New Roman" w:cs="Times New Roman"/>
          <w:sz w:val="28"/>
          <w:szCs w:val="28"/>
        </w:rPr>
        <w:t xml:space="preserve">than the </w:t>
      </w:r>
      <w:r w:rsidR="00393841">
        <w:rPr>
          <w:rFonts w:ascii="Times New Roman" w:hAnsi="Times New Roman" w:cs="Times New Roman"/>
          <w:sz w:val="28"/>
          <w:szCs w:val="28"/>
        </w:rPr>
        <w:t>quantity</w:t>
      </w:r>
      <w:r>
        <w:rPr>
          <w:rFonts w:ascii="Times New Roman" w:hAnsi="Times New Roman" w:cs="Times New Roman"/>
          <w:sz w:val="28"/>
          <w:szCs w:val="28"/>
        </w:rPr>
        <w:t xml:space="preserve"> of primary/basic education</w:t>
      </w:r>
      <w:r w:rsidR="00DB6CE5">
        <w:rPr>
          <w:rFonts w:ascii="Times New Roman" w:hAnsi="Times New Roman" w:cs="Times New Roman"/>
          <w:sz w:val="28"/>
          <w:szCs w:val="28"/>
        </w:rPr>
        <w:t xml:space="preserve"> provision</w:t>
      </w:r>
      <w:r>
        <w:rPr>
          <w:rFonts w:ascii="Times New Roman" w:hAnsi="Times New Roman" w:cs="Times New Roman"/>
          <w:sz w:val="28"/>
          <w:szCs w:val="28"/>
        </w:rPr>
        <w:t xml:space="preserve"> – at the national level in Rwanda</w:t>
      </w:r>
      <w:r w:rsidR="000C799D">
        <w:rPr>
          <w:rFonts w:ascii="Times New Roman" w:hAnsi="Times New Roman" w:cs="Times New Roman"/>
          <w:sz w:val="28"/>
          <w:szCs w:val="28"/>
        </w:rPr>
        <w:t xml:space="preserve"> (</w:t>
      </w:r>
      <w:r w:rsidR="003C7256">
        <w:rPr>
          <w:rFonts w:ascii="Times New Roman" w:hAnsi="Times New Roman" w:cs="Times New Roman"/>
          <w:sz w:val="28"/>
          <w:szCs w:val="28"/>
        </w:rPr>
        <w:t>Williams, 2017</w:t>
      </w:r>
      <w:r w:rsidR="000C799D">
        <w:rPr>
          <w:rFonts w:ascii="Times New Roman" w:hAnsi="Times New Roman" w:cs="Times New Roman"/>
          <w:sz w:val="28"/>
          <w:szCs w:val="28"/>
        </w:rPr>
        <w:t>)</w:t>
      </w:r>
      <w:r>
        <w:rPr>
          <w:rFonts w:ascii="Times New Roman" w:hAnsi="Times New Roman" w:cs="Times New Roman"/>
          <w:sz w:val="28"/>
          <w:szCs w:val="28"/>
        </w:rPr>
        <w:t xml:space="preserve"> and the sub-national level in Ghana</w:t>
      </w:r>
      <w:r w:rsidR="003C7256">
        <w:rPr>
          <w:rFonts w:ascii="Times New Roman" w:hAnsi="Times New Roman" w:cs="Times New Roman"/>
          <w:sz w:val="28"/>
          <w:szCs w:val="28"/>
        </w:rPr>
        <w:t xml:space="preserve"> (Ampraktum et al., 2018)</w:t>
      </w:r>
      <w:r>
        <w:rPr>
          <w:rFonts w:ascii="Times New Roman" w:hAnsi="Times New Roman" w:cs="Times New Roman"/>
          <w:sz w:val="28"/>
          <w:szCs w:val="28"/>
        </w:rPr>
        <w:t>, South Africa</w:t>
      </w:r>
      <w:r w:rsidR="003C7256">
        <w:rPr>
          <w:rFonts w:ascii="Times New Roman" w:hAnsi="Times New Roman" w:cs="Times New Roman"/>
          <w:sz w:val="28"/>
          <w:szCs w:val="28"/>
        </w:rPr>
        <w:t xml:space="preserve"> (Levy et </w:t>
      </w:r>
      <w:r w:rsidR="00C60175">
        <w:rPr>
          <w:rFonts w:ascii="Times New Roman" w:hAnsi="Times New Roman" w:cs="Times New Roman"/>
          <w:sz w:val="28"/>
          <w:szCs w:val="28"/>
        </w:rPr>
        <w:t xml:space="preserve">al., </w:t>
      </w:r>
      <w:r w:rsidR="003C7256">
        <w:rPr>
          <w:rFonts w:ascii="Times New Roman" w:hAnsi="Times New Roman" w:cs="Times New Roman"/>
          <w:sz w:val="28"/>
          <w:szCs w:val="28"/>
        </w:rPr>
        <w:t>2018)</w:t>
      </w:r>
      <w:r>
        <w:rPr>
          <w:rFonts w:ascii="Times New Roman" w:hAnsi="Times New Roman" w:cs="Times New Roman"/>
          <w:sz w:val="28"/>
          <w:szCs w:val="28"/>
        </w:rPr>
        <w:t xml:space="preserve"> and Uganda (</w:t>
      </w:r>
      <w:r w:rsidR="003C7256">
        <w:rPr>
          <w:rFonts w:ascii="Times New Roman" w:hAnsi="Times New Roman" w:cs="Times New Roman"/>
          <w:sz w:val="28"/>
          <w:szCs w:val="28"/>
        </w:rPr>
        <w:t>K</w:t>
      </w:r>
      <w:r w:rsidR="00215D41">
        <w:rPr>
          <w:rFonts w:ascii="Times New Roman" w:hAnsi="Times New Roman" w:cs="Times New Roman"/>
          <w:sz w:val="28"/>
          <w:szCs w:val="28"/>
        </w:rPr>
        <w:t>joer et al</w:t>
      </w:r>
      <w:r w:rsidR="00C60175">
        <w:rPr>
          <w:rFonts w:ascii="Times New Roman" w:hAnsi="Times New Roman" w:cs="Times New Roman"/>
          <w:sz w:val="28"/>
          <w:szCs w:val="28"/>
        </w:rPr>
        <w:t>.</w:t>
      </w:r>
      <w:r w:rsidR="00215D41">
        <w:rPr>
          <w:rFonts w:ascii="Times New Roman" w:hAnsi="Times New Roman" w:cs="Times New Roman"/>
          <w:sz w:val="28"/>
          <w:szCs w:val="28"/>
        </w:rPr>
        <w:t>, 2018</w:t>
      </w:r>
      <w:r>
        <w:rPr>
          <w:rFonts w:ascii="Times New Roman" w:hAnsi="Times New Roman" w:cs="Times New Roman"/>
          <w:sz w:val="28"/>
          <w:szCs w:val="28"/>
        </w:rPr>
        <w:t>).</w:t>
      </w:r>
      <w:r w:rsidR="00215D41">
        <w:rPr>
          <w:rFonts w:ascii="Times New Roman" w:hAnsi="Times New Roman" w:cs="Times New Roman"/>
          <w:sz w:val="28"/>
          <w:szCs w:val="28"/>
        </w:rPr>
        <w:t xml:space="preserve"> To date, therefore, no research has ever been undertaken on the </w:t>
      </w:r>
      <w:r w:rsidR="00C60175">
        <w:rPr>
          <w:rFonts w:ascii="Times New Roman" w:hAnsi="Times New Roman" w:cs="Times New Roman"/>
          <w:sz w:val="28"/>
          <w:szCs w:val="28"/>
        </w:rPr>
        <w:t xml:space="preserve">overall </w:t>
      </w:r>
      <w:r w:rsidR="00215D41">
        <w:rPr>
          <w:rFonts w:ascii="Times New Roman" w:hAnsi="Times New Roman" w:cs="Times New Roman"/>
          <w:sz w:val="28"/>
          <w:szCs w:val="28"/>
        </w:rPr>
        <w:t>political economy of national UPE</w:t>
      </w:r>
      <w:r>
        <w:rPr>
          <w:rFonts w:ascii="Times New Roman" w:hAnsi="Times New Roman" w:cs="Times New Roman"/>
          <w:sz w:val="28"/>
          <w:szCs w:val="28"/>
        </w:rPr>
        <w:t xml:space="preserve"> </w:t>
      </w:r>
      <w:r w:rsidR="00215D41">
        <w:rPr>
          <w:rFonts w:ascii="Times New Roman" w:hAnsi="Times New Roman" w:cs="Times New Roman"/>
          <w:sz w:val="28"/>
          <w:szCs w:val="28"/>
        </w:rPr>
        <w:t xml:space="preserve">strategies in </w:t>
      </w:r>
      <w:r w:rsidR="00C60175">
        <w:rPr>
          <w:rFonts w:ascii="Times New Roman" w:hAnsi="Times New Roman" w:cs="Times New Roman"/>
          <w:sz w:val="28"/>
          <w:szCs w:val="28"/>
        </w:rPr>
        <w:t xml:space="preserve">any country in </w:t>
      </w:r>
      <w:r w:rsidR="00215D41">
        <w:rPr>
          <w:rFonts w:ascii="Times New Roman" w:hAnsi="Times New Roman" w:cs="Times New Roman"/>
          <w:sz w:val="28"/>
          <w:szCs w:val="28"/>
        </w:rPr>
        <w:t>SSA.</w:t>
      </w:r>
    </w:p>
    <w:p w:rsidR="008303F1" w:rsidRDefault="00215D41" w:rsidP="00215D41">
      <w:pPr>
        <w:pStyle w:val="ListParagraph"/>
        <w:numPr>
          <w:ilvl w:val="0"/>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T</w:t>
      </w:r>
      <w:r w:rsidR="00735D3E" w:rsidRPr="00C95C92">
        <w:rPr>
          <w:rFonts w:ascii="Times New Roman" w:hAnsi="Times New Roman" w:cs="Times New Roman"/>
          <w:b/>
          <w:sz w:val="28"/>
          <w:szCs w:val="28"/>
        </w:rPr>
        <w:t>heoretical framework</w:t>
      </w:r>
      <w:r>
        <w:rPr>
          <w:rFonts w:ascii="Times New Roman" w:hAnsi="Times New Roman" w:cs="Times New Roman"/>
          <w:b/>
          <w:sz w:val="28"/>
          <w:szCs w:val="28"/>
        </w:rPr>
        <w:t>: the political settlement approach</w:t>
      </w:r>
    </w:p>
    <w:p w:rsidR="00D73864" w:rsidRPr="00D73864" w:rsidRDefault="00215D41" w:rsidP="003416C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This review </w:t>
      </w:r>
      <w:r w:rsidR="008E058B">
        <w:rPr>
          <w:rFonts w:ascii="Times New Roman" w:hAnsi="Times New Roman" w:cs="Times New Roman"/>
          <w:sz w:val="28"/>
          <w:szCs w:val="28"/>
        </w:rPr>
        <w:t xml:space="preserve">is </w:t>
      </w:r>
      <w:r>
        <w:rPr>
          <w:rFonts w:ascii="Times New Roman" w:hAnsi="Times New Roman" w:cs="Times New Roman"/>
          <w:sz w:val="28"/>
          <w:szCs w:val="28"/>
        </w:rPr>
        <w:t xml:space="preserve">based on the political </w:t>
      </w:r>
      <w:r w:rsidR="009E041C">
        <w:rPr>
          <w:rFonts w:ascii="Times New Roman" w:hAnsi="Times New Roman" w:cs="Times New Roman"/>
          <w:sz w:val="28"/>
          <w:szCs w:val="28"/>
        </w:rPr>
        <w:t>settlements</w:t>
      </w:r>
      <w:r>
        <w:rPr>
          <w:rFonts w:ascii="Times New Roman" w:hAnsi="Times New Roman" w:cs="Times New Roman"/>
          <w:sz w:val="28"/>
          <w:szCs w:val="28"/>
        </w:rPr>
        <w:t xml:space="preserve"> approach</w:t>
      </w:r>
      <w:r w:rsidR="008E058B">
        <w:rPr>
          <w:rFonts w:ascii="Times New Roman" w:hAnsi="Times New Roman" w:cs="Times New Roman"/>
          <w:sz w:val="28"/>
          <w:szCs w:val="28"/>
        </w:rPr>
        <w:t xml:space="preserve"> (PSA)</w:t>
      </w:r>
      <w:r>
        <w:rPr>
          <w:rFonts w:ascii="Times New Roman" w:hAnsi="Times New Roman" w:cs="Times New Roman"/>
          <w:sz w:val="28"/>
          <w:szCs w:val="28"/>
        </w:rPr>
        <w:t xml:space="preserve">. </w:t>
      </w:r>
      <w:r w:rsidR="008E058B">
        <w:rPr>
          <w:rFonts w:ascii="Times New Roman" w:hAnsi="Times New Roman" w:cs="Times New Roman"/>
          <w:sz w:val="28"/>
          <w:szCs w:val="28"/>
        </w:rPr>
        <w:t xml:space="preserve"> Broadly speaking, the concept of p</w:t>
      </w:r>
      <w:r w:rsidR="000D1D3E">
        <w:rPr>
          <w:rFonts w:ascii="Times New Roman" w:hAnsi="Times New Roman" w:cs="Times New Roman"/>
          <w:sz w:val="28"/>
          <w:szCs w:val="28"/>
        </w:rPr>
        <w:t xml:space="preserve">olitical settlement refers to ‘the balance or distribution of power between contending social groups and social classes on which any state is based’ </w:t>
      </w:r>
      <w:r>
        <w:rPr>
          <w:rFonts w:ascii="Times New Roman" w:hAnsi="Times New Roman" w:cs="Times New Roman"/>
          <w:sz w:val="28"/>
          <w:szCs w:val="28"/>
        </w:rPr>
        <w:t>(</w:t>
      </w:r>
      <w:r w:rsidR="000D1D3E">
        <w:rPr>
          <w:rFonts w:ascii="Times New Roman" w:hAnsi="Times New Roman" w:cs="Times New Roman"/>
          <w:sz w:val="28"/>
          <w:szCs w:val="28"/>
        </w:rPr>
        <w:t>Di John and Putzel, 2009.</w:t>
      </w:r>
      <w:r>
        <w:rPr>
          <w:rFonts w:ascii="Times New Roman" w:hAnsi="Times New Roman" w:cs="Times New Roman"/>
          <w:sz w:val="28"/>
          <w:szCs w:val="28"/>
        </w:rPr>
        <w:t xml:space="preserve"> p.4</w:t>
      </w:r>
      <w:r w:rsidR="008E058B">
        <w:rPr>
          <w:rFonts w:ascii="Times New Roman" w:hAnsi="Times New Roman" w:cs="Times New Roman"/>
          <w:sz w:val="28"/>
          <w:szCs w:val="28"/>
        </w:rPr>
        <w:t xml:space="preserve">).  </w:t>
      </w:r>
      <w:r w:rsidR="00D73864" w:rsidRPr="00D73864">
        <w:rPr>
          <w:rFonts w:ascii="Times New Roman" w:hAnsi="Times New Roman" w:cs="Times New Roman"/>
          <w:sz w:val="28"/>
          <w:szCs w:val="28"/>
        </w:rPr>
        <w:t xml:space="preserve">PSA comprises two main levels, namely the broad configuration of  ’domains of power’ at the national and sub-national levels and the ‘policy domain’ which </w:t>
      </w:r>
      <w:r w:rsidR="008E058B">
        <w:rPr>
          <w:rFonts w:ascii="Times New Roman" w:hAnsi="Times New Roman" w:cs="Times New Roman"/>
          <w:sz w:val="28"/>
          <w:szCs w:val="28"/>
        </w:rPr>
        <w:t xml:space="preserve">primarily </w:t>
      </w:r>
      <w:r w:rsidR="00D73864" w:rsidRPr="00D73864">
        <w:rPr>
          <w:rFonts w:ascii="Times New Roman" w:hAnsi="Times New Roman" w:cs="Times New Roman"/>
          <w:sz w:val="28"/>
          <w:szCs w:val="28"/>
        </w:rPr>
        <w:t xml:space="preserve">focuses on policy formulation and implementation </w:t>
      </w:r>
      <w:r w:rsidR="00D73864">
        <w:rPr>
          <w:rFonts w:ascii="Times New Roman" w:hAnsi="Times New Roman" w:cs="Times New Roman"/>
          <w:sz w:val="28"/>
          <w:szCs w:val="28"/>
        </w:rPr>
        <w:t xml:space="preserve">at the sectoral level, in this case education </w:t>
      </w:r>
      <w:r w:rsidR="00D73864" w:rsidRPr="00D73864">
        <w:rPr>
          <w:rFonts w:ascii="Times New Roman" w:hAnsi="Times New Roman" w:cs="Times New Roman"/>
          <w:sz w:val="28"/>
          <w:szCs w:val="28"/>
        </w:rPr>
        <w:t xml:space="preserve">(see Hickey and Hossain, 2019).  </w:t>
      </w:r>
    </w:p>
    <w:p w:rsidR="00D73864" w:rsidRPr="00A949D2" w:rsidRDefault="00D73864" w:rsidP="00D73864">
      <w:pPr>
        <w:pStyle w:val="ListParagraph"/>
        <w:numPr>
          <w:ilvl w:val="1"/>
          <w:numId w:val="14"/>
        </w:numPr>
        <w:spacing w:line="360" w:lineRule="auto"/>
        <w:jc w:val="both"/>
        <w:rPr>
          <w:rFonts w:ascii="Times New Roman" w:hAnsi="Times New Roman" w:cs="Times New Roman"/>
          <w:i/>
          <w:sz w:val="28"/>
          <w:szCs w:val="28"/>
        </w:rPr>
      </w:pPr>
      <w:r w:rsidRPr="00A949D2">
        <w:rPr>
          <w:rFonts w:ascii="Times New Roman" w:hAnsi="Times New Roman" w:cs="Times New Roman"/>
          <w:i/>
          <w:sz w:val="28"/>
          <w:szCs w:val="28"/>
        </w:rPr>
        <w:lastRenderedPageBreak/>
        <w:t xml:space="preserve"> Domains of power</w:t>
      </w:r>
    </w:p>
    <w:p w:rsidR="000D0A12" w:rsidRDefault="003B3D8B" w:rsidP="00D73864">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D73864">
        <w:rPr>
          <w:rFonts w:ascii="Times New Roman" w:hAnsi="Times New Roman" w:cs="Times New Roman"/>
          <w:sz w:val="28"/>
          <w:szCs w:val="28"/>
        </w:rPr>
        <w:t xml:space="preserve">he analysis of ‘domains of power’ is </w:t>
      </w:r>
      <w:r>
        <w:rPr>
          <w:rFonts w:ascii="Times New Roman" w:hAnsi="Times New Roman" w:cs="Times New Roman"/>
          <w:sz w:val="28"/>
          <w:szCs w:val="28"/>
        </w:rPr>
        <w:t xml:space="preserve">mainly </w:t>
      </w:r>
      <w:r w:rsidRPr="00D73864">
        <w:rPr>
          <w:rFonts w:ascii="Times New Roman" w:hAnsi="Times New Roman" w:cs="Times New Roman"/>
          <w:sz w:val="28"/>
          <w:szCs w:val="28"/>
        </w:rPr>
        <w:t>centred on investigating the interests and incentive structures of the ruling political elite in each country</w:t>
      </w:r>
      <w:r>
        <w:rPr>
          <w:rFonts w:ascii="Times New Roman" w:hAnsi="Times New Roman" w:cs="Times New Roman"/>
          <w:sz w:val="28"/>
          <w:szCs w:val="28"/>
        </w:rPr>
        <w:t>. A basic proposition of PSA is that the degree to which govern</w:t>
      </w:r>
      <w:r w:rsidR="000D0A12">
        <w:rPr>
          <w:rFonts w:ascii="Times New Roman" w:hAnsi="Times New Roman" w:cs="Times New Roman"/>
          <w:sz w:val="28"/>
          <w:szCs w:val="28"/>
        </w:rPr>
        <w:t xml:space="preserve">ing political elites </w:t>
      </w:r>
      <w:r>
        <w:rPr>
          <w:rFonts w:ascii="Times New Roman" w:hAnsi="Times New Roman" w:cs="Times New Roman"/>
          <w:sz w:val="28"/>
          <w:szCs w:val="28"/>
        </w:rPr>
        <w:t xml:space="preserve">commit to implementing specific reforms is </w:t>
      </w:r>
      <w:r w:rsidR="000D0A12">
        <w:rPr>
          <w:rFonts w:ascii="Times New Roman" w:hAnsi="Times New Roman" w:cs="Times New Roman"/>
          <w:sz w:val="28"/>
          <w:szCs w:val="28"/>
        </w:rPr>
        <w:t xml:space="preserve">very strongly </w:t>
      </w:r>
      <w:r>
        <w:rPr>
          <w:rFonts w:ascii="Times New Roman" w:hAnsi="Times New Roman" w:cs="Times New Roman"/>
          <w:sz w:val="28"/>
          <w:szCs w:val="28"/>
        </w:rPr>
        <w:t xml:space="preserve">influenced </w:t>
      </w:r>
      <w:r w:rsidR="00530AF9">
        <w:rPr>
          <w:rFonts w:ascii="Times New Roman" w:hAnsi="Times New Roman" w:cs="Times New Roman"/>
          <w:sz w:val="28"/>
          <w:szCs w:val="28"/>
        </w:rPr>
        <w:t xml:space="preserve">by the extent to which </w:t>
      </w:r>
      <w:r w:rsidR="009E041C">
        <w:rPr>
          <w:rFonts w:ascii="Times New Roman" w:hAnsi="Times New Roman" w:cs="Times New Roman"/>
          <w:sz w:val="28"/>
          <w:szCs w:val="28"/>
        </w:rPr>
        <w:t xml:space="preserve">this </w:t>
      </w:r>
      <w:r w:rsidR="009E041C" w:rsidRPr="003B3EF6">
        <w:rPr>
          <w:rFonts w:ascii="Times New Roman" w:hAnsi="Times New Roman" w:cs="Times New Roman"/>
          <w:sz w:val="28"/>
          <w:szCs w:val="28"/>
        </w:rPr>
        <w:t>helps</w:t>
      </w:r>
      <w:r w:rsidRPr="003B3EF6">
        <w:rPr>
          <w:rFonts w:ascii="Times New Roman" w:hAnsi="Times New Roman" w:cs="Times New Roman"/>
          <w:sz w:val="28"/>
          <w:szCs w:val="28"/>
        </w:rPr>
        <w:t xml:space="preserve"> them stay in power</w:t>
      </w:r>
      <w:r w:rsidR="00530AF9">
        <w:rPr>
          <w:rFonts w:ascii="Times New Roman" w:hAnsi="Times New Roman" w:cs="Times New Roman"/>
          <w:sz w:val="28"/>
          <w:szCs w:val="28"/>
        </w:rPr>
        <w:t xml:space="preserve">. </w:t>
      </w:r>
      <w:r w:rsidRPr="003B3EF6">
        <w:rPr>
          <w:rFonts w:ascii="Times New Roman" w:hAnsi="Times New Roman" w:cs="Times New Roman"/>
          <w:sz w:val="28"/>
          <w:szCs w:val="28"/>
        </w:rPr>
        <w:t xml:space="preserve">This, in turn, leads on to two key related </w:t>
      </w:r>
      <w:r w:rsidR="00C60175">
        <w:rPr>
          <w:rFonts w:ascii="Times New Roman" w:hAnsi="Times New Roman" w:cs="Times New Roman"/>
          <w:sz w:val="28"/>
          <w:szCs w:val="28"/>
        </w:rPr>
        <w:t>questions</w:t>
      </w:r>
      <w:r w:rsidR="00530AF9">
        <w:rPr>
          <w:rFonts w:ascii="Times New Roman" w:hAnsi="Times New Roman" w:cs="Times New Roman"/>
          <w:sz w:val="28"/>
          <w:szCs w:val="28"/>
        </w:rPr>
        <w:t xml:space="preserve"> </w:t>
      </w:r>
      <w:r w:rsidRPr="003B3EF6">
        <w:rPr>
          <w:rFonts w:ascii="Times New Roman" w:hAnsi="Times New Roman" w:cs="Times New Roman"/>
          <w:sz w:val="28"/>
          <w:szCs w:val="28"/>
        </w:rPr>
        <w:t>namely</w:t>
      </w:r>
      <w:r>
        <w:rPr>
          <w:rFonts w:ascii="Times New Roman" w:hAnsi="Times New Roman" w:cs="Times New Roman"/>
          <w:sz w:val="28"/>
          <w:szCs w:val="28"/>
        </w:rPr>
        <w:t>,</w:t>
      </w:r>
      <w:r w:rsidRPr="003B3EF6">
        <w:rPr>
          <w:rFonts w:ascii="Times New Roman" w:hAnsi="Times New Roman" w:cs="Times New Roman"/>
          <w:sz w:val="28"/>
          <w:szCs w:val="28"/>
        </w:rPr>
        <w:t xml:space="preserve"> wh</w:t>
      </w:r>
      <w:r w:rsidR="00530AF9">
        <w:rPr>
          <w:rFonts w:ascii="Times New Roman" w:hAnsi="Times New Roman" w:cs="Times New Roman"/>
          <w:sz w:val="28"/>
          <w:szCs w:val="28"/>
        </w:rPr>
        <w:t>ich groups (</w:t>
      </w:r>
      <w:r w:rsidR="000D0A12">
        <w:rPr>
          <w:rFonts w:ascii="Times New Roman" w:hAnsi="Times New Roman" w:cs="Times New Roman"/>
          <w:sz w:val="28"/>
          <w:szCs w:val="28"/>
        </w:rPr>
        <w:t>‘</w:t>
      </w:r>
      <w:r w:rsidR="00530AF9">
        <w:rPr>
          <w:rFonts w:ascii="Times New Roman" w:hAnsi="Times New Roman" w:cs="Times New Roman"/>
          <w:sz w:val="28"/>
          <w:szCs w:val="28"/>
        </w:rPr>
        <w:t>political constituencies</w:t>
      </w:r>
      <w:r w:rsidR="000D0A12">
        <w:rPr>
          <w:rFonts w:ascii="Times New Roman" w:hAnsi="Times New Roman" w:cs="Times New Roman"/>
          <w:sz w:val="28"/>
          <w:szCs w:val="28"/>
        </w:rPr>
        <w:t>’</w:t>
      </w:r>
      <w:r w:rsidR="00530AF9">
        <w:rPr>
          <w:rFonts w:ascii="Times New Roman" w:hAnsi="Times New Roman" w:cs="Times New Roman"/>
          <w:sz w:val="28"/>
          <w:szCs w:val="28"/>
        </w:rPr>
        <w:t xml:space="preserve">) are seeking these reforms </w:t>
      </w:r>
      <w:r w:rsidRPr="003B3EF6">
        <w:rPr>
          <w:rFonts w:ascii="Times New Roman" w:hAnsi="Times New Roman" w:cs="Times New Roman"/>
          <w:sz w:val="28"/>
          <w:szCs w:val="28"/>
        </w:rPr>
        <w:t>and, under what circumstances,</w:t>
      </w:r>
      <w:r>
        <w:rPr>
          <w:rFonts w:ascii="Times New Roman" w:hAnsi="Times New Roman" w:cs="Times New Roman"/>
          <w:sz w:val="28"/>
          <w:szCs w:val="28"/>
        </w:rPr>
        <w:t xml:space="preserve"> will </w:t>
      </w:r>
      <w:r w:rsidRPr="003B3EF6">
        <w:rPr>
          <w:rFonts w:ascii="Times New Roman" w:hAnsi="Times New Roman" w:cs="Times New Roman"/>
          <w:sz w:val="28"/>
          <w:szCs w:val="28"/>
        </w:rPr>
        <w:t>government</w:t>
      </w:r>
      <w:r>
        <w:rPr>
          <w:rFonts w:ascii="Times New Roman" w:hAnsi="Times New Roman" w:cs="Times New Roman"/>
          <w:sz w:val="28"/>
          <w:szCs w:val="28"/>
        </w:rPr>
        <w:t>s</w:t>
      </w:r>
      <w:r w:rsidRPr="003B3EF6">
        <w:rPr>
          <w:rFonts w:ascii="Times New Roman" w:hAnsi="Times New Roman" w:cs="Times New Roman"/>
          <w:sz w:val="28"/>
          <w:szCs w:val="28"/>
        </w:rPr>
        <w:t xml:space="preserve"> need the support of these politica</w:t>
      </w:r>
      <w:r w:rsidR="00530AF9">
        <w:rPr>
          <w:rFonts w:ascii="Times New Roman" w:hAnsi="Times New Roman" w:cs="Times New Roman"/>
          <w:sz w:val="28"/>
          <w:szCs w:val="28"/>
        </w:rPr>
        <w:t>l constituencies in order to stay in power thereby ensuring their long term political survival</w:t>
      </w:r>
      <w:r w:rsidR="004A17D9">
        <w:rPr>
          <w:rFonts w:ascii="Times New Roman" w:hAnsi="Times New Roman" w:cs="Times New Roman"/>
          <w:sz w:val="28"/>
          <w:szCs w:val="28"/>
        </w:rPr>
        <w:t>.</w:t>
      </w:r>
      <w:r w:rsidR="004A17D9">
        <w:rPr>
          <w:rStyle w:val="FootnoteReference"/>
          <w:rFonts w:ascii="Times New Roman" w:hAnsi="Times New Roman" w:cs="Times New Roman"/>
          <w:sz w:val="28"/>
          <w:szCs w:val="28"/>
        </w:rPr>
        <w:footnoteReference w:id="9"/>
      </w:r>
      <w:r w:rsidR="004A17D9" w:rsidRPr="003B3EF6">
        <w:rPr>
          <w:rFonts w:ascii="Times New Roman" w:hAnsi="Times New Roman" w:cs="Times New Roman"/>
          <w:sz w:val="28"/>
          <w:szCs w:val="28"/>
        </w:rPr>
        <w:t xml:space="preserve">  </w:t>
      </w:r>
      <w:r w:rsidR="00D73864" w:rsidRPr="00D73864">
        <w:rPr>
          <w:rFonts w:ascii="Times New Roman" w:hAnsi="Times New Roman" w:cs="Times New Roman"/>
          <w:sz w:val="28"/>
          <w:szCs w:val="28"/>
        </w:rPr>
        <w:t>Each political settlement is</w:t>
      </w:r>
      <w:r w:rsidR="00530AF9">
        <w:rPr>
          <w:rFonts w:ascii="Times New Roman" w:hAnsi="Times New Roman" w:cs="Times New Roman"/>
          <w:sz w:val="28"/>
          <w:szCs w:val="28"/>
        </w:rPr>
        <w:t>, therefore,</w:t>
      </w:r>
      <w:r w:rsidR="00D73864" w:rsidRPr="00D73864">
        <w:rPr>
          <w:rFonts w:ascii="Times New Roman" w:hAnsi="Times New Roman" w:cs="Times New Roman"/>
          <w:sz w:val="28"/>
          <w:szCs w:val="28"/>
        </w:rPr>
        <w:t xml:space="preserve"> a balance of short-term and long-term calculations by the ruling </w:t>
      </w:r>
      <w:r w:rsidR="00530AF9">
        <w:rPr>
          <w:rFonts w:ascii="Times New Roman" w:hAnsi="Times New Roman" w:cs="Times New Roman"/>
          <w:sz w:val="28"/>
          <w:szCs w:val="28"/>
        </w:rPr>
        <w:t xml:space="preserve">political </w:t>
      </w:r>
      <w:r w:rsidR="00D73864" w:rsidRPr="00D73864">
        <w:rPr>
          <w:rFonts w:ascii="Times New Roman" w:hAnsi="Times New Roman" w:cs="Times New Roman"/>
          <w:sz w:val="28"/>
          <w:szCs w:val="28"/>
        </w:rPr>
        <w:t>elite that are shaped by the ‘capacity of different groups to make demands’ (domains of power) and the way in which these demands are resolved into political settlements characterised by varying degrees of compromise</w:t>
      </w:r>
      <w:r w:rsidR="000D0A12">
        <w:rPr>
          <w:rFonts w:ascii="Times New Roman" w:hAnsi="Times New Roman" w:cs="Times New Roman"/>
          <w:sz w:val="28"/>
          <w:szCs w:val="28"/>
        </w:rPr>
        <w:t xml:space="preserve"> and </w:t>
      </w:r>
      <w:r w:rsidR="00D73864" w:rsidRPr="00D73864">
        <w:rPr>
          <w:rFonts w:ascii="Times New Roman" w:hAnsi="Times New Roman" w:cs="Times New Roman"/>
          <w:sz w:val="28"/>
          <w:szCs w:val="28"/>
        </w:rPr>
        <w:t xml:space="preserve">stability </w:t>
      </w:r>
      <w:r w:rsidR="000D0A12">
        <w:rPr>
          <w:rFonts w:ascii="Times New Roman" w:hAnsi="Times New Roman" w:cs="Times New Roman"/>
          <w:sz w:val="28"/>
          <w:szCs w:val="28"/>
        </w:rPr>
        <w:t>over time</w:t>
      </w:r>
      <w:r w:rsidR="003D78FA">
        <w:rPr>
          <w:rStyle w:val="FootnoteReference"/>
          <w:rFonts w:ascii="Times New Roman" w:hAnsi="Times New Roman" w:cs="Times New Roman"/>
          <w:sz w:val="28"/>
          <w:szCs w:val="28"/>
        </w:rPr>
        <w:footnoteReference w:id="10"/>
      </w:r>
      <w:r w:rsidR="00D73864" w:rsidRPr="00D73864">
        <w:rPr>
          <w:rFonts w:ascii="Times New Roman" w:hAnsi="Times New Roman" w:cs="Times New Roman"/>
          <w:sz w:val="28"/>
          <w:szCs w:val="28"/>
        </w:rPr>
        <w:t xml:space="preserve">. </w:t>
      </w:r>
    </w:p>
    <w:p w:rsidR="00D73864" w:rsidRPr="00D73864" w:rsidRDefault="00D73864" w:rsidP="00D73864">
      <w:pPr>
        <w:spacing w:line="360" w:lineRule="auto"/>
        <w:jc w:val="both"/>
        <w:rPr>
          <w:rFonts w:ascii="Times New Roman" w:hAnsi="Times New Roman" w:cs="Times New Roman"/>
          <w:sz w:val="28"/>
          <w:szCs w:val="28"/>
        </w:rPr>
      </w:pPr>
      <w:r w:rsidRPr="00D73864">
        <w:rPr>
          <w:rFonts w:ascii="Times New Roman" w:hAnsi="Times New Roman" w:cs="Times New Roman"/>
          <w:sz w:val="28"/>
          <w:szCs w:val="28"/>
        </w:rPr>
        <w:t>As will be discussed below, this theoretical approach is particularly helpful in analysing the broader, social, economic and political processes at the national and sub-national level which lead to major policy initiatives such as UPE and how, in turn, changes in these processes affect overall implementation. It very much complem</w:t>
      </w:r>
      <w:r w:rsidR="003416CC">
        <w:rPr>
          <w:rFonts w:ascii="Times New Roman" w:hAnsi="Times New Roman" w:cs="Times New Roman"/>
          <w:sz w:val="28"/>
          <w:szCs w:val="28"/>
        </w:rPr>
        <w:t>en</w:t>
      </w:r>
      <w:r w:rsidRPr="00D73864">
        <w:rPr>
          <w:rFonts w:ascii="Times New Roman" w:hAnsi="Times New Roman" w:cs="Times New Roman"/>
          <w:sz w:val="28"/>
          <w:szCs w:val="28"/>
        </w:rPr>
        <w:t>ts, therefore, the mainly socio-economic analysis of UPE</w:t>
      </w:r>
      <w:r w:rsidR="000D0A12">
        <w:rPr>
          <w:rFonts w:ascii="Times New Roman" w:hAnsi="Times New Roman" w:cs="Times New Roman"/>
          <w:sz w:val="28"/>
          <w:szCs w:val="28"/>
        </w:rPr>
        <w:t xml:space="preserve"> reform</w:t>
      </w:r>
      <w:r w:rsidRPr="00D73864">
        <w:rPr>
          <w:rFonts w:ascii="Times New Roman" w:hAnsi="Times New Roman" w:cs="Times New Roman"/>
          <w:sz w:val="28"/>
          <w:szCs w:val="28"/>
        </w:rPr>
        <w:t xml:space="preserve"> in the first article.  </w:t>
      </w:r>
    </w:p>
    <w:p w:rsidR="003B3D8B" w:rsidRDefault="00530AF9" w:rsidP="00D73864">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Institutional economics, in particular, the concepts of principal-agent relations and opportunistic behaviour has also been influential</w:t>
      </w:r>
      <w:r>
        <w:rPr>
          <w:rFonts w:ascii="Times New Roman" w:hAnsi="Times New Roman" w:cs="Times New Roman"/>
          <w:sz w:val="28"/>
          <w:szCs w:val="28"/>
        </w:rPr>
        <w:t xml:space="preserve"> in shaping what is generally </w:t>
      </w:r>
      <w:r>
        <w:rPr>
          <w:rFonts w:ascii="Times New Roman" w:hAnsi="Times New Roman" w:cs="Times New Roman"/>
          <w:sz w:val="28"/>
          <w:szCs w:val="28"/>
        </w:rPr>
        <w:lastRenderedPageBreak/>
        <w:t>referred to as the ‘good governance’ research agenda particularly at the micro level in relation to provision of public services.</w:t>
      </w:r>
      <w:r w:rsidRPr="003B3EF6">
        <w:rPr>
          <w:rFonts w:ascii="Times New Roman" w:hAnsi="Times New Roman" w:cs="Times New Roman"/>
          <w:sz w:val="28"/>
          <w:szCs w:val="28"/>
        </w:rPr>
        <w:t xml:space="preserve"> </w:t>
      </w:r>
      <w:r w:rsidR="003416CC">
        <w:rPr>
          <w:rFonts w:ascii="Times New Roman" w:hAnsi="Times New Roman" w:cs="Times New Roman"/>
          <w:sz w:val="28"/>
          <w:szCs w:val="28"/>
        </w:rPr>
        <w:t xml:space="preserve">In the African context, this has focused in particular on </w:t>
      </w:r>
      <w:r w:rsidR="00C60175">
        <w:rPr>
          <w:rFonts w:ascii="Times New Roman" w:hAnsi="Times New Roman" w:cs="Times New Roman"/>
          <w:sz w:val="28"/>
          <w:szCs w:val="28"/>
        </w:rPr>
        <w:t xml:space="preserve">the </w:t>
      </w:r>
      <w:r w:rsidR="00D73864" w:rsidRPr="00D73864">
        <w:rPr>
          <w:rFonts w:ascii="Times New Roman" w:hAnsi="Times New Roman" w:cs="Times New Roman"/>
          <w:sz w:val="28"/>
          <w:szCs w:val="28"/>
        </w:rPr>
        <w:t>functioning of the ‘clientelist-patrimonial’ state and the resulting rent-seeking networks at all levels of society. A key concept is ‘elite capture’ of institutions at national and sub-national levels.</w:t>
      </w:r>
    </w:p>
    <w:p w:rsidR="003012E9" w:rsidRDefault="00530AF9" w:rsidP="00D73864">
      <w:pPr>
        <w:spacing w:line="360" w:lineRule="auto"/>
        <w:jc w:val="both"/>
        <w:rPr>
          <w:rFonts w:ascii="Times New Roman" w:hAnsi="Times New Roman" w:cs="Times New Roman"/>
          <w:sz w:val="28"/>
          <w:szCs w:val="28"/>
        </w:rPr>
      </w:pPr>
      <w:r>
        <w:rPr>
          <w:rFonts w:ascii="Times New Roman" w:hAnsi="Times New Roman" w:cs="Times New Roman"/>
          <w:sz w:val="28"/>
          <w:szCs w:val="28"/>
        </w:rPr>
        <w:t>As elsewhere, t</w:t>
      </w:r>
      <w:r w:rsidR="00D73864" w:rsidRPr="00D73864">
        <w:rPr>
          <w:rFonts w:ascii="Times New Roman" w:hAnsi="Times New Roman" w:cs="Times New Roman"/>
          <w:sz w:val="28"/>
          <w:szCs w:val="28"/>
        </w:rPr>
        <w:t xml:space="preserve">wo main types of political settlements are delineated in SSA. More </w:t>
      </w:r>
      <w:r w:rsidR="004A17D9">
        <w:rPr>
          <w:rFonts w:ascii="Times New Roman" w:hAnsi="Times New Roman" w:cs="Times New Roman"/>
          <w:sz w:val="28"/>
          <w:szCs w:val="28"/>
        </w:rPr>
        <w:t>dominant and</w:t>
      </w:r>
      <w:r w:rsidR="00C60175">
        <w:rPr>
          <w:rFonts w:ascii="Times New Roman" w:hAnsi="Times New Roman" w:cs="Times New Roman"/>
          <w:sz w:val="28"/>
          <w:szCs w:val="28"/>
        </w:rPr>
        <w:t>,</w:t>
      </w:r>
      <w:r w:rsidR="004A17D9">
        <w:rPr>
          <w:rFonts w:ascii="Times New Roman" w:hAnsi="Times New Roman" w:cs="Times New Roman"/>
          <w:sz w:val="28"/>
          <w:szCs w:val="28"/>
        </w:rPr>
        <w:t xml:space="preserve"> therefore</w:t>
      </w:r>
      <w:r w:rsidR="00C60175">
        <w:rPr>
          <w:rFonts w:ascii="Times New Roman" w:hAnsi="Times New Roman" w:cs="Times New Roman"/>
          <w:sz w:val="28"/>
          <w:szCs w:val="28"/>
        </w:rPr>
        <w:t>, more</w:t>
      </w:r>
      <w:r w:rsidR="004A17D9">
        <w:rPr>
          <w:rFonts w:ascii="Times New Roman" w:hAnsi="Times New Roman" w:cs="Times New Roman"/>
          <w:sz w:val="28"/>
          <w:szCs w:val="28"/>
        </w:rPr>
        <w:t xml:space="preserve"> </w:t>
      </w:r>
      <w:r w:rsidR="00D73864" w:rsidRPr="00D73864">
        <w:rPr>
          <w:rFonts w:ascii="Times New Roman" w:hAnsi="Times New Roman" w:cs="Times New Roman"/>
          <w:sz w:val="28"/>
          <w:szCs w:val="28"/>
        </w:rPr>
        <w:t xml:space="preserve">secure regimes (such as </w:t>
      </w:r>
      <w:r w:rsidR="00C60175">
        <w:rPr>
          <w:rFonts w:ascii="Times New Roman" w:hAnsi="Times New Roman" w:cs="Times New Roman"/>
          <w:sz w:val="28"/>
          <w:szCs w:val="28"/>
        </w:rPr>
        <w:t xml:space="preserve">in </w:t>
      </w:r>
      <w:r w:rsidR="00D73864" w:rsidRPr="00D73864">
        <w:rPr>
          <w:rFonts w:ascii="Times New Roman" w:hAnsi="Times New Roman" w:cs="Times New Roman"/>
          <w:sz w:val="28"/>
          <w:szCs w:val="28"/>
        </w:rPr>
        <w:t>Ethiopia and Rwanda)</w:t>
      </w:r>
      <w:r w:rsidR="00D73864" w:rsidRPr="003B3EF6">
        <w:rPr>
          <w:rStyle w:val="FootnoteReference"/>
          <w:rFonts w:ascii="Times New Roman" w:hAnsi="Times New Roman" w:cs="Times New Roman"/>
          <w:sz w:val="28"/>
          <w:szCs w:val="28"/>
        </w:rPr>
        <w:footnoteReference w:id="11"/>
      </w:r>
      <w:r w:rsidR="00D73864" w:rsidRPr="00D73864">
        <w:rPr>
          <w:rFonts w:ascii="Times New Roman" w:hAnsi="Times New Roman" w:cs="Times New Roman"/>
          <w:sz w:val="28"/>
          <w:szCs w:val="28"/>
        </w:rPr>
        <w:t xml:space="preserve"> are able to adopt longer-term development strategies </w:t>
      </w:r>
      <w:r w:rsidR="005140DF">
        <w:rPr>
          <w:rFonts w:ascii="Times New Roman" w:hAnsi="Times New Roman" w:cs="Times New Roman"/>
          <w:sz w:val="28"/>
          <w:szCs w:val="28"/>
        </w:rPr>
        <w:t>with a relatively strong commitment to rule-based behaviour. By contrast, t</w:t>
      </w:r>
      <w:r w:rsidR="00D73864" w:rsidRPr="00D73864">
        <w:rPr>
          <w:rFonts w:ascii="Times New Roman" w:hAnsi="Times New Roman" w:cs="Times New Roman"/>
          <w:sz w:val="28"/>
          <w:szCs w:val="28"/>
        </w:rPr>
        <w:t xml:space="preserve">he </w:t>
      </w:r>
      <w:r w:rsidR="0030458E">
        <w:rPr>
          <w:rFonts w:ascii="Times New Roman" w:hAnsi="Times New Roman" w:cs="Times New Roman"/>
          <w:sz w:val="28"/>
          <w:szCs w:val="28"/>
        </w:rPr>
        <w:t xml:space="preserve">political settlement in the </w:t>
      </w:r>
      <w:r w:rsidR="00D73864" w:rsidRPr="00D73864">
        <w:rPr>
          <w:rFonts w:ascii="Times New Roman" w:hAnsi="Times New Roman" w:cs="Times New Roman"/>
          <w:sz w:val="28"/>
          <w:szCs w:val="28"/>
        </w:rPr>
        <w:t>large majority of</w:t>
      </w:r>
      <w:r w:rsidR="005140DF">
        <w:rPr>
          <w:rFonts w:ascii="Times New Roman" w:hAnsi="Times New Roman" w:cs="Times New Roman"/>
          <w:sz w:val="28"/>
          <w:szCs w:val="28"/>
        </w:rPr>
        <w:t xml:space="preserve"> countries in SSA </w:t>
      </w:r>
      <w:r w:rsidR="0030458E">
        <w:rPr>
          <w:rFonts w:ascii="Times New Roman" w:hAnsi="Times New Roman" w:cs="Times New Roman"/>
          <w:sz w:val="28"/>
          <w:szCs w:val="28"/>
        </w:rPr>
        <w:t xml:space="preserve">is </w:t>
      </w:r>
      <w:r w:rsidR="005140DF">
        <w:rPr>
          <w:rFonts w:ascii="Times New Roman" w:hAnsi="Times New Roman" w:cs="Times New Roman"/>
          <w:sz w:val="28"/>
          <w:szCs w:val="28"/>
        </w:rPr>
        <w:t>still characterised by</w:t>
      </w:r>
      <w:r w:rsidR="00D73864" w:rsidRPr="00D73864">
        <w:rPr>
          <w:rFonts w:ascii="Times New Roman" w:hAnsi="Times New Roman" w:cs="Times New Roman"/>
          <w:sz w:val="28"/>
          <w:szCs w:val="28"/>
        </w:rPr>
        <w:t xml:space="preserve"> more insecure regimes </w:t>
      </w:r>
      <w:r w:rsidR="005140DF">
        <w:rPr>
          <w:rFonts w:ascii="Times New Roman" w:hAnsi="Times New Roman" w:cs="Times New Roman"/>
          <w:sz w:val="28"/>
          <w:szCs w:val="28"/>
        </w:rPr>
        <w:t xml:space="preserve">with ‘weakly dominant’ political elites and </w:t>
      </w:r>
      <w:r w:rsidR="00D73864" w:rsidRPr="00D73864">
        <w:rPr>
          <w:rFonts w:ascii="Times New Roman" w:hAnsi="Times New Roman" w:cs="Times New Roman"/>
          <w:sz w:val="28"/>
          <w:szCs w:val="28"/>
        </w:rPr>
        <w:t>where</w:t>
      </w:r>
      <w:r w:rsidR="005140DF">
        <w:rPr>
          <w:rFonts w:ascii="Times New Roman" w:hAnsi="Times New Roman" w:cs="Times New Roman"/>
          <w:sz w:val="28"/>
          <w:szCs w:val="28"/>
        </w:rPr>
        <w:t xml:space="preserve">, therefore, </w:t>
      </w:r>
      <w:r w:rsidR="00D73864" w:rsidRPr="00D73864">
        <w:rPr>
          <w:rFonts w:ascii="Times New Roman" w:hAnsi="Times New Roman" w:cs="Times New Roman"/>
          <w:sz w:val="28"/>
          <w:szCs w:val="28"/>
        </w:rPr>
        <w:t>the political settlement is predominantly ‘competitive clientelist’ in nature</w:t>
      </w:r>
      <w:r w:rsidR="00C60175">
        <w:rPr>
          <w:rFonts w:ascii="Times New Roman" w:hAnsi="Times New Roman" w:cs="Times New Roman"/>
          <w:sz w:val="28"/>
          <w:szCs w:val="28"/>
        </w:rPr>
        <w:t xml:space="preserve">. It is in these situations, where it is argued that </w:t>
      </w:r>
      <w:r w:rsidR="00D73864" w:rsidRPr="00D73864">
        <w:rPr>
          <w:rFonts w:ascii="Times New Roman" w:hAnsi="Times New Roman" w:cs="Times New Roman"/>
          <w:sz w:val="28"/>
          <w:szCs w:val="28"/>
        </w:rPr>
        <w:t>the commitment to major policy objectives</w:t>
      </w:r>
      <w:r w:rsidR="005140DF">
        <w:rPr>
          <w:rFonts w:ascii="Times New Roman" w:hAnsi="Times New Roman" w:cs="Times New Roman"/>
          <w:sz w:val="28"/>
          <w:szCs w:val="28"/>
        </w:rPr>
        <w:t>/reforms</w:t>
      </w:r>
      <w:r w:rsidR="00D73864" w:rsidRPr="00D73864">
        <w:rPr>
          <w:rFonts w:ascii="Times New Roman" w:hAnsi="Times New Roman" w:cs="Times New Roman"/>
          <w:sz w:val="28"/>
          <w:szCs w:val="28"/>
        </w:rPr>
        <w:t xml:space="preserve"> is generally more fragile and difficult to sustain. According to Cammack, ‘the political settlement of competitive clientelism has meant that the elite benefit individually’ and have ‘established a social contract with the population that mostly maintains just enough services to sustain social conciliation’ (Cammack, 2017: 663).</w:t>
      </w:r>
    </w:p>
    <w:p w:rsidR="003012E9" w:rsidRPr="003B3EF6" w:rsidRDefault="0030458E" w:rsidP="003012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3012E9">
        <w:rPr>
          <w:rFonts w:ascii="Times New Roman" w:hAnsi="Times New Roman" w:cs="Times New Roman"/>
          <w:sz w:val="28"/>
          <w:szCs w:val="28"/>
        </w:rPr>
        <w:t>PSA</w:t>
      </w:r>
      <w:r>
        <w:rPr>
          <w:rFonts w:ascii="Times New Roman" w:hAnsi="Times New Roman" w:cs="Times New Roman"/>
          <w:sz w:val="28"/>
          <w:szCs w:val="28"/>
        </w:rPr>
        <w:t xml:space="preserve"> approach</w:t>
      </w:r>
      <w:r w:rsidR="003012E9">
        <w:rPr>
          <w:rFonts w:ascii="Times New Roman" w:hAnsi="Times New Roman" w:cs="Times New Roman"/>
          <w:sz w:val="28"/>
          <w:szCs w:val="28"/>
        </w:rPr>
        <w:t xml:space="preserve"> </w:t>
      </w:r>
      <w:r w:rsidR="003012E9" w:rsidRPr="003B3EF6">
        <w:rPr>
          <w:rFonts w:ascii="Times New Roman" w:hAnsi="Times New Roman" w:cs="Times New Roman"/>
          <w:sz w:val="28"/>
          <w:szCs w:val="28"/>
        </w:rPr>
        <w:t xml:space="preserve">highlights the extent to which </w:t>
      </w:r>
      <w:r w:rsidR="004A17D9">
        <w:rPr>
          <w:rFonts w:ascii="Times New Roman" w:hAnsi="Times New Roman" w:cs="Times New Roman"/>
          <w:sz w:val="28"/>
          <w:szCs w:val="28"/>
        </w:rPr>
        <w:t xml:space="preserve">in countries with </w:t>
      </w:r>
      <w:r w:rsidR="005140DF">
        <w:rPr>
          <w:rFonts w:ascii="Times New Roman" w:hAnsi="Times New Roman" w:cs="Times New Roman"/>
          <w:sz w:val="28"/>
          <w:szCs w:val="28"/>
        </w:rPr>
        <w:t xml:space="preserve">predominantly </w:t>
      </w:r>
      <w:r w:rsidR="004A17D9">
        <w:rPr>
          <w:rFonts w:ascii="Times New Roman" w:hAnsi="Times New Roman" w:cs="Times New Roman"/>
          <w:sz w:val="28"/>
          <w:szCs w:val="28"/>
        </w:rPr>
        <w:t xml:space="preserve">competitive clientelist political settlements public service provision </w:t>
      </w:r>
      <w:r w:rsidR="003012E9" w:rsidRPr="003B3EF6">
        <w:rPr>
          <w:rFonts w:ascii="Times New Roman" w:hAnsi="Times New Roman" w:cs="Times New Roman"/>
          <w:sz w:val="28"/>
          <w:szCs w:val="28"/>
        </w:rPr>
        <w:t xml:space="preserve">is </w:t>
      </w:r>
      <w:r w:rsidR="005140DF">
        <w:rPr>
          <w:rFonts w:ascii="Times New Roman" w:hAnsi="Times New Roman" w:cs="Times New Roman"/>
          <w:sz w:val="28"/>
          <w:szCs w:val="28"/>
        </w:rPr>
        <w:t xml:space="preserve">generally </w:t>
      </w:r>
      <w:r w:rsidR="003012E9" w:rsidRPr="003B3EF6">
        <w:rPr>
          <w:rFonts w:ascii="Times New Roman" w:hAnsi="Times New Roman" w:cs="Times New Roman"/>
          <w:sz w:val="28"/>
          <w:szCs w:val="28"/>
        </w:rPr>
        <w:t xml:space="preserve">undermined by rent-seeking </w:t>
      </w:r>
      <w:r w:rsidR="003012E9">
        <w:rPr>
          <w:rFonts w:ascii="Times New Roman" w:hAnsi="Times New Roman" w:cs="Times New Roman"/>
          <w:sz w:val="28"/>
          <w:szCs w:val="28"/>
        </w:rPr>
        <w:t xml:space="preserve">activity </w:t>
      </w:r>
      <w:r w:rsidR="003012E9" w:rsidRPr="003B3EF6">
        <w:rPr>
          <w:rFonts w:ascii="Times New Roman" w:hAnsi="Times New Roman" w:cs="Times New Roman"/>
          <w:sz w:val="28"/>
          <w:szCs w:val="28"/>
        </w:rPr>
        <w:t xml:space="preserve">at all levels from the apex of the state down to </w:t>
      </w:r>
      <w:r w:rsidR="003012E9">
        <w:rPr>
          <w:rFonts w:ascii="Times New Roman" w:hAnsi="Times New Roman" w:cs="Times New Roman"/>
          <w:sz w:val="28"/>
          <w:szCs w:val="28"/>
        </w:rPr>
        <w:t xml:space="preserve">direct provision at the community level. </w:t>
      </w:r>
      <w:r w:rsidR="003012E9" w:rsidRPr="003B3EF6">
        <w:rPr>
          <w:rFonts w:ascii="Times New Roman" w:hAnsi="Times New Roman" w:cs="Times New Roman"/>
          <w:sz w:val="28"/>
          <w:szCs w:val="28"/>
        </w:rPr>
        <w:t>Key processes and relationships are deeply politicised which adversely affects most decisions involving the procurement and utilisation/</w:t>
      </w:r>
      <w:r w:rsidR="003012E9">
        <w:rPr>
          <w:rFonts w:ascii="Times New Roman" w:hAnsi="Times New Roman" w:cs="Times New Roman"/>
          <w:sz w:val="28"/>
          <w:szCs w:val="28"/>
        </w:rPr>
        <w:t xml:space="preserve"> </w:t>
      </w:r>
      <w:r w:rsidR="003012E9" w:rsidRPr="003B3EF6">
        <w:rPr>
          <w:rFonts w:ascii="Times New Roman" w:hAnsi="Times New Roman" w:cs="Times New Roman"/>
          <w:sz w:val="28"/>
          <w:szCs w:val="28"/>
        </w:rPr>
        <w:t>deployment of resources</w:t>
      </w:r>
      <w:r w:rsidR="003012E9">
        <w:rPr>
          <w:rFonts w:ascii="Times New Roman" w:hAnsi="Times New Roman" w:cs="Times New Roman"/>
          <w:sz w:val="28"/>
          <w:szCs w:val="28"/>
        </w:rPr>
        <w:t xml:space="preserve"> at the local level</w:t>
      </w:r>
      <w:r w:rsidR="003012E9" w:rsidRPr="003B3EF6">
        <w:rPr>
          <w:rFonts w:ascii="Times New Roman" w:hAnsi="Times New Roman" w:cs="Times New Roman"/>
          <w:sz w:val="28"/>
          <w:szCs w:val="28"/>
        </w:rPr>
        <w:t>.</w:t>
      </w:r>
      <w:r w:rsidR="003012E9">
        <w:rPr>
          <w:rFonts w:ascii="Times New Roman" w:hAnsi="Times New Roman" w:cs="Times New Roman"/>
          <w:sz w:val="28"/>
          <w:szCs w:val="28"/>
        </w:rPr>
        <w:t xml:space="preserve"> The main research focus has been on local ‘accountability’ which has meant that most </w:t>
      </w:r>
      <w:r w:rsidR="003012E9">
        <w:rPr>
          <w:rFonts w:ascii="Times New Roman" w:hAnsi="Times New Roman" w:cs="Times New Roman"/>
          <w:sz w:val="28"/>
          <w:szCs w:val="28"/>
        </w:rPr>
        <w:lastRenderedPageBreak/>
        <w:t xml:space="preserve">attention has been focused on the micro political economy issues of service delivery at the </w:t>
      </w:r>
      <w:r w:rsidR="005140DF">
        <w:rPr>
          <w:rFonts w:ascii="Times New Roman" w:hAnsi="Times New Roman" w:cs="Times New Roman"/>
          <w:sz w:val="28"/>
          <w:szCs w:val="28"/>
        </w:rPr>
        <w:t>grass roots</w:t>
      </w:r>
      <w:r w:rsidR="003012E9">
        <w:rPr>
          <w:rFonts w:ascii="Times New Roman" w:hAnsi="Times New Roman" w:cs="Times New Roman"/>
          <w:sz w:val="28"/>
          <w:szCs w:val="28"/>
        </w:rPr>
        <w:t>.</w:t>
      </w:r>
      <w:r w:rsidR="003012E9" w:rsidRPr="003B3EF6">
        <w:rPr>
          <w:rFonts w:ascii="Times New Roman" w:hAnsi="Times New Roman" w:cs="Times New Roman"/>
          <w:sz w:val="28"/>
          <w:szCs w:val="28"/>
        </w:rPr>
        <w:t xml:space="preserve"> </w:t>
      </w:r>
    </w:p>
    <w:p w:rsidR="00D73864" w:rsidRPr="00A949D2" w:rsidRDefault="00D73864" w:rsidP="00D73864">
      <w:pPr>
        <w:spacing w:line="360" w:lineRule="auto"/>
        <w:jc w:val="both"/>
        <w:rPr>
          <w:rFonts w:ascii="Times New Roman" w:hAnsi="Times New Roman" w:cs="Times New Roman"/>
          <w:i/>
          <w:sz w:val="28"/>
          <w:szCs w:val="28"/>
        </w:rPr>
      </w:pPr>
      <w:r w:rsidRPr="00A949D2">
        <w:rPr>
          <w:rFonts w:ascii="Times New Roman" w:hAnsi="Times New Roman" w:cs="Times New Roman"/>
          <w:i/>
          <w:sz w:val="28"/>
          <w:szCs w:val="28"/>
        </w:rPr>
        <w:t xml:space="preserve">  3.2 Policy domain</w:t>
      </w:r>
    </w:p>
    <w:p w:rsidR="00D73864" w:rsidRPr="00D73864" w:rsidRDefault="00D73864" w:rsidP="00D73864">
      <w:pPr>
        <w:spacing w:line="360" w:lineRule="auto"/>
        <w:jc w:val="both"/>
        <w:rPr>
          <w:rFonts w:ascii="Times New Roman" w:hAnsi="Times New Roman" w:cs="Times New Roman"/>
          <w:sz w:val="28"/>
          <w:szCs w:val="28"/>
        </w:rPr>
      </w:pPr>
      <w:r w:rsidRPr="00D73864">
        <w:rPr>
          <w:rFonts w:ascii="Times New Roman" w:hAnsi="Times New Roman" w:cs="Times New Roman"/>
          <w:sz w:val="28"/>
          <w:szCs w:val="28"/>
        </w:rPr>
        <w:t>The national political settlement is the dominant context in which the policy domain functions with regard to major sectors. Key factors that shape the policy domain are organisational structure, governance arrangements, the role of ideas,</w:t>
      </w:r>
      <w:r w:rsidR="00C60175">
        <w:rPr>
          <w:rFonts w:ascii="Times New Roman" w:hAnsi="Times New Roman" w:cs="Times New Roman"/>
          <w:sz w:val="28"/>
          <w:szCs w:val="28"/>
        </w:rPr>
        <w:t xml:space="preserve"> information and communication</w:t>
      </w:r>
      <w:r w:rsidRPr="00D73864">
        <w:rPr>
          <w:rFonts w:ascii="Times New Roman" w:hAnsi="Times New Roman" w:cs="Times New Roman"/>
          <w:sz w:val="28"/>
          <w:szCs w:val="28"/>
        </w:rPr>
        <w:t xml:space="preserve"> and policy legacies, along with the interactions of the </w:t>
      </w:r>
      <w:r w:rsidR="0030458E">
        <w:rPr>
          <w:rFonts w:ascii="Times New Roman" w:hAnsi="Times New Roman" w:cs="Times New Roman"/>
          <w:sz w:val="28"/>
          <w:szCs w:val="28"/>
        </w:rPr>
        <w:t>main stakeholders/social actors</w:t>
      </w:r>
      <w:r w:rsidRPr="00D73864">
        <w:rPr>
          <w:rFonts w:ascii="Times New Roman" w:hAnsi="Times New Roman" w:cs="Times New Roman"/>
          <w:sz w:val="28"/>
          <w:szCs w:val="28"/>
        </w:rPr>
        <w:t xml:space="preserve">. </w:t>
      </w:r>
    </w:p>
    <w:p w:rsidR="00274646" w:rsidRDefault="00274646" w:rsidP="003416CC">
      <w:pPr>
        <w:spacing w:line="360" w:lineRule="auto"/>
        <w:jc w:val="both"/>
        <w:rPr>
          <w:rFonts w:ascii="Times New Roman" w:hAnsi="Times New Roman" w:cs="Times New Roman"/>
          <w:sz w:val="28"/>
          <w:szCs w:val="28"/>
        </w:rPr>
      </w:pPr>
      <w:r>
        <w:rPr>
          <w:rFonts w:ascii="Times New Roman" w:hAnsi="Times New Roman" w:cs="Times New Roman"/>
          <w:sz w:val="28"/>
          <w:szCs w:val="28"/>
        </w:rPr>
        <w:t>As discussed earlier, t</w:t>
      </w:r>
      <w:r w:rsidR="003416CC">
        <w:rPr>
          <w:rFonts w:ascii="Times New Roman" w:hAnsi="Times New Roman" w:cs="Times New Roman"/>
          <w:sz w:val="28"/>
          <w:szCs w:val="28"/>
        </w:rPr>
        <w:t xml:space="preserve">he </w:t>
      </w:r>
      <w:r>
        <w:rPr>
          <w:rFonts w:ascii="Times New Roman" w:hAnsi="Times New Roman" w:cs="Times New Roman"/>
          <w:sz w:val="28"/>
          <w:szCs w:val="28"/>
        </w:rPr>
        <w:t xml:space="preserve">main </w:t>
      </w:r>
      <w:r w:rsidR="003416CC">
        <w:rPr>
          <w:rFonts w:ascii="Times New Roman" w:hAnsi="Times New Roman" w:cs="Times New Roman"/>
          <w:sz w:val="28"/>
          <w:szCs w:val="28"/>
        </w:rPr>
        <w:t xml:space="preserve">emphasis of the limited amount of research on the political economy of education in SSA </w:t>
      </w:r>
      <w:r>
        <w:rPr>
          <w:rFonts w:ascii="Times New Roman" w:hAnsi="Times New Roman" w:cs="Times New Roman"/>
          <w:sz w:val="28"/>
          <w:szCs w:val="28"/>
        </w:rPr>
        <w:t xml:space="preserve">that has been </w:t>
      </w:r>
      <w:r w:rsidR="009E041C">
        <w:rPr>
          <w:rFonts w:ascii="Times New Roman" w:hAnsi="Times New Roman" w:cs="Times New Roman"/>
          <w:sz w:val="28"/>
          <w:szCs w:val="28"/>
        </w:rPr>
        <w:t>conducted</w:t>
      </w:r>
      <w:r>
        <w:rPr>
          <w:rFonts w:ascii="Times New Roman" w:hAnsi="Times New Roman" w:cs="Times New Roman"/>
          <w:sz w:val="28"/>
          <w:szCs w:val="28"/>
        </w:rPr>
        <w:t xml:space="preserve"> to date </w:t>
      </w:r>
      <w:r w:rsidR="003416CC">
        <w:rPr>
          <w:rFonts w:ascii="Times New Roman" w:hAnsi="Times New Roman" w:cs="Times New Roman"/>
          <w:sz w:val="28"/>
          <w:szCs w:val="28"/>
        </w:rPr>
        <w:t xml:space="preserve">is on the behaviours of </w:t>
      </w:r>
      <w:r w:rsidR="0040585E">
        <w:rPr>
          <w:rFonts w:ascii="Times New Roman" w:hAnsi="Times New Roman" w:cs="Times New Roman"/>
          <w:sz w:val="28"/>
          <w:szCs w:val="28"/>
        </w:rPr>
        <w:t xml:space="preserve"> </w:t>
      </w:r>
      <w:r>
        <w:rPr>
          <w:rFonts w:ascii="Times New Roman" w:hAnsi="Times New Roman" w:cs="Times New Roman"/>
          <w:sz w:val="28"/>
          <w:szCs w:val="28"/>
        </w:rPr>
        <w:t xml:space="preserve">key </w:t>
      </w:r>
      <w:r w:rsidR="003416CC">
        <w:rPr>
          <w:rFonts w:ascii="Times New Roman" w:hAnsi="Times New Roman" w:cs="Times New Roman"/>
          <w:sz w:val="28"/>
          <w:szCs w:val="28"/>
        </w:rPr>
        <w:t xml:space="preserve">‘stakeholders’ </w:t>
      </w:r>
      <w:r>
        <w:rPr>
          <w:rFonts w:ascii="Times New Roman" w:hAnsi="Times New Roman" w:cs="Times New Roman"/>
          <w:sz w:val="28"/>
          <w:szCs w:val="28"/>
        </w:rPr>
        <w:t xml:space="preserve">in the education sector </w:t>
      </w:r>
      <w:r w:rsidR="0030458E">
        <w:rPr>
          <w:rFonts w:ascii="Times New Roman" w:hAnsi="Times New Roman" w:cs="Times New Roman"/>
          <w:sz w:val="28"/>
          <w:szCs w:val="28"/>
        </w:rPr>
        <w:t xml:space="preserve">and especially those </w:t>
      </w:r>
      <w:r w:rsidR="003416CC">
        <w:rPr>
          <w:rFonts w:ascii="Times New Roman" w:hAnsi="Times New Roman" w:cs="Times New Roman"/>
          <w:sz w:val="28"/>
          <w:szCs w:val="28"/>
        </w:rPr>
        <w:t xml:space="preserve">who are directly involved in policy </w:t>
      </w:r>
      <w:r w:rsidR="009E041C">
        <w:rPr>
          <w:rFonts w:ascii="Times New Roman" w:hAnsi="Times New Roman" w:cs="Times New Roman"/>
          <w:sz w:val="28"/>
          <w:szCs w:val="28"/>
        </w:rPr>
        <w:t>implementation</w:t>
      </w:r>
      <w:r w:rsidR="003416CC" w:rsidRPr="003B3EF6">
        <w:rPr>
          <w:rFonts w:ascii="Times New Roman" w:hAnsi="Times New Roman" w:cs="Times New Roman"/>
          <w:sz w:val="28"/>
          <w:szCs w:val="28"/>
        </w:rPr>
        <w:t xml:space="preserve">. </w:t>
      </w:r>
      <w:r>
        <w:rPr>
          <w:rFonts w:ascii="Times New Roman" w:hAnsi="Times New Roman" w:cs="Times New Roman"/>
          <w:sz w:val="28"/>
          <w:szCs w:val="28"/>
        </w:rPr>
        <w:t xml:space="preserve">These </w:t>
      </w:r>
      <w:r w:rsidR="003416CC">
        <w:rPr>
          <w:rFonts w:ascii="Times New Roman" w:hAnsi="Times New Roman" w:cs="Times New Roman"/>
          <w:sz w:val="28"/>
          <w:szCs w:val="28"/>
        </w:rPr>
        <w:t xml:space="preserve">include </w:t>
      </w:r>
      <w:r>
        <w:rPr>
          <w:rFonts w:ascii="Times New Roman" w:hAnsi="Times New Roman" w:cs="Times New Roman"/>
          <w:sz w:val="28"/>
          <w:szCs w:val="28"/>
        </w:rPr>
        <w:t xml:space="preserve">the education ministry itself along with other </w:t>
      </w:r>
      <w:r w:rsidR="003416CC">
        <w:rPr>
          <w:rFonts w:ascii="Times New Roman" w:hAnsi="Times New Roman" w:cs="Times New Roman"/>
          <w:sz w:val="28"/>
          <w:szCs w:val="28"/>
        </w:rPr>
        <w:t xml:space="preserve">key ministries (finance, local government, public service) local governments, </w:t>
      </w:r>
      <w:r w:rsidR="003012E9">
        <w:rPr>
          <w:rFonts w:ascii="Times New Roman" w:hAnsi="Times New Roman" w:cs="Times New Roman"/>
          <w:sz w:val="28"/>
          <w:szCs w:val="28"/>
        </w:rPr>
        <w:t xml:space="preserve">parents, </w:t>
      </w:r>
      <w:r w:rsidR="003416CC">
        <w:rPr>
          <w:rFonts w:ascii="Times New Roman" w:hAnsi="Times New Roman" w:cs="Times New Roman"/>
          <w:sz w:val="28"/>
          <w:szCs w:val="28"/>
        </w:rPr>
        <w:t xml:space="preserve">teachers and their trade unions, the private sector as a whole, non-state education providers (both not-for-profit and for profit), donors, and education NGOs of various kinds. The main focus is, therefore, on </w:t>
      </w:r>
      <w:r w:rsidR="003416CC" w:rsidRPr="003B3EF6">
        <w:rPr>
          <w:rFonts w:ascii="Times New Roman" w:hAnsi="Times New Roman" w:cs="Times New Roman"/>
          <w:sz w:val="28"/>
          <w:szCs w:val="28"/>
        </w:rPr>
        <w:t xml:space="preserve">identifying the actions and underlying motives of </w:t>
      </w:r>
      <w:r w:rsidR="003416CC">
        <w:rPr>
          <w:rFonts w:ascii="Times New Roman" w:hAnsi="Times New Roman" w:cs="Times New Roman"/>
          <w:sz w:val="28"/>
          <w:szCs w:val="28"/>
        </w:rPr>
        <w:t xml:space="preserve">these </w:t>
      </w:r>
      <w:r w:rsidR="003416CC" w:rsidRPr="003B3EF6">
        <w:rPr>
          <w:rFonts w:ascii="Times New Roman" w:hAnsi="Times New Roman" w:cs="Times New Roman"/>
          <w:sz w:val="28"/>
          <w:szCs w:val="28"/>
        </w:rPr>
        <w:t>key ‘stakeholder groups’</w:t>
      </w:r>
      <w:r w:rsidR="003416CC">
        <w:rPr>
          <w:rFonts w:ascii="Times New Roman" w:hAnsi="Times New Roman" w:cs="Times New Roman"/>
          <w:sz w:val="28"/>
          <w:szCs w:val="28"/>
        </w:rPr>
        <w:t xml:space="preserve"> (particularly those who are ‘drivers of change’)</w:t>
      </w:r>
      <w:r w:rsidR="003416CC" w:rsidRPr="003B3EF6">
        <w:rPr>
          <w:rFonts w:ascii="Times New Roman" w:hAnsi="Times New Roman" w:cs="Times New Roman"/>
          <w:sz w:val="28"/>
          <w:szCs w:val="28"/>
        </w:rPr>
        <w:t xml:space="preserve"> </w:t>
      </w:r>
      <w:r w:rsidR="003416CC">
        <w:rPr>
          <w:rFonts w:ascii="Times New Roman" w:hAnsi="Times New Roman" w:cs="Times New Roman"/>
          <w:sz w:val="28"/>
          <w:szCs w:val="28"/>
        </w:rPr>
        <w:t>which</w:t>
      </w:r>
      <w:r w:rsidR="003416CC" w:rsidRPr="003B3EF6">
        <w:rPr>
          <w:rFonts w:ascii="Times New Roman" w:hAnsi="Times New Roman" w:cs="Times New Roman"/>
          <w:sz w:val="28"/>
          <w:szCs w:val="28"/>
        </w:rPr>
        <w:t xml:space="preserve">, </w:t>
      </w:r>
      <w:r w:rsidR="003012E9">
        <w:rPr>
          <w:rFonts w:ascii="Times New Roman" w:hAnsi="Times New Roman" w:cs="Times New Roman"/>
          <w:sz w:val="28"/>
          <w:szCs w:val="28"/>
        </w:rPr>
        <w:t xml:space="preserve">in the dominant context of </w:t>
      </w:r>
      <w:r>
        <w:rPr>
          <w:rFonts w:ascii="Times New Roman" w:hAnsi="Times New Roman" w:cs="Times New Roman"/>
          <w:sz w:val="28"/>
          <w:szCs w:val="28"/>
        </w:rPr>
        <w:t xml:space="preserve">the overall political settlement at the national level, strongly influence the degree to </w:t>
      </w:r>
      <w:r w:rsidR="00C60175">
        <w:rPr>
          <w:rFonts w:ascii="Times New Roman" w:hAnsi="Times New Roman" w:cs="Times New Roman"/>
          <w:sz w:val="28"/>
          <w:szCs w:val="28"/>
        </w:rPr>
        <w:t xml:space="preserve">which </w:t>
      </w:r>
      <w:r w:rsidR="003416CC" w:rsidRPr="003B3EF6">
        <w:rPr>
          <w:rFonts w:ascii="Times New Roman" w:hAnsi="Times New Roman" w:cs="Times New Roman"/>
          <w:sz w:val="28"/>
          <w:szCs w:val="28"/>
        </w:rPr>
        <w:t xml:space="preserve">specific policy reforms are </w:t>
      </w:r>
      <w:r>
        <w:rPr>
          <w:rFonts w:ascii="Times New Roman" w:hAnsi="Times New Roman" w:cs="Times New Roman"/>
          <w:sz w:val="28"/>
          <w:szCs w:val="28"/>
        </w:rPr>
        <w:t xml:space="preserve">successfully </w:t>
      </w:r>
      <w:r w:rsidR="003416CC" w:rsidRPr="003B3EF6">
        <w:rPr>
          <w:rFonts w:ascii="Times New Roman" w:hAnsi="Times New Roman" w:cs="Times New Roman"/>
          <w:sz w:val="28"/>
          <w:szCs w:val="28"/>
        </w:rPr>
        <w:t xml:space="preserve">implemented (see Leftwich, 2006).  </w:t>
      </w:r>
    </w:p>
    <w:p w:rsidR="005F391A" w:rsidRPr="003B3EF6" w:rsidRDefault="0040585E" w:rsidP="00735D3E">
      <w:pPr>
        <w:spacing w:line="360" w:lineRule="auto"/>
        <w:rPr>
          <w:rFonts w:ascii="Times New Roman" w:hAnsi="Times New Roman" w:cs="Times New Roman"/>
          <w:i/>
          <w:sz w:val="28"/>
          <w:szCs w:val="28"/>
        </w:rPr>
      </w:pPr>
      <w:r>
        <w:rPr>
          <w:rFonts w:ascii="Times New Roman" w:hAnsi="Times New Roman" w:cs="Times New Roman"/>
          <w:i/>
          <w:sz w:val="28"/>
          <w:szCs w:val="28"/>
        </w:rPr>
        <w:t>3</w:t>
      </w:r>
      <w:r w:rsidR="003336EC">
        <w:rPr>
          <w:rFonts w:ascii="Times New Roman" w:hAnsi="Times New Roman" w:cs="Times New Roman"/>
          <w:i/>
          <w:sz w:val="28"/>
          <w:szCs w:val="28"/>
        </w:rPr>
        <w:t xml:space="preserve">.3 </w:t>
      </w:r>
      <w:r w:rsidR="00826A6D" w:rsidRPr="003B3EF6">
        <w:rPr>
          <w:rFonts w:ascii="Times New Roman" w:hAnsi="Times New Roman" w:cs="Times New Roman"/>
          <w:i/>
          <w:sz w:val="28"/>
          <w:szCs w:val="28"/>
        </w:rPr>
        <w:t>PSA s</w:t>
      </w:r>
      <w:r w:rsidR="003A1E75" w:rsidRPr="003B3EF6">
        <w:rPr>
          <w:rFonts w:ascii="Times New Roman" w:hAnsi="Times New Roman" w:cs="Times New Roman"/>
          <w:i/>
          <w:sz w:val="28"/>
          <w:szCs w:val="28"/>
        </w:rPr>
        <w:t>hortcomings</w:t>
      </w:r>
    </w:p>
    <w:p w:rsidR="008E058B" w:rsidRDefault="00193A56" w:rsidP="008E05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recent years, few concepts have captured conflict and development specialists’ imagination as profoundly as the idea of a ‘political </w:t>
      </w:r>
      <w:r w:rsidR="009E041C">
        <w:rPr>
          <w:rFonts w:ascii="Times New Roman" w:hAnsi="Times New Roman" w:cs="Times New Roman"/>
          <w:sz w:val="28"/>
          <w:szCs w:val="28"/>
        </w:rPr>
        <w:t>settlement’ (</w:t>
      </w:r>
      <w:r>
        <w:rPr>
          <w:rFonts w:ascii="Times New Roman" w:hAnsi="Times New Roman" w:cs="Times New Roman"/>
          <w:sz w:val="28"/>
          <w:szCs w:val="28"/>
        </w:rPr>
        <w:t xml:space="preserve">Effective States Programme, 2020). Broadly speaking, </w:t>
      </w:r>
      <w:r w:rsidR="000D0A12">
        <w:rPr>
          <w:rFonts w:ascii="Times New Roman" w:hAnsi="Times New Roman" w:cs="Times New Roman"/>
          <w:sz w:val="28"/>
          <w:szCs w:val="28"/>
        </w:rPr>
        <w:t xml:space="preserve">PSA </w:t>
      </w:r>
      <w:r>
        <w:rPr>
          <w:rFonts w:ascii="Times New Roman" w:hAnsi="Times New Roman" w:cs="Times New Roman"/>
          <w:sz w:val="28"/>
          <w:szCs w:val="28"/>
        </w:rPr>
        <w:t>does provide</w:t>
      </w:r>
      <w:r w:rsidR="000D0A12">
        <w:rPr>
          <w:rFonts w:ascii="Times New Roman" w:hAnsi="Times New Roman" w:cs="Times New Roman"/>
          <w:sz w:val="28"/>
          <w:szCs w:val="28"/>
        </w:rPr>
        <w:t xml:space="preserve"> a </w:t>
      </w:r>
      <w:r w:rsidR="00B17584" w:rsidRPr="003B3EF6">
        <w:rPr>
          <w:rFonts w:ascii="Times New Roman" w:hAnsi="Times New Roman" w:cs="Times New Roman"/>
          <w:sz w:val="28"/>
          <w:szCs w:val="28"/>
        </w:rPr>
        <w:t>robust</w:t>
      </w:r>
      <w:r w:rsidR="000D0A12">
        <w:rPr>
          <w:rFonts w:ascii="Times New Roman" w:hAnsi="Times New Roman" w:cs="Times New Roman"/>
          <w:sz w:val="28"/>
          <w:szCs w:val="28"/>
        </w:rPr>
        <w:t xml:space="preserve"> and comprehensive </w:t>
      </w:r>
      <w:r w:rsidR="00B17584">
        <w:rPr>
          <w:rFonts w:ascii="Times New Roman" w:hAnsi="Times New Roman" w:cs="Times New Roman"/>
          <w:sz w:val="28"/>
          <w:szCs w:val="28"/>
        </w:rPr>
        <w:t>conceptual framework</w:t>
      </w:r>
      <w:r w:rsidR="00B17584" w:rsidRPr="003B3EF6">
        <w:rPr>
          <w:rFonts w:ascii="Times New Roman" w:hAnsi="Times New Roman" w:cs="Times New Roman"/>
          <w:sz w:val="28"/>
          <w:szCs w:val="28"/>
        </w:rPr>
        <w:t xml:space="preserve"> for the analysis of both </w:t>
      </w:r>
      <w:r w:rsidR="00B17584">
        <w:rPr>
          <w:rFonts w:ascii="Times New Roman" w:hAnsi="Times New Roman" w:cs="Times New Roman"/>
          <w:sz w:val="28"/>
          <w:szCs w:val="28"/>
        </w:rPr>
        <w:t xml:space="preserve">the overall politics of education in a country as well as </w:t>
      </w:r>
      <w:r w:rsidR="00B17584" w:rsidRPr="003B3EF6">
        <w:rPr>
          <w:rFonts w:ascii="Times New Roman" w:hAnsi="Times New Roman" w:cs="Times New Roman"/>
          <w:sz w:val="28"/>
          <w:szCs w:val="28"/>
        </w:rPr>
        <w:t>educational policy formu</w:t>
      </w:r>
      <w:r w:rsidR="00C60175">
        <w:rPr>
          <w:rFonts w:ascii="Times New Roman" w:hAnsi="Times New Roman" w:cs="Times New Roman"/>
          <w:sz w:val="28"/>
          <w:szCs w:val="28"/>
        </w:rPr>
        <w:t xml:space="preserve">lation </w:t>
      </w:r>
      <w:r w:rsidR="00C60175">
        <w:rPr>
          <w:rFonts w:ascii="Times New Roman" w:hAnsi="Times New Roman" w:cs="Times New Roman"/>
          <w:sz w:val="28"/>
          <w:szCs w:val="28"/>
        </w:rPr>
        <w:lastRenderedPageBreak/>
        <w:t>and implementation</w:t>
      </w:r>
      <w:r w:rsidR="00B17584" w:rsidRPr="003B3EF6">
        <w:rPr>
          <w:rFonts w:ascii="Times New Roman" w:hAnsi="Times New Roman" w:cs="Times New Roman"/>
          <w:sz w:val="28"/>
          <w:szCs w:val="28"/>
        </w:rPr>
        <w:t>.</w:t>
      </w:r>
      <w:r>
        <w:rPr>
          <w:rFonts w:ascii="Times New Roman" w:hAnsi="Times New Roman" w:cs="Times New Roman"/>
          <w:sz w:val="28"/>
          <w:szCs w:val="28"/>
        </w:rPr>
        <w:t xml:space="preserve"> However, ‘d</w:t>
      </w:r>
      <w:r w:rsidR="008E058B">
        <w:rPr>
          <w:rFonts w:ascii="Times New Roman" w:hAnsi="Times New Roman" w:cs="Times New Roman"/>
          <w:sz w:val="28"/>
          <w:szCs w:val="28"/>
        </w:rPr>
        <w:t xml:space="preserve">espite its current popularity, there is no single definition of a political settlement that commands widespread support with different groups and individuals using it in diverse and sometimes contradictory ways. </w:t>
      </w:r>
      <w:r>
        <w:rPr>
          <w:rFonts w:ascii="Times New Roman" w:hAnsi="Times New Roman" w:cs="Times New Roman"/>
          <w:sz w:val="28"/>
          <w:szCs w:val="28"/>
        </w:rPr>
        <w:t xml:space="preserve">There is a need, therefore, </w:t>
      </w:r>
      <w:r w:rsidR="008E058B">
        <w:rPr>
          <w:rFonts w:ascii="Times New Roman" w:hAnsi="Times New Roman" w:cs="Times New Roman"/>
          <w:sz w:val="28"/>
          <w:szCs w:val="28"/>
        </w:rPr>
        <w:t>to refine the definition and devise rigorous guidelines for measuring political settlements</w:t>
      </w:r>
      <w:r>
        <w:rPr>
          <w:rFonts w:ascii="Times New Roman" w:hAnsi="Times New Roman" w:cs="Times New Roman"/>
          <w:sz w:val="28"/>
          <w:szCs w:val="28"/>
        </w:rPr>
        <w:t>’ (ibid, p.1)</w:t>
      </w:r>
      <w:r w:rsidR="008E058B">
        <w:rPr>
          <w:rFonts w:ascii="Times New Roman" w:hAnsi="Times New Roman" w:cs="Times New Roman"/>
          <w:sz w:val="28"/>
          <w:szCs w:val="28"/>
        </w:rPr>
        <w:t>.</w:t>
      </w:r>
    </w:p>
    <w:p w:rsidR="001B424A" w:rsidRDefault="00193A56" w:rsidP="004058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Another important </w:t>
      </w:r>
      <w:r w:rsidR="0065036A">
        <w:rPr>
          <w:rFonts w:ascii="Times New Roman" w:hAnsi="Times New Roman" w:cs="Times New Roman"/>
          <w:sz w:val="28"/>
          <w:szCs w:val="28"/>
        </w:rPr>
        <w:t xml:space="preserve">shortcoming </w:t>
      </w:r>
      <w:r>
        <w:rPr>
          <w:rFonts w:ascii="Times New Roman" w:hAnsi="Times New Roman" w:cs="Times New Roman"/>
          <w:sz w:val="28"/>
          <w:szCs w:val="28"/>
        </w:rPr>
        <w:t xml:space="preserve">of PSA </w:t>
      </w:r>
      <w:r w:rsidR="0065036A">
        <w:rPr>
          <w:rFonts w:ascii="Times New Roman" w:hAnsi="Times New Roman" w:cs="Times New Roman"/>
          <w:sz w:val="28"/>
          <w:szCs w:val="28"/>
        </w:rPr>
        <w:t xml:space="preserve">is </w:t>
      </w:r>
      <w:r w:rsidR="00B17584" w:rsidRPr="003B3EF6">
        <w:rPr>
          <w:rFonts w:ascii="Times New Roman" w:hAnsi="Times New Roman" w:cs="Times New Roman"/>
          <w:sz w:val="28"/>
          <w:szCs w:val="28"/>
        </w:rPr>
        <w:t xml:space="preserve">that too much attention </w:t>
      </w:r>
      <w:r w:rsidR="00B17584">
        <w:rPr>
          <w:rFonts w:ascii="Times New Roman" w:hAnsi="Times New Roman" w:cs="Times New Roman"/>
          <w:sz w:val="28"/>
          <w:szCs w:val="28"/>
        </w:rPr>
        <w:t xml:space="preserve">tends to be </w:t>
      </w:r>
      <w:r w:rsidR="00B17584" w:rsidRPr="003B3EF6">
        <w:rPr>
          <w:rFonts w:ascii="Times New Roman" w:hAnsi="Times New Roman" w:cs="Times New Roman"/>
          <w:sz w:val="28"/>
          <w:szCs w:val="28"/>
        </w:rPr>
        <w:t xml:space="preserve">placed on </w:t>
      </w:r>
      <w:r w:rsidR="00044AD5">
        <w:rPr>
          <w:rFonts w:ascii="Times New Roman" w:hAnsi="Times New Roman" w:cs="Times New Roman"/>
          <w:sz w:val="28"/>
          <w:szCs w:val="28"/>
        </w:rPr>
        <w:t xml:space="preserve">the </w:t>
      </w:r>
      <w:r w:rsidR="00B17584" w:rsidRPr="003B3EF6">
        <w:rPr>
          <w:rFonts w:ascii="Times New Roman" w:hAnsi="Times New Roman" w:cs="Times New Roman"/>
          <w:sz w:val="28"/>
          <w:szCs w:val="28"/>
        </w:rPr>
        <w:t>politic</w:t>
      </w:r>
      <w:r w:rsidR="00044AD5">
        <w:rPr>
          <w:rFonts w:ascii="Times New Roman" w:hAnsi="Times New Roman" w:cs="Times New Roman"/>
          <w:sz w:val="28"/>
          <w:szCs w:val="28"/>
        </w:rPr>
        <w:t>s of</w:t>
      </w:r>
      <w:r w:rsidR="00B17584" w:rsidRPr="003B3EF6">
        <w:rPr>
          <w:rFonts w:ascii="Times New Roman" w:hAnsi="Times New Roman" w:cs="Times New Roman"/>
          <w:sz w:val="28"/>
          <w:szCs w:val="28"/>
        </w:rPr>
        <w:t xml:space="preserve"> the </w:t>
      </w:r>
      <w:r w:rsidR="00044AD5">
        <w:rPr>
          <w:rFonts w:ascii="Times New Roman" w:hAnsi="Times New Roman" w:cs="Times New Roman"/>
          <w:sz w:val="28"/>
          <w:szCs w:val="28"/>
        </w:rPr>
        <w:t xml:space="preserve">government </w:t>
      </w:r>
      <w:r w:rsidR="00B17584">
        <w:rPr>
          <w:rFonts w:ascii="Times New Roman" w:hAnsi="Times New Roman" w:cs="Times New Roman"/>
          <w:sz w:val="28"/>
          <w:szCs w:val="28"/>
        </w:rPr>
        <w:t>and bureaucr</w:t>
      </w:r>
      <w:r w:rsidR="00044AD5">
        <w:rPr>
          <w:rFonts w:ascii="Times New Roman" w:hAnsi="Times New Roman" w:cs="Times New Roman"/>
          <w:sz w:val="28"/>
          <w:szCs w:val="28"/>
        </w:rPr>
        <w:t>acy with</w:t>
      </w:r>
      <w:r w:rsidR="00B17584" w:rsidRPr="003B3EF6">
        <w:rPr>
          <w:rFonts w:ascii="Times New Roman" w:hAnsi="Times New Roman" w:cs="Times New Roman"/>
          <w:sz w:val="28"/>
          <w:szCs w:val="28"/>
        </w:rPr>
        <w:t xml:space="preserve"> political elites being the primary focus</w:t>
      </w:r>
      <w:r w:rsidR="00965AAE">
        <w:rPr>
          <w:rStyle w:val="FootnoteReference"/>
          <w:rFonts w:ascii="Times New Roman" w:hAnsi="Times New Roman" w:cs="Times New Roman"/>
          <w:sz w:val="28"/>
          <w:szCs w:val="28"/>
        </w:rPr>
        <w:footnoteReference w:id="12"/>
      </w:r>
      <w:r w:rsidR="00B17584" w:rsidRPr="003B3EF6">
        <w:rPr>
          <w:rFonts w:ascii="Times New Roman" w:hAnsi="Times New Roman" w:cs="Times New Roman"/>
          <w:sz w:val="28"/>
          <w:szCs w:val="28"/>
        </w:rPr>
        <w:t>.</w:t>
      </w:r>
      <w:r w:rsidR="00B17584">
        <w:rPr>
          <w:rFonts w:ascii="Times New Roman" w:hAnsi="Times New Roman" w:cs="Times New Roman"/>
          <w:sz w:val="28"/>
          <w:szCs w:val="28"/>
        </w:rPr>
        <w:t xml:space="preserve"> </w:t>
      </w:r>
      <w:r w:rsidR="00861DD5" w:rsidRPr="003B3EF6">
        <w:rPr>
          <w:rFonts w:ascii="Times New Roman" w:hAnsi="Times New Roman" w:cs="Times New Roman"/>
          <w:sz w:val="28"/>
          <w:szCs w:val="28"/>
        </w:rPr>
        <w:t xml:space="preserve">For example, </w:t>
      </w:r>
      <w:r w:rsidR="008154B8">
        <w:rPr>
          <w:rFonts w:ascii="Times New Roman" w:hAnsi="Times New Roman" w:cs="Times New Roman"/>
          <w:sz w:val="28"/>
          <w:szCs w:val="28"/>
        </w:rPr>
        <w:t xml:space="preserve">Hickey and Hossain </w:t>
      </w:r>
      <w:r w:rsidR="00861DD5" w:rsidRPr="003B3EF6">
        <w:rPr>
          <w:rFonts w:ascii="Times New Roman" w:hAnsi="Times New Roman" w:cs="Times New Roman"/>
          <w:sz w:val="28"/>
          <w:szCs w:val="28"/>
        </w:rPr>
        <w:t>argue that most developing countries ‘lack a domestic capitalist class of any size or significance’ which means that ‘they can only accumulate wealth through their relationships with political elites’</w:t>
      </w:r>
      <w:r w:rsidR="007E4298">
        <w:rPr>
          <w:rFonts w:ascii="Times New Roman" w:hAnsi="Times New Roman" w:cs="Times New Roman"/>
          <w:sz w:val="28"/>
          <w:szCs w:val="28"/>
        </w:rPr>
        <w:t>(2019:26)</w:t>
      </w:r>
      <w:r w:rsidR="00861DD5" w:rsidRPr="003B3EF6">
        <w:rPr>
          <w:rFonts w:ascii="Times New Roman" w:hAnsi="Times New Roman" w:cs="Times New Roman"/>
          <w:sz w:val="28"/>
          <w:szCs w:val="28"/>
        </w:rPr>
        <w:t xml:space="preserve">. </w:t>
      </w:r>
      <w:r w:rsidR="005D5287">
        <w:rPr>
          <w:rFonts w:ascii="Times New Roman" w:hAnsi="Times New Roman" w:cs="Times New Roman"/>
          <w:sz w:val="28"/>
          <w:szCs w:val="28"/>
        </w:rPr>
        <w:t>However, as was discussed in the first article, the last three decades have witnessed the developm</w:t>
      </w:r>
      <w:r w:rsidR="00D115E7">
        <w:rPr>
          <w:rFonts w:ascii="Times New Roman" w:hAnsi="Times New Roman" w:cs="Times New Roman"/>
          <w:sz w:val="28"/>
          <w:szCs w:val="28"/>
        </w:rPr>
        <w:t xml:space="preserve">ent of a much stronger national industrial/business </w:t>
      </w:r>
      <w:r w:rsidR="005D5287">
        <w:rPr>
          <w:rFonts w:ascii="Times New Roman" w:hAnsi="Times New Roman" w:cs="Times New Roman"/>
          <w:sz w:val="28"/>
          <w:szCs w:val="28"/>
        </w:rPr>
        <w:t>class, a much greater presence of foreign corporate capital in key economic sectors</w:t>
      </w:r>
      <w:r w:rsidR="00D115E7">
        <w:rPr>
          <w:rFonts w:ascii="Times New Roman" w:hAnsi="Times New Roman" w:cs="Times New Roman"/>
          <w:sz w:val="28"/>
          <w:szCs w:val="28"/>
        </w:rPr>
        <w:t>,</w:t>
      </w:r>
      <w:r w:rsidR="005D5287">
        <w:rPr>
          <w:rFonts w:ascii="Times New Roman" w:hAnsi="Times New Roman" w:cs="Times New Roman"/>
          <w:sz w:val="28"/>
          <w:szCs w:val="28"/>
        </w:rPr>
        <w:t xml:space="preserve"> and the</w:t>
      </w:r>
      <w:r w:rsidR="00861DD5" w:rsidRPr="003B3EF6">
        <w:rPr>
          <w:rFonts w:ascii="Times New Roman" w:hAnsi="Times New Roman" w:cs="Times New Roman"/>
          <w:sz w:val="28"/>
          <w:szCs w:val="28"/>
        </w:rPr>
        <w:t xml:space="preserve"> </w:t>
      </w:r>
      <w:r w:rsidR="00586502" w:rsidRPr="003B3EF6">
        <w:rPr>
          <w:rFonts w:ascii="Times New Roman" w:hAnsi="Times New Roman" w:cs="Times New Roman"/>
          <w:sz w:val="28"/>
          <w:szCs w:val="28"/>
        </w:rPr>
        <w:t>e</w:t>
      </w:r>
      <w:r w:rsidR="00861DD5" w:rsidRPr="003B3EF6">
        <w:rPr>
          <w:rFonts w:ascii="Times New Roman" w:hAnsi="Times New Roman" w:cs="Times New Roman"/>
          <w:sz w:val="28"/>
          <w:szCs w:val="28"/>
        </w:rPr>
        <w:t>mergence of a new</w:t>
      </w:r>
      <w:r w:rsidR="00360D40">
        <w:rPr>
          <w:rFonts w:ascii="Times New Roman" w:hAnsi="Times New Roman" w:cs="Times New Roman"/>
          <w:sz w:val="28"/>
          <w:szCs w:val="28"/>
        </w:rPr>
        <w:t>/reconstituted</w:t>
      </w:r>
      <w:r w:rsidR="00861DD5" w:rsidRPr="003B3EF6">
        <w:rPr>
          <w:rFonts w:ascii="Times New Roman" w:hAnsi="Times New Roman" w:cs="Times New Roman"/>
          <w:sz w:val="28"/>
          <w:szCs w:val="28"/>
        </w:rPr>
        <w:t xml:space="preserve"> ‘middle class’ which </w:t>
      </w:r>
      <w:r w:rsidR="00360D40">
        <w:rPr>
          <w:rFonts w:ascii="Times New Roman" w:hAnsi="Times New Roman" w:cs="Times New Roman"/>
          <w:sz w:val="28"/>
          <w:szCs w:val="28"/>
        </w:rPr>
        <w:t xml:space="preserve">is </w:t>
      </w:r>
      <w:r w:rsidR="00861DD5" w:rsidRPr="003B3EF6">
        <w:rPr>
          <w:rFonts w:ascii="Times New Roman" w:hAnsi="Times New Roman" w:cs="Times New Roman"/>
          <w:sz w:val="28"/>
          <w:szCs w:val="28"/>
        </w:rPr>
        <w:t xml:space="preserve">increasingly powerful both economically and politically in </w:t>
      </w:r>
      <w:r w:rsidR="00D115E7">
        <w:rPr>
          <w:rFonts w:ascii="Times New Roman" w:hAnsi="Times New Roman" w:cs="Times New Roman"/>
          <w:sz w:val="28"/>
          <w:szCs w:val="28"/>
        </w:rPr>
        <w:t xml:space="preserve">their </w:t>
      </w:r>
      <w:r w:rsidR="00861DD5" w:rsidRPr="003B3EF6">
        <w:rPr>
          <w:rFonts w:ascii="Times New Roman" w:hAnsi="Times New Roman" w:cs="Times New Roman"/>
          <w:sz w:val="28"/>
          <w:szCs w:val="28"/>
        </w:rPr>
        <w:t>own right</w:t>
      </w:r>
      <w:r w:rsidR="00044AD5">
        <w:rPr>
          <w:rFonts w:ascii="Times New Roman" w:hAnsi="Times New Roman" w:cs="Times New Roman"/>
          <w:sz w:val="28"/>
          <w:szCs w:val="28"/>
        </w:rPr>
        <w:t xml:space="preserve"> (see Author, 2020b)</w:t>
      </w:r>
      <w:r w:rsidR="00861DD5" w:rsidRPr="003B3EF6">
        <w:rPr>
          <w:rFonts w:ascii="Times New Roman" w:hAnsi="Times New Roman" w:cs="Times New Roman"/>
          <w:sz w:val="28"/>
          <w:szCs w:val="28"/>
        </w:rPr>
        <w:t xml:space="preserve">.  </w:t>
      </w:r>
      <w:r w:rsidR="00B21B30" w:rsidRPr="003B3EF6">
        <w:rPr>
          <w:rFonts w:ascii="Times New Roman" w:hAnsi="Times New Roman" w:cs="Times New Roman"/>
          <w:sz w:val="28"/>
          <w:szCs w:val="28"/>
        </w:rPr>
        <w:t xml:space="preserve">In short, </w:t>
      </w:r>
      <w:r w:rsidR="003A1E75" w:rsidRPr="003B3EF6">
        <w:rPr>
          <w:rFonts w:ascii="Times New Roman" w:hAnsi="Times New Roman" w:cs="Times New Roman"/>
          <w:sz w:val="28"/>
          <w:szCs w:val="28"/>
        </w:rPr>
        <w:t xml:space="preserve">by </w:t>
      </w:r>
      <w:r w:rsidR="00B21B30" w:rsidRPr="003B3EF6">
        <w:rPr>
          <w:rFonts w:ascii="Times New Roman" w:hAnsi="Times New Roman" w:cs="Times New Roman"/>
          <w:sz w:val="28"/>
          <w:szCs w:val="28"/>
        </w:rPr>
        <w:t>over-privileg</w:t>
      </w:r>
      <w:r w:rsidR="003A1E75" w:rsidRPr="003B3EF6">
        <w:rPr>
          <w:rFonts w:ascii="Times New Roman" w:hAnsi="Times New Roman" w:cs="Times New Roman"/>
          <w:sz w:val="28"/>
          <w:szCs w:val="28"/>
        </w:rPr>
        <w:t>ing</w:t>
      </w:r>
      <w:r w:rsidR="00B21B30" w:rsidRPr="003B3EF6">
        <w:rPr>
          <w:rFonts w:ascii="Times New Roman" w:hAnsi="Times New Roman" w:cs="Times New Roman"/>
          <w:sz w:val="28"/>
          <w:szCs w:val="28"/>
        </w:rPr>
        <w:t xml:space="preserve"> the political sphere and the </w:t>
      </w:r>
      <w:r w:rsidR="00CD6182" w:rsidRPr="003B3EF6">
        <w:rPr>
          <w:rFonts w:ascii="Times New Roman" w:hAnsi="Times New Roman" w:cs="Times New Roman"/>
          <w:sz w:val="28"/>
          <w:szCs w:val="28"/>
        </w:rPr>
        <w:t xml:space="preserve">role of the </w:t>
      </w:r>
      <w:r w:rsidR="00B21B30" w:rsidRPr="003B3EF6">
        <w:rPr>
          <w:rFonts w:ascii="Times New Roman" w:hAnsi="Times New Roman" w:cs="Times New Roman"/>
          <w:sz w:val="28"/>
          <w:szCs w:val="28"/>
        </w:rPr>
        <w:t>state itself</w:t>
      </w:r>
      <w:r w:rsidR="003A1E75" w:rsidRPr="003B3EF6">
        <w:rPr>
          <w:rFonts w:ascii="Times New Roman" w:hAnsi="Times New Roman" w:cs="Times New Roman"/>
          <w:sz w:val="28"/>
          <w:szCs w:val="28"/>
        </w:rPr>
        <w:t xml:space="preserve">, </w:t>
      </w:r>
      <w:r w:rsidR="00B17584">
        <w:rPr>
          <w:rFonts w:ascii="Times New Roman" w:hAnsi="Times New Roman" w:cs="Times New Roman"/>
          <w:sz w:val="28"/>
          <w:szCs w:val="28"/>
        </w:rPr>
        <w:t xml:space="preserve">PSA </w:t>
      </w:r>
      <w:r w:rsidR="003A1E75" w:rsidRPr="003B3EF6">
        <w:rPr>
          <w:rFonts w:ascii="Times New Roman" w:hAnsi="Times New Roman" w:cs="Times New Roman"/>
          <w:sz w:val="28"/>
          <w:szCs w:val="28"/>
        </w:rPr>
        <w:t>tend</w:t>
      </w:r>
      <w:r w:rsidR="00B17584">
        <w:rPr>
          <w:rFonts w:ascii="Times New Roman" w:hAnsi="Times New Roman" w:cs="Times New Roman"/>
          <w:sz w:val="28"/>
          <w:szCs w:val="28"/>
        </w:rPr>
        <w:t>s</w:t>
      </w:r>
      <w:r w:rsidR="003A1E75" w:rsidRPr="003B3EF6">
        <w:rPr>
          <w:rFonts w:ascii="Times New Roman" w:hAnsi="Times New Roman" w:cs="Times New Roman"/>
          <w:sz w:val="28"/>
          <w:szCs w:val="28"/>
        </w:rPr>
        <w:t xml:space="preserve"> to be overly </w:t>
      </w:r>
      <w:r w:rsidR="00CD6182" w:rsidRPr="003B3EF6">
        <w:rPr>
          <w:rFonts w:ascii="Times New Roman" w:hAnsi="Times New Roman" w:cs="Times New Roman"/>
          <w:sz w:val="28"/>
          <w:szCs w:val="28"/>
        </w:rPr>
        <w:t>(</w:t>
      </w:r>
      <w:r w:rsidR="003A1E75" w:rsidRPr="003B3EF6">
        <w:rPr>
          <w:rFonts w:ascii="Times New Roman" w:hAnsi="Times New Roman" w:cs="Times New Roman"/>
          <w:sz w:val="28"/>
          <w:szCs w:val="28"/>
        </w:rPr>
        <w:t>politically</w:t>
      </w:r>
      <w:r w:rsidR="00CD6182" w:rsidRPr="003B3EF6">
        <w:rPr>
          <w:rFonts w:ascii="Times New Roman" w:hAnsi="Times New Roman" w:cs="Times New Roman"/>
          <w:sz w:val="28"/>
          <w:szCs w:val="28"/>
        </w:rPr>
        <w:t>)</w:t>
      </w:r>
      <w:r w:rsidR="003A1E75" w:rsidRPr="003B3EF6">
        <w:rPr>
          <w:rFonts w:ascii="Times New Roman" w:hAnsi="Times New Roman" w:cs="Times New Roman"/>
          <w:sz w:val="28"/>
          <w:szCs w:val="28"/>
        </w:rPr>
        <w:t xml:space="preserve"> instrumentalist and deterministic</w:t>
      </w:r>
      <w:r w:rsidR="00B21B30" w:rsidRPr="003B3EF6">
        <w:rPr>
          <w:rFonts w:ascii="Times New Roman" w:hAnsi="Times New Roman" w:cs="Times New Roman"/>
          <w:sz w:val="28"/>
          <w:szCs w:val="28"/>
        </w:rPr>
        <w:t>.</w:t>
      </w:r>
    </w:p>
    <w:p w:rsidR="001B424A" w:rsidRPr="001B424A" w:rsidRDefault="001B424A" w:rsidP="001B424A">
      <w:pPr>
        <w:pStyle w:val="ListParagraph"/>
        <w:numPr>
          <w:ilvl w:val="0"/>
          <w:numId w:val="14"/>
        </w:numPr>
        <w:spacing w:line="360" w:lineRule="auto"/>
        <w:rPr>
          <w:rFonts w:ascii="Times New Roman" w:hAnsi="Times New Roman" w:cs="Times New Roman"/>
          <w:b/>
          <w:sz w:val="28"/>
          <w:szCs w:val="28"/>
        </w:rPr>
      </w:pPr>
      <w:r w:rsidRPr="001B424A">
        <w:rPr>
          <w:rFonts w:ascii="Times New Roman" w:hAnsi="Times New Roman" w:cs="Times New Roman"/>
          <w:b/>
          <w:sz w:val="28"/>
          <w:szCs w:val="28"/>
        </w:rPr>
        <w:t>UPE and the new political settlement</w:t>
      </w:r>
    </w:p>
    <w:p w:rsidR="001B424A" w:rsidRDefault="001B424A" w:rsidP="001B42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renewed focus on </w:t>
      </w:r>
      <w:r w:rsidRPr="003B3EF6">
        <w:rPr>
          <w:rFonts w:ascii="Times New Roman" w:hAnsi="Times New Roman" w:cs="Times New Roman"/>
          <w:sz w:val="28"/>
          <w:szCs w:val="28"/>
        </w:rPr>
        <w:t xml:space="preserve">UPE was a key pillar of </w:t>
      </w:r>
      <w:r w:rsidR="00193A56">
        <w:rPr>
          <w:rFonts w:ascii="Times New Roman" w:hAnsi="Times New Roman" w:cs="Times New Roman"/>
          <w:sz w:val="28"/>
          <w:szCs w:val="28"/>
        </w:rPr>
        <w:t xml:space="preserve">a </w:t>
      </w:r>
      <w:r w:rsidRPr="003B3EF6">
        <w:rPr>
          <w:rFonts w:ascii="Times New Roman" w:hAnsi="Times New Roman" w:cs="Times New Roman"/>
          <w:sz w:val="28"/>
          <w:szCs w:val="28"/>
        </w:rPr>
        <w:t xml:space="preserve">new </w:t>
      </w:r>
      <w:r w:rsidR="00193A56">
        <w:rPr>
          <w:rFonts w:ascii="Times New Roman" w:hAnsi="Times New Roman" w:cs="Times New Roman"/>
          <w:sz w:val="28"/>
          <w:szCs w:val="28"/>
        </w:rPr>
        <w:t xml:space="preserve">type of </w:t>
      </w:r>
      <w:r w:rsidRPr="003B3EF6">
        <w:rPr>
          <w:rFonts w:ascii="Times New Roman" w:hAnsi="Times New Roman" w:cs="Times New Roman"/>
          <w:sz w:val="28"/>
          <w:szCs w:val="28"/>
        </w:rPr>
        <w:t>political settlement</w:t>
      </w:r>
      <w:r w:rsidR="00893E8A">
        <w:rPr>
          <w:rFonts w:ascii="Times New Roman" w:hAnsi="Times New Roman" w:cs="Times New Roman"/>
          <w:sz w:val="28"/>
          <w:szCs w:val="28"/>
        </w:rPr>
        <w:t xml:space="preserve"> </w:t>
      </w:r>
      <w:r>
        <w:rPr>
          <w:rFonts w:ascii="Times New Roman" w:hAnsi="Times New Roman" w:cs="Times New Roman"/>
          <w:sz w:val="28"/>
          <w:szCs w:val="28"/>
        </w:rPr>
        <w:t xml:space="preserve">which emerged </w:t>
      </w:r>
      <w:r w:rsidR="00893E8A">
        <w:rPr>
          <w:rFonts w:ascii="Times New Roman" w:hAnsi="Times New Roman" w:cs="Times New Roman"/>
          <w:sz w:val="28"/>
          <w:szCs w:val="28"/>
        </w:rPr>
        <w:t xml:space="preserve">in many countries in SSA </w:t>
      </w:r>
      <w:r w:rsidRPr="003B3EF6">
        <w:rPr>
          <w:rFonts w:ascii="Times New Roman" w:hAnsi="Times New Roman" w:cs="Times New Roman"/>
          <w:sz w:val="28"/>
          <w:szCs w:val="28"/>
        </w:rPr>
        <w:t>duri</w:t>
      </w:r>
      <w:r>
        <w:rPr>
          <w:rFonts w:ascii="Times New Roman" w:hAnsi="Times New Roman" w:cs="Times New Roman"/>
          <w:sz w:val="28"/>
          <w:szCs w:val="28"/>
        </w:rPr>
        <w:t xml:space="preserve">ng the </w:t>
      </w:r>
      <w:r w:rsidR="00B22586">
        <w:rPr>
          <w:rFonts w:ascii="Times New Roman" w:hAnsi="Times New Roman" w:cs="Times New Roman"/>
          <w:sz w:val="28"/>
          <w:szCs w:val="28"/>
        </w:rPr>
        <w:t>mid-</w:t>
      </w:r>
      <w:r>
        <w:rPr>
          <w:rFonts w:ascii="Times New Roman" w:hAnsi="Times New Roman" w:cs="Times New Roman"/>
          <w:sz w:val="28"/>
          <w:szCs w:val="28"/>
        </w:rPr>
        <w:t>late 1990</w:t>
      </w:r>
      <w:r w:rsidR="00B22586">
        <w:rPr>
          <w:rFonts w:ascii="Times New Roman" w:hAnsi="Times New Roman" w:cs="Times New Roman"/>
          <w:sz w:val="28"/>
          <w:szCs w:val="28"/>
        </w:rPr>
        <w:t>S</w:t>
      </w:r>
      <w:r>
        <w:rPr>
          <w:rFonts w:ascii="Times New Roman" w:hAnsi="Times New Roman" w:cs="Times New Roman"/>
          <w:sz w:val="28"/>
          <w:szCs w:val="28"/>
        </w:rPr>
        <w:t xml:space="preserve"> and </w:t>
      </w:r>
      <w:r w:rsidRPr="003B3EF6">
        <w:rPr>
          <w:rFonts w:ascii="Times New Roman" w:hAnsi="Times New Roman" w:cs="Times New Roman"/>
          <w:sz w:val="28"/>
          <w:szCs w:val="28"/>
        </w:rPr>
        <w:t xml:space="preserve">early 2000s. </w:t>
      </w:r>
      <w:r>
        <w:rPr>
          <w:rFonts w:ascii="Times New Roman" w:hAnsi="Times New Roman" w:cs="Times New Roman"/>
          <w:sz w:val="28"/>
          <w:szCs w:val="28"/>
        </w:rPr>
        <w:t>How</w:t>
      </w:r>
      <w:r w:rsidR="00893E8A">
        <w:rPr>
          <w:rFonts w:ascii="Times New Roman" w:hAnsi="Times New Roman" w:cs="Times New Roman"/>
          <w:sz w:val="28"/>
          <w:szCs w:val="28"/>
        </w:rPr>
        <w:t>,</w:t>
      </w:r>
      <w:r>
        <w:rPr>
          <w:rFonts w:ascii="Times New Roman" w:hAnsi="Times New Roman" w:cs="Times New Roman"/>
          <w:sz w:val="28"/>
          <w:szCs w:val="28"/>
        </w:rPr>
        <w:t xml:space="preserve"> then</w:t>
      </w:r>
      <w:r w:rsidR="00893E8A">
        <w:rPr>
          <w:rFonts w:ascii="Times New Roman" w:hAnsi="Times New Roman" w:cs="Times New Roman"/>
          <w:sz w:val="28"/>
          <w:szCs w:val="28"/>
        </w:rPr>
        <w:t>,</w:t>
      </w:r>
      <w:r>
        <w:rPr>
          <w:rFonts w:ascii="Times New Roman" w:hAnsi="Times New Roman" w:cs="Times New Roman"/>
          <w:sz w:val="28"/>
          <w:szCs w:val="28"/>
        </w:rPr>
        <w:t xml:space="preserve"> did the </w:t>
      </w:r>
      <w:r w:rsidR="00193A56">
        <w:rPr>
          <w:rFonts w:ascii="Times New Roman" w:hAnsi="Times New Roman" w:cs="Times New Roman"/>
          <w:sz w:val="28"/>
          <w:szCs w:val="28"/>
        </w:rPr>
        <w:t>adoption o</w:t>
      </w:r>
      <w:r>
        <w:rPr>
          <w:rFonts w:ascii="Times New Roman" w:hAnsi="Times New Roman" w:cs="Times New Roman"/>
          <w:sz w:val="28"/>
          <w:szCs w:val="28"/>
        </w:rPr>
        <w:t xml:space="preserve">f UPE help political elites maintain and strengthen their political power and survival? </w:t>
      </w:r>
      <w:r w:rsidRPr="003B3EF6">
        <w:rPr>
          <w:rFonts w:ascii="Times New Roman" w:hAnsi="Times New Roman" w:cs="Times New Roman"/>
          <w:sz w:val="28"/>
          <w:szCs w:val="28"/>
        </w:rPr>
        <w:t xml:space="preserve">PSA identifies two </w:t>
      </w:r>
      <w:r>
        <w:rPr>
          <w:rFonts w:ascii="Times New Roman" w:hAnsi="Times New Roman" w:cs="Times New Roman"/>
          <w:sz w:val="28"/>
          <w:szCs w:val="28"/>
        </w:rPr>
        <w:t xml:space="preserve">main </w:t>
      </w:r>
      <w:r w:rsidRPr="003B3EF6">
        <w:rPr>
          <w:rFonts w:ascii="Times New Roman" w:hAnsi="Times New Roman" w:cs="Times New Roman"/>
          <w:sz w:val="28"/>
          <w:szCs w:val="28"/>
        </w:rPr>
        <w:t xml:space="preserve">types of political </w:t>
      </w:r>
      <w:r>
        <w:rPr>
          <w:rFonts w:ascii="Times New Roman" w:hAnsi="Times New Roman" w:cs="Times New Roman"/>
          <w:sz w:val="28"/>
          <w:szCs w:val="28"/>
        </w:rPr>
        <w:t xml:space="preserve">and related economic </w:t>
      </w:r>
      <w:r w:rsidRPr="003B3EF6">
        <w:rPr>
          <w:rFonts w:ascii="Times New Roman" w:hAnsi="Times New Roman" w:cs="Times New Roman"/>
          <w:sz w:val="28"/>
          <w:szCs w:val="28"/>
        </w:rPr>
        <w:t xml:space="preserve">incentives for </w:t>
      </w:r>
      <w:r>
        <w:rPr>
          <w:rFonts w:ascii="Times New Roman" w:hAnsi="Times New Roman" w:cs="Times New Roman"/>
          <w:sz w:val="28"/>
          <w:szCs w:val="28"/>
        </w:rPr>
        <w:t xml:space="preserve">primary </w:t>
      </w:r>
      <w:r w:rsidRPr="003B3EF6">
        <w:rPr>
          <w:rFonts w:ascii="Times New Roman" w:hAnsi="Times New Roman" w:cs="Times New Roman"/>
          <w:sz w:val="28"/>
          <w:szCs w:val="28"/>
        </w:rPr>
        <w:t xml:space="preserve">education reform; </w:t>
      </w:r>
      <w:r>
        <w:rPr>
          <w:rFonts w:ascii="Times New Roman" w:hAnsi="Times New Roman" w:cs="Times New Roman"/>
          <w:sz w:val="28"/>
          <w:szCs w:val="28"/>
        </w:rPr>
        <w:t>(</w:t>
      </w:r>
      <w:r w:rsidRPr="003B3EF6">
        <w:rPr>
          <w:rFonts w:ascii="Times New Roman" w:hAnsi="Times New Roman" w:cs="Times New Roman"/>
          <w:sz w:val="28"/>
          <w:szCs w:val="28"/>
        </w:rPr>
        <w:t xml:space="preserve">i) how </w:t>
      </w:r>
      <w:r w:rsidR="00193A56">
        <w:rPr>
          <w:rFonts w:ascii="Times New Roman" w:hAnsi="Times New Roman" w:cs="Times New Roman"/>
          <w:sz w:val="28"/>
          <w:szCs w:val="28"/>
        </w:rPr>
        <w:t xml:space="preserve">does </w:t>
      </w:r>
      <w:r w:rsidR="006D6103">
        <w:rPr>
          <w:rFonts w:ascii="Times New Roman" w:hAnsi="Times New Roman" w:cs="Times New Roman"/>
          <w:sz w:val="28"/>
          <w:szCs w:val="28"/>
        </w:rPr>
        <w:t xml:space="preserve">UPE help </w:t>
      </w:r>
      <w:r w:rsidRPr="003B3EF6">
        <w:rPr>
          <w:rFonts w:ascii="Times New Roman" w:hAnsi="Times New Roman" w:cs="Times New Roman"/>
          <w:sz w:val="28"/>
          <w:szCs w:val="28"/>
        </w:rPr>
        <w:t xml:space="preserve">to secure support for </w:t>
      </w:r>
      <w:r>
        <w:rPr>
          <w:rFonts w:ascii="Times New Roman" w:hAnsi="Times New Roman" w:cs="Times New Roman"/>
          <w:sz w:val="28"/>
          <w:szCs w:val="28"/>
        </w:rPr>
        <w:t xml:space="preserve">the political </w:t>
      </w:r>
      <w:r w:rsidRPr="003B3EF6">
        <w:rPr>
          <w:rFonts w:ascii="Times New Roman" w:hAnsi="Times New Roman" w:cs="Times New Roman"/>
          <w:sz w:val="28"/>
          <w:szCs w:val="28"/>
        </w:rPr>
        <w:t>elite</w:t>
      </w:r>
      <w:r w:rsidR="00193A56">
        <w:rPr>
          <w:rFonts w:ascii="Times New Roman" w:hAnsi="Times New Roman" w:cs="Times New Roman"/>
          <w:sz w:val="28"/>
          <w:szCs w:val="28"/>
        </w:rPr>
        <w:t>?</w:t>
      </w:r>
      <w:r>
        <w:rPr>
          <w:rFonts w:ascii="Times New Roman" w:hAnsi="Times New Roman" w:cs="Times New Roman"/>
          <w:sz w:val="28"/>
          <w:szCs w:val="28"/>
        </w:rPr>
        <w:t xml:space="preserve"> </w:t>
      </w:r>
      <w:r w:rsidR="009E041C">
        <w:rPr>
          <w:rFonts w:ascii="Times New Roman" w:hAnsi="Times New Roman" w:cs="Times New Roman"/>
          <w:sz w:val="28"/>
          <w:szCs w:val="28"/>
        </w:rPr>
        <w:t>And</w:t>
      </w:r>
      <w:r w:rsidRPr="003B3EF6">
        <w:rPr>
          <w:rFonts w:ascii="Times New Roman" w:hAnsi="Times New Roman" w:cs="Times New Roman"/>
          <w:sz w:val="28"/>
          <w:szCs w:val="28"/>
        </w:rPr>
        <w:t xml:space="preserve"> (</w:t>
      </w:r>
      <w:r>
        <w:rPr>
          <w:rFonts w:ascii="Times New Roman" w:hAnsi="Times New Roman" w:cs="Times New Roman"/>
          <w:sz w:val="28"/>
          <w:szCs w:val="28"/>
        </w:rPr>
        <w:t>i</w:t>
      </w:r>
      <w:r w:rsidRPr="003B3EF6">
        <w:rPr>
          <w:rFonts w:ascii="Times New Roman" w:hAnsi="Times New Roman" w:cs="Times New Roman"/>
          <w:sz w:val="28"/>
          <w:szCs w:val="28"/>
        </w:rPr>
        <w:t xml:space="preserve">i) </w:t>
      </w:r>
      <w:r w:rsidR="00193A56">
        <w:rPr>
          <w:rFonts w:ascii="Times New Roman" w:hAnsi="Times New Roman" w:cs="Times New Roman"/>
          <w:sz w:val="28"/>
          <w:szCs w:val="28"/>
        </w:rPr>
        <w:t xml:space="preserve">what are </w:t>
      </w:r>
      <w:r w:rsidRPr="003B3EF6">
        <w:rPr>
          <w:rFonts w:ascii="Times New Roman" w:hAnsi="Times New Roman" w:cs="Times New Roman"/>
          <w:sz w:val="28"/>
          <w:szCs w:val="28"/>
        </w:rPr>
        <w:t xml:space="preserve">the </w:t>
      </w:r>
      <w:r>
        <w:rPr>
          <w:rFonts w:ascii="Times New Roman" w:hAnsi="Times New Roman" w:cs="Times New Roman"/>
          <w:sz w:val="28"/>
          <w:szCs w:val="28"/>
        </w:rPr>
        <w:t xml:space="preserve">wider </w:t>
      </w:r>
      <w:r>
        <w:rPr>
          <w:rFonts w:ascii="Times New Roman" w:hAnsi="Times New Roman" w:cs="Times New Roman"/>
          <w:sz w:val="28"/>
          <w:szCs w:val="28"/>
        </w:rPr>
        <w:lastRenderedPageBreak/>
        <w:t xml:space="preserve">economic </w:t>
      </w:r>
      <w:r w:rsidR="009E041C">
        <w:rPr>
          <w:rFonts w:ascii="Times New Roman" w:hAnsi="Times New Roman" w:cs="Times New Roman"/>
          <w:sz w:val="28"/>
          <w:szCs w:val="28"/>
        </w:rPr>
        <w:t>benefits</w:t>
      </w:r>
      <w:r>
        <w:rPr>
          <w:rFonts w:ascii="Times New Roman" w:hAnsi="Times New Roman" w:cs="Times New Roman"/>
          <w:sz w:val="28"/>
          <w:szCs w:val="28"/>
        </w:rPr>
        <w:t xml:space="preserve"> of UPE and</w:t>
      </w:r>
      <w:r w:rsidR="006402DE">
        <w:rPr>
          <w:rFonts w:ascii="Times New Roman" w:hAnsi="Times New Roman" w:cs="Times New Roman"/>
          <w:sz w:val="28"/>
          <w:szCs w:val="28"/>
        </w:rPr>
        <w:t>,</w:t>
      </w:r>
      <w:r>
        <w:rPr>
          <w:rFonts w:ascii="Times New Roman" w:hAnsi="Times New Roman" w:cs="Times New Roman"/>
          <w:sz w:val="28"/>
          <w:szCs w:val="28"/>
        </w:rPr>
        <w:t xml:space="preserve"> in particular</w:t>
      </w:r>
      <w:r w:rsidR="006402DE">
        <w:rPr>
          <w:rFonts w:ascii="Times New Roman" w:hAnsi="Times New Roman" w:cs="Times New Roman"/>
          <w:sz w:val="28"/>
          <w:szCs w:val="28"/>
        </w:rPr>
        <w:t>,</w:t>
      </w:r>
      <w:r>
        <w:rPr>
          <w:rFonts w:ascii="Times New Roman" w:hAnsi="Times New Roman" w:cs="Times New Roman"/>
          <w:sz w:val="28"/>
          <w:szCs w:val="28"/>
        </w:rPr>
        <w:t xml:space="preserve"> its role </w:t>
      </w:r>
      <w:r w:rsidRPr="003B3EF6">
        <w:rPr>
          <w:rFonts w:ascii="Times New Roman" w:hAnsi="Times New Roman" w:cs="Times New Roman"/>
          <w:sz w:val="28"/>
          <w:szCs w:val="28"/>
        </w:rPr>
        <w:t xml:space="preserve">in </w:t>
      </w:r>
      <w:r w:rsidR="00B22586">
        <w:rPr>
          <w:rFonts w:ascii="Times New Roman" w:hAnsi="Times New Roman" w:cs="Times New Roman"/>
          <w:sz w:val="28"/>
          <w:szCs w:val="28"/>
        </w:rPr>
        <w:t>creating a skilled labour force?</w:t>
      </w:r>
      <w:r w:rsidR="00893E8A">
        <w:rPr>
          <w:rFonts w:ascii="Times New Roman" w:hAnsi="Times New Roman" w:cs="Times New Roman"/>
          <w:sz w:val="28"/>
          <w:szCs w:val="28"/>
        </w:rPr>
        <w:t xml:space="preserve"> (Kosack, 2009</w:t>
      </w:r>
      <w:r>
        <w:rPr>
          <w:rFonts w:ascii="Times New Roman" w:hAnsi="Times New Roman" w:cs="Times New Roman"/>
          <w:sz w:val="28"/>
          <w:szCs w:val="28"/>
        </w:rPr>
        <w:t>)</w:t>
      </w:r>
      <w:r w:rsidRPr="003B3EF6">
        <w:rPr>
          <w:rFonts w:ascii="Times New Roman" w:hAnsi="Times New Roman" w:cs="Times New Roman"/>
          <w:sz w:val="28"/>
          <w:szCs w:val="28"/>
        </w:rPr>
        <w:t>.</w:t>
      </w:r>
    </w:p>
    <w:p w:rsidR="008B79F1" w:rsidRPr="00A949D2" w:rsidRDefault="008B79F1" w:rsidP="00EA11B3">
      <w:pPr>
        <w:spacing w:line="360" w:lineRule="auto"/>
        <w:jc w:val="both"/>
        <w:rPr>
          <w:rFonts w:ascii="Times New Roman" w:hAnsi="Times New Roman" w:cs="Times New Roman"/>
          <w:i/>
          <w:sz w:val="28"/>
          <w:szCs w:val="28"/>
        </w:rPr>
      </w:pPr>
      <w:r w:rsidRPr="00A949D2">
        <w:rPr>
          <w:rFonts w:ascii="Times New Roman" w:hAnsi="Times New Roman" w:cs="Times New Roman"/>
          <w:i/>
          <w:sz w:val="28"/>
          <w:szCs w:val="28"/>
        </w:rPr>
        <w:t>4.1 Overview</w:t>
      </w:r>
    </w:p>
    <w:p w:rsidR="00EA11B3" w:rsidRDefault="000321E6" w:rsidP="00EA11B3">
      <w:pPr>
        <w:spacing w:line="360" w:lineRule="auto"/>
        <w:jc w:val="both"/>
        <w:rPr>
          <w:rFonts w:ascii="Times New Roman" w:hAnsi="Times New Roman" w:cs="Times New Roman"/>
          <w:sz w:val="28"/>
          <w:szCs w:val="28"/>
        </w:rPr>
      </w:pPr>
      <w:r w:rsidRPr="00ED686F">
        <w:rPr>
          <w:rFonts w:ascii="Times New Roman" w:hAnsi="Times New Roman" w:cs="Times New Roman"/>
          <w:sz w:val="28"/>
          <w:szCs w:val="28"/>
        </w:rPr>
        <w:t xml:space="preserve">Generally speaking, UPE was </w:t>
      </w:r>
      <w:r w:rsidR="00A649FC">
        <w:rPr>
          <w:rFonts w:ascii="Times New Roman" w:hAnsi="Times New Roman" w:cs="Times New Roman"/>
          <w:sz w:val="28"/>
          <w:szCs w:val="28"/>
        </w:rPr>
        <w:t xml:space="preserve">widely </w:t>
      </w:r>
      <w:r w:rsidRPr="00ED686F">
        <w:rPr>
          <w:rFonts w:ascii="Times New Roman" w:hAnsi="Times New Roman" w:cs="Times New Roman"/>
          <w:sz w:val="28"/>
          <w:szCs w:val="28"/>
        </w:rPr>
        <w:t>supported</w:t>
      </w:r>
      <w:r w:rsidR="00ED686F" w:rsidRPr="00ED686F">
        <w:rPr>
          <w:rFonts w:ascii="Times New Roman" w:hAnsi="Times New Roman" w:cs="Times New Roman"/>
          <w:sz w:val="28"/>
          <w:szCs w:val="28"/>
        </w:rPr>
        <w:t xml:space="preserve"> right across society during the initial stages of </w:t>
      </w:r>
      <w:r w:rsidR="00806782">
        <w:rPr>
          <w:rFonts w:ascii="Times New Roman" w:hAnsi="Times New Roman" w:cs="Times New Roman"/>
          <w:sz w:val="28"/>
          <w:szCs w:val="28"/>
        </w:rPr>
        <w:t xml:space="preserve">its </w:t>
      </w:r>
      <w:r w:rsidR="00ED686F" w:rsidRPr="00ED686F">
        <w:rPr>
          <w:rFonts w:ascii="Times New Roman" w:hAnsi="Times New Roman" w:cs="Times New Roman"/>
          <w:sz w:val="28"/>
          <w:szCs w:val="28"/>
        </w:rPr>
        <w:t>implementation.</w:t>
      </w:r>
      <w:r w:rsidR="00EA11B3">
        <w:rPr>
          <w:rFonts w:ascii="Times New Roman" w:hAnsi="Times New Roman" w:cs="Times New Roman"/>
          <w:sz w:val="28"/>
          <w:szCs w:val="28"/>
        </w:rPr>
        <w:t xml:space="preserve"> </w:t>
      </w:r>
      <w:r w:rsidR="00893E8A">
        <w:rPr>
          <w:rFonts w:ascii="Times New Roman" w:hAnsi="Times New Roman" w:cs="Times New Roman"/>
          <w:sz w:val="28"/>
          <w:szCs w:val="28"/>
        </w:rPr>
        <w:t>In many ways, the goal of UPE fed into widely held e</w:t>
      </w:r>
      <w:r w:rsidR="00EA11B3">
        <w:rPr>
          <w:rFonts w:ascii="Times New Roman" w:hAnsi="Times New Roman" w:cs="Times New Roman"/>
          <w:sz w:val="28"/>
          <w:szCs w:val="28"/>
        </w:rPr>
        <w:t xml:space="preserve">xpectations </w:t>
      </w:r>
      <w:r w:rsidR="00893E8A">
        <w:rPr>
          <w:rFonts w:ascii="Times New Roman" w:hAnsi="Times New Roman" w:cs="Times New Roman"/>
          <w:sz w:val="28"/>
          <w:szCs w:val="28"/>
        </w:rPr>
        <w:t>(bordering on e</w:t>
      </w:r>
      <w:r w:rsidR="00EA11B3">
        <w:rPr>
          <w:rFonts w:ascii="Times New Roman" w:hAnsi="Times New Roman" w:cs="Times New Roman"/>
          <w:sz w:val="28"/>
          <w:szCs w:val="28"/>
        </w:rPr>
        <w:t>uphoria</w:t>
      </w:r>
      <w:r w:rsidR="00893E8A">
        <w:rPr>
          <w:rFonts w:ascii="Times New Roman" w:hAnsi="Times New Roman" w:cs="Times New Roman"/>
          <w:sz w:val="28"/>
          <w:szCs w:val="28"/>
        </w:rPr>
        <w:t xml:space="preserve"> in some countries) about the future economic and social prospects in countries which had suffered decades of economic and political turmoil. In short, UPE </w:t>
      </w:r>
      <w:r w:rsidR="00C60175">
        <w:rPr>
          <w:rFonts w:ascii="Times New Roman" w:hAnsi="Times New Roman" w:cs="Times New Roman"/>
          <w:sz w:val="28"/>
          <w:szCs w:val="28"/>
        </w:rPr>
        <w:t xml:space="preserve">was </w:t>
      </w:r>
      <w:r w:rsidR="00893E8A">
        <w:rPr>
          <w:rFonts w:ascii="Times New Roman" w:hAnsi="Times New Roman" w:cs="Times New Roman"/>
          <w:sz w:val="28"/>
          <w:szCs w:val="28"/>
        </w:rPr>
        <w:t xml:space="preserve">seen as an integral </w:t>
      </w:r>
      <w:r w:rsidR="00C60175">
        <w:rPr>
          <w:rFonts w:ascii="Times New Roman" w:hAnsi="Times New Roman" w:cs="Times New Roman"/>
          <w:sz w:val="28"/>
          <w:szCs w:val="28"/>
        </w:rPr>
        <w:t xml:space="preserve">part </w:t>
      </w:r>
      <w:r w:rsidR="00893E8A">
        <w:rPr>
          <w:rFonts w:ascii="Times New Roman" w:hAnsi="Times New Roman" w:cs="Times New Roman"/>
          <w:sz w:val="28"/>
          <w:szCs w:val="28"/>
        </w:rPr>
        <w:t>of this n</w:t>
      </w:r>
      <w:r w:rsidR="00EA11B3">
        <w:rPr>
          <w:rFonts w:ascii="Times New Roman" w:hAnsi="Times New Roman" w:cs="Times New Roman"/>
          <w:sz w:val="28"/>
          <w:szCs w:val="28"/>
        </w:rPr>
        <w:t>ew beginning</w:t>
      </w:r>
      <w:r w:rsidR="00893E8A">
        <w:rPr>
          <w:rFonts w:ascii="Times New Roman" w:hAnsi="Times New Roman" w:cs="Times New Roman"/>
          <w:sz w:val="28"/>
          <w:szCs w:val="28"/>
        </w:rPr>
        <w:t>.</w:t>
      </w:r>
    </w:p>
    <w:p w:rsidR="00850778" w:rsidRDefault="00ED686F" w:rsidP="00EA11B3">
      <w:pPr>
        <w:spacing w:line="360" w:lineRule="auto"/>
        <w:jc w:val="both"/>
        <w:rPr>
          <w:rFonts w:ascii="Times New Roman" w:hAnsi="Times New Roman" w:cs="Times New Roman"/>
          <w:sz w:val="28"/>
          <w:szCs w:val="28"/>
        </w:rPr>
      </w:pPr>
      <w:r w:rsidRPr="00ED686F">
        <w:rPr>
          <w:rFonts w:ascii="Times New Roman" w:hAnsi="Times New Roman" w:cs="Times New Roman"/>
          <w:sz w:val="28"/>
          <w:szCs w:val="28"/>
        </w:rPr>
        <w:t xml:space="preserve">The </w:t>
      </w:r>
      <w:r w:rsidR="00EA11B3">
        <w:rPr>
          <w:rFonts w:ascii="Times New Roman" w:hAnsi="Times New Roman" w:cs="Times New Roman"/>
          <w:sz w:val="28"/>
          <w:szCs w:val="28"/>
        </w:rPr>
        <w:t xml:space="preserve">short-term </w:t>
      </w:r>
      <w:r w:rsidRPr="00ED686F">
        <w:rPr>
          <w:rFonts w:ascii="Times New Roman" w:hAnsi="Times New Roman" w:cs="Times New Roman"/>
          <w:sz w:val="28"/>
          <w:szCs w:val="28"/>
        </w:rPr>
        <w:t>political benefits generated by very sizeable and rapid increases in primary school enrolments were important in helping to consolidate new democratically-driven political settlement</w:t>
      </w:r>
      <w:r w:rsidR="00A649FC">
        <w:rPr>
          <w:rFonts w:ascii="Times New Roman" w:hAnsi="Times New Roman" w:cs="Times New Roman"/>
          <w:sz w:val="28"/>
          <w:szCs w:val="28"/>
        </w:rPr>
        <w:t>s</w:t>
      </w:r>
      <w:r w:rsidRPr="00ED686F">
        <w:rPr>
          <w:rFonts w:ascii="Times New Roman" w:hAnsi="Times New Roman" w:cs="Times New Roman"/>
          <w:sz w:val="28"/>
          <w:szCs w:val="28"/>
        </w:rPr>
        <w:t xml:space="preserve">. The </w:t>
      </w:r>
      <w:r w:rsidR="00A649FC">
        <w:rPr>
          <w:rFonts w:ascii="Times New Roman" w:hAnsi="Times New Roman" w:cs="Times New Roman"/>
          <w:sz w:val="28"/>
          <w:szCs w:val="28"/>
        </w:rPr>
        <w:t xml:space="preserve">direct </w:t>
      </w:r>
      <w:r w:rsidRPr="00ED686F">
        <w:rPr>
          <w:rFonts w:ascii="Times New Roman" w:hAnsi="Times New Roman" w:cs="Times New Roman"/>
          <w:sz w:val="28"/>
          <w:szCs w:val="28"/>
        </w:rPr>
        <w:t>economic impact of UPE was also very significant. In particular, the construction of new schools was a significant boost to local economies and the mass recruitment of teachers w</w:t>
      </w:r>
      <w:r w:rsidR="00893E8A">
        <w:rPr>
          <w:rFonts w:ascii="Times New Roman" w:hAnsi="Times New Roman" w:cs="Times New Roman"/>
          <w:sz w:val="28"/>
          <w:szCs w:val="28"/>
        </w:rPr>
        <w:t>a</w:t>
      </w:r>
      <w:r w:rsidRPr="00ED686F">
        <w:rPr>
          <w:rFonts w:ascii="Times New Roman" w:hAnsi="Times New Roman" w:cs="Times New Roman"/>
          <w:sz w:val="28"/>
          <w:szCs w:val="28"/>
        </w:rPr>
        <w:t xml:space="preserve">s </w:t>
      </w:r>
      <w:r w:rsidR="00A649FC">
        <w:rPr>
          <w:rFonts w:ascii="Times New Roman" w:hAnsi="Times New Roman" w:cs="Times New Roman"/>
          <w:sz w:val="28"/>
          <w:szCs w:val="28"/>
        </w:rPr>
        <w:t xml:space="preserve">often </w:t>
      </w:r>
      <w:r w:rsidR="00893E8A">
        <w:rPr>
          <w:rFonts w:ascii="Times New Roman" w:hAnsi="Times New Roman" w:cs="Times New Roman"/>
          <w:sz w:val="28"/>
          <w:szCs w:val="28"/>
        </w:rPr>
        <w:t xml:space="preserve">the </w:t>
      </w:r>
      <w:r w:rsidRPr="00ED686F">
        <w:rPr>
          <w:rFonts w:ascii="Times New Roman" w:hAnsi="Times New Roman" w:cs="Times New Roman"/>
          <w:sz w:val="28"/>
          <w:szCs w:val="28"/>
        </w:rPr>
        <w:t>largest contributor to job creation especially in</w:t>
      </w:r>
      <w:r w:rsidR="00A649FC">
        <w:rPr>
          <w:rFonts w:ascii="Times New Roman" w:hAnsi="Times New Roman" w:cs="Times New Roman"/>
          <w:sz w:val="28"/>
          <w:szCs w:val="28"/>
        </w:rPr>
        <w:t xml:space="preserve"> post-</w:t>
      </w:r>
      <w:r w:rsidRPr="00ED686F">
        <w:rPr>
          <w:rFonts w:ascii="Times New Roman" w:hAnsi="Times New Roman" w:cs="Times New Roman"/>
          <w:sz w:val="28"/>
          <w:szCs w:val="28"/>
        </w:rPr>
        <w:t>conflict countries.</w:t>
      </w:r>
      <w:r w:rsidR="00EA11B3">
        <w:rPr>
          <w:rFonts w:ascii="Times New Roman" w:hAnsi="Times New Roman" w:cs="Times New Roman"/>
          <w:sz w:val="28"/>
          <w:szCs w:val="28"/>
        </w:rPr>
        <w:t xml:space="preserve"> </w:t>
      </w:r>
    </w:p>
    <w:p w:rsidR="00EA11B3" w:rsidRDefault="00A649FC" w:rsidP="00EA11B3">
      <w:pPr>
        <w:spacing w:line="360" w:lineRule="auto"/>
        <w:jc w:val="both"/>
        <w:rPr>
          <w:rFonts w:ascii="Times New Roman" w:hAnsi="Times New Roman" w:cs="Times New Roman"/>
          <w:sz w:val="28"/>
          <w:szCs w:val="28"/>
        </w:rPr>
      </w:pPr>
      <w:r>
        <w:rPr>
          <w:rFonts w:ascii="Times New Roman" w:hAnsi="Times New Roman" w:cs="Times New Roman"/>
          <w:sz w:val="28"/>
          <w:szCs w:val="28"/>
        </w:rPr>
        <w:t>More problematically, though, t</w:t>
      </w:r>
      <w:r w:rsidR="00EA11B3">
        <w:rPr>
          <w:rFonts w:ascii="Times New Roman" w:hAnsi="Times New Roman" w:cs="Times New Roman"/>
          <w:sz w:val="28"/>
          <w:szCs w:val="28"/>
        </w:rPr>
        <w:t>h</w:t>
      </w:r>
      <w:r w:rsidR="00893E8A">
        <w:rPr>
          <w:rFonts w:ascii="Times New Roman" w:hAnsi="Times New Roman" w:cs="Times New Roman"/>
          <w:sz w:val="28"/>
          <w:szCs w:val="28"/>
        </w:rPr>
        <w:t>e</w:t>
      </w:r>
      <w:r w:rsidR="00EA11B3">
        <w:rPr>
          <w:rFonts w:ascii="Times New Roman" w:hAnsi="Times New Roman" w:cs="Times New Roman"/>
          <w:sz w:val="28"/>
          <w:szCs w:val="28"/>
        </w:rPr>
        <w:t xml:space="preserve"> large injection of resources </w:t>
      </w:r>
      <w:r w:rsidR="00893E8A">
        <w:rPr>
          <w:rFonts w:ascii="Times New Roman" w:hAnsi="Times New Roman" w:cs="Times New Roman"/>
          <w:sz w:val="28"/>
          <w:szCs w:val="28"/>
        </w:rPr>
        <w:t xml:space="preserve">to support UPE implementation </w:t>
      </w:r>
      <w:r w:rsidR="00EA11B3">
        <w:rPr>
          <w:rFonts w:ascii="Times New Roman" w:hAnsi="Times New Roman" w:cs="Times New Roman"/>
          <w:sz w:val="28"/>
          <w:szCs w:val="28"/>
        </w:rPr>
        <w:t>ex</w:t>
      </w:r>
      <w:r w:rsidR="008B79F1">
        <w:rPr>
          <w:rFonts w:ascii="Times New Roman" w:hAnsi="Times New Roman" w:cs="Times New Roman"/>
          <w:sz w:val="28"/>
          <w:szCs w:val="28"/>
        </w:rPr>
        <w:t xml:space="preserve">panded opportunities for political </w:t>
      </w:r>
      <w:r w:rsidR="00EA11B3">
        <w:rPr>
          <w:rFonts w:ascii="Times New Roman" w:hAnsi="Times New Roman" w:cs="Times New Roman"/>
          <w:sz w:val="28"/>
          <w:szCs w:val="28"/>
        </w:rPr>
        <w:t>patronage</w:t>
      </w:r>
      <w:r w:rsidR="008B79F1">
        <w:rPr>
          <w:rFonts w:ascii="Times New Roman" w:hAnsi="Times New Roman" w:cs="Times New Roman"/>
          <w:sz w:val="28"/>
          <w:szCs w:val="28"/>
        </w:rPr>
        <w:t xml:space="preserve"> and rent-seeking at both national and local levels</w:t>
      </w:r>
      <w:r w:rsidR="00EA11B3">
        <w:rPr>
          <w:rFonts w:ascii="Times New Roman" w:hAnsi="Times New Roman" w:cs="Times New Roman"/>
          <w:sz w:val="28"/>
          <w:szCs w:val="28"/>
        </w:rPr>
        <w:t>.</w:t>
      </w:r>
      <w:r w:rsidR="003B1F23">
        <w:rPr>
          <w:rFonts w:ascii="Times New Roman" w:hAnsi="Times New Roman" w:cs="Times New Roman"/>
          <w:sz w:val="28"/>
          <w:szCs w:val="28"/>
        </w:rPr>
        <w:t xml:space="preserve"> As Corrales points out ‘clientelism, patronage and corruption </w:t>
      </w:r>
      <w:r w:rsidR="00850778">
        <w:rPr>
          <w:rFonts w:ascii="Times New Roman" w:hAnsi="Times New Roman" w:cs="Times New Roman"/>
          <w:sz w:val="28"/>
          <w:szCs w:val="28"/>
        </w:rPr>
        <w:t>are three of the most intense political forces that push states to expand education’ (2005, p.18). Bruns et al</w:t>
      </w:r>
      <w:r>
        <w:rPr>
          <w:rFonts w:ascii="Times New Roman" w:hAnsi="Times New Roman" w:cs="Times New Roman"/>
          <w:sz w:val="28"/>
          <w:szCs w:val="28"/>
        </w:rPr>
        <w:t>.</w:t>
      </w:r>
      <w:r w:rsidR="00850778">
        <w:rPr>
          <w:rFonts w:ascii="Times New Roman" w:hAnsi="Times New Roman" w:cs="Times New Roman"/>
          <w:sz w:val="28"/>
          <w:szCs w:val="28"/>
        </w:rPr>
        <w:t xml:space="preserve"> go even further when they argue that ‘compared to other large public services, education has a special </w:t>
      </w:r>
      <w:r w:rsidR="009E041C">
        <w:rPr>
          <w:rFonts w:ascii="Times New Roman" w:hAnsi="Times New Roman" w:cs="Times New Roman"/>
          <w:sz w:val="28"/>
          <w:szCs w:val="28"/>
        </w:rPr>
        <w:t>vulnerability</w:t>
      </w:r>
      <w:r w:rsidR="00850778">
        <w:rPr>
          <w:rFonts w:ascii="Times New Roman" w:hAnsi="Times New Roman" w:cs="Times New Roman"/>
          <w:sz w:val="28"/>
          <w:szCs w:val="28"/>
        </w:rPr>
        <w:t xml:space="preserve"> to clientelism because procurement is relatively unsophisticated and hiring unqualified political supporters does not have the immediate or visible negative </w:t>
      </w:r>
      <w:r>
        <w:rPr>
          <w:rFonts w:ascii="Times New Roman" w:hAnsi="Times New Roman" w:cs="Times New Roman"/>
          <w:sz w:val="28"/>
          <w:szCs w:val="28"/>
        </w:rPr>
        <w:t>c</w:t>
      </w:r>
      <w:r w:rsidR="00850778">
        <w:rPr>
          <w:rFonts w:ascii="Times New Roman" w:hAnsi="Times New Roman" w:cs="Times New Roman"/>
          <w:sz w:val="28"/>
          <w:szCs w:val="28"/>
        </w:rPr>
        <w:t>onsequences</w:t>
      </w:r>
      <w:r>
        <w:rPr>
          <w:rFonts w:ascii="Times New Roman" w:hAnsi="Times New Roman" w:cs="Times New Roman"/>
          <w:sz w:val="28"/>
          <w:szCs w:val="28"/>
        </w:rPr>
        <w:t>’</w:t>
      </w:r>
      <w:r w:rsidR="00850778">
        <w:rPr>
          <w:rFonts w:ascii="Times New Roman" w:hAnsi="Times New Roman" w:cs="Times New Roman"/>
          <w:sz w:val="28"/>
          <w:szCs w:val="28"/>
        </w:rPr>
        <w:t xml:space="preserve"> (2019, p.33).    </w:t>
      </w:r>
      <w:r w:rsidR="003B1F23">
        <w:rPr>
          <w:rFonts w:ascii="Times New Roman" w:hAnsi="Times New Roman" w:cs="Times New Roman"/>
          <w:sz w:val="28"/>
          <w:szCs w:val="28"/>
        </w:rPr>
        <w:t xml:space="preserve"> </w:t>
      </w:r>
    </w:p>
    <w:p w:rsidR="000321E6" w:rsidRDefault="008B79F1" w:rsidP="00032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Within </w:t>
      </w:r>
      <w:r w:rsidR="00EA11B3">
        <w:rPr>
          <w:rFonts w:ascii="Times New Roman" w:hAnsi="Times New Roman" w:cs="Times New Roman"/>
          <w:sz w:val="28"/>
          <w:szCs w:val="28"/>
        </w:rPr>
        <w:t xml:space="preserve">the </w:t>
      </w:r>
      <w:r w:rsidR="00A649FC">
        <w:rPr>
          <w:rFonts w:ascii="Times New Roman" w:hAnsi="Times New Roman" w:cs="Times New Roman"/>
          <w:sz w:val="28"/>
          <w:szCs w:val="28"/>
        </w:rPr>
        <w:t xml:space="preserve">education </w:t>
      </w:r>
      <w:r w:rsidR="00EA11B3">
        <w:rPr>
          <w:rFonts w:ascii="Times New Roman" w:hAnsi="Times New Roman" w:cs="Times New Roman"/>
          <w:sz w:val="28"/>
          <w:szCs w:val="28"/>
        </w:rPr>
        <w:t>policy domain</w:t>
      </w:r>
      <w:r>
        <w:rPr>
          <w:rFonts w:ascii="Times New Roman" w:hAnsi="Times New Roman" w:cs="Times New Roman"/>
          <w:sz w:val="28"/>
          <w:szCs w:val="28"/>
        </w:rPr>
        <w:t xml:space="preserve"> itself</w:t>
      </w:r>
      <w:r w:rsidR="00EA11B3">
        <w:rPr>
          <w:rFonts w:ascii="Times New Roman" w:hAnsi="Times New Roman" w:cs="Times New Roman"/>
          <w:sz w:val="28"/>
          <w:szCs w:val="28"/>
        </w:rPr>
        <w:t xml:space="preserve">, UPE was </w:t>
      </w:r>
      <w:r>
        <w:rPr>
          <w:rFonts w:ascii="Times New Roman" w:hAnsi="Times New Roman" w:cs="Times New Roman"/>
          <w:sz w:val="28"/>
          <w:szCs w:val="28"/>
        </w:rPr>
        <w:t xml:space="preserve">rarely </w:t>
      </w:r>
      <w:r w:rsidR="00EA11B3">
        <w:rPr>
          <w:rFonts w:ascii="Times New Roman" w:hAnsi="Times New Roman" w:cs="Times New Roman"/>
          <w:sz w:val="28"/>
          <w:szCs w:val="28"/>
        </w:rPr>
        <w:t xml:space="preserve">perceived as a </w:t>
      </w:r>
      <w:r w:rsidR="00A649FC">
        <w:rPr>
          <w:rFonts w:ascii="Times New Roman" w:hAnsi="Times New Roman" w:cs="Times New Roman"/>
          <w:sz w:val="28"/>
          <w:szCs w:val="28"/>
        </w:rPr>
        <w:t xml:space="preserve">serious </w:t>
      </w:r>
      <w:r w:rsidR="00EA11B3">
        <w:rPr>
          <w:rFonts w:ascii="Times New Roman" w:hAnsi="Times New Roman" w:cs="Times New Roman"/>
          <w:sz w:val="28"/>
          <w:szCs w:val="28"/>
        </w:rPr>
        <w:t>direct threat to the interests of any of the main stakeholders in the education sector</w:t>
      </w:r>
      <w:r w:rsidR="000321E6">
        <w:rPr>
          <w:rFonts w:ascii="Times New Roman" w:hAnsi="Times New Roman" w:cs="Times New Roman"/>
          <w:sz w:val="28"/>
          <w:szCs w:val="28"/>
        </w:rPr>
        <w:t>.</w:t>
      </w:r>
      <w:r w:rsidR="00EA11B3">
        <w:rPr>
          <w:rFonts w:ascii="Times New Roman" w:hAnsi="Times New Roman" w:cs="Times New Roman"/>
          <w:sz w:val="28"/>
          <w:szCs w:val="28"/>
        </w:rPr>
        <w:t xml:space="preserve"> </w:t>
      </w:r>
      <w:r>
        <w:rPr>
          <w:rFonts w:ascii="Times New Roman" w:hAnsi="Times New Roman" w:cs="Times New Roman"/>
          <w:sz w:val="28"/>
          <w:szCs w:val="28"/>
        </w:rPr>
        <w:t xml:space="preserve">UPE was widely regarded as </w:t>
      </w:r>
      <w:r w:rsidR="00A649FC">
        <w:rPr>
          <w:rFonts w:ascii="Times New Roman" w:hAnsi="Times New Roman" w:cs="Times New Roman"/>
          <w:sz w:val="28"/>
          <w:szCs w:val="28"/>
        </w:rPr>
        <w:t>a straightforward</w:t>
      </w:r>
      <w:r>
        <w:rPr>
          <w:rFonts w:ascii="Times New Roman" w:hAnsi="Times New Roman" w:cs="Times New Roman"/>
          <w:sz w:val="28"/>
          <w:szCs w:val="28"/>
        </w:rPr>
        <w:t>, transparent, and non-</w:t>
      </w:r>
      <w:r>
        <w:rPr>
          <w:rFonts w:ascii="Times New Roman" w:hAnsi="Times New Roman" w:cs="Times New Roman"/>
          <w:sz w:val="28"/>
          <w:szCs w:val="28"/>
        </w:rPr>
        <w:lastRenderedPageBreak/>
        <w:t>divisive policy with a very high reward</w:t>
      </w:r>
      <w:r w:rsidR="00A649FC">
        <w:rPr>
          <w:rFonts w:ascii="Times New Roman" w:hAnsi="Times New Roman" w:cs="Times New Roman"/>
          <w:sz w:val="28"/>
          <w:szCs w:val="28"/>
        </w:rPr>
        <w:t>-to</w:t>
      </w:r>
      <w:r>
        <w:rPr>
          <w:rFonts w:ascii="Times New Roman" w:hAnsi="Times New Roman" w:cs="Times New Roman"/>
          <w:sz w:val="28"/>
          <w:szCs w:val="28"/>
        </w:rPr>
        <w:t>-threat ratio</w:t>
      </w:r>
      <w:r w:rsidR="00A649FC">
        <w:rPr>
          <w:rFonts w:ascii="Times New Roman" w:hAnsi="Times New Roman" w:cs="Times New Roman"/>
          <w:sz w:val="28"/>
          <w:szCs w:val="28"/>
        </w:rPr>
        <w:t xml:space="preserve"> with few, if any, negative unforeseen consequences</w:t>
      </w:r>
      <w:r>
        <w:rPr>
          <w:rFonts w:ascii="Times New Roman" w:hAnsi="Times New Roman" w:cs="Times New Roman"/>
          <w:sz w:val="28"/>
          <w:szCs w:val="28"/>
        </w:rPr>
        <w:t xml:space="preserve">. </w:t>
      </w:r>
      <w:r w:rsidR="00EA11B3">
        <w:rPr>
          <w:rFonts w:ascii="Times New Roman" w:hAnsi="Times New Roman" w:cs="Times New Roman"/>
          <w:sz w:val="28"/>
          <w:szCs w:val="28"/>
        </w:rPr>
        <w:t xml:space="preserve">As a result, there was little opposition to its rapid implementation. </w:t>
      </w:r>
    </w:p>
    <w:p w:rsidR="001B424A" w:rsidRPr="00A649FC" w:rsidRDefault="001B424A" w:rsidP="001B424A">
      <w:pPr>
        <w:spacing w:line="360" w:lineRule="auto"/>
        <w:jc w:val="both"/>
        <w:rPr>
          <w:rFonts w:ascii="Times New Roman" w:hAnsi="Times New Roman" w:cs="Times New Roman"/>
          <w:i/>
          <w:sz w:val="28"/>
          <w:szCs w:val="28"/>
        </w:rPr>
      </w:pPr>
      <w:r w:rsidRPr="00A649FC">
        <w:rPr>
          <w:rFonts w:ascii="Times New Roman" w:hAnsi="Times New Roman" w:cs="Times New Roman"/>
          <w:i/>
          <w:sz w:val="28"/>
          <w:szCs w:val="28"/>
        </w:rPr>
        <w:t>4.</w:t>
      </w:r>
      <w:r w:rsidR="008B79F1" w:rsidRPr="00A649FC">
        <w:rPr>
          <w:rFonts w:ascii="Times New Roman" w:hAnsi="Times New Roman" w:cs="Times New Roman"/>
          <w:i/>
          <w:sz w:val="28"/>
          <w:szCs w:val="28"/>
        </w:rPr>
        <w:t>2</w:t>
      </w:r>
      <w:r w:rsidRPr="00A649FC">
        <w:rPr>
          <w:rFonts w:ascii="Times New Roman" w:hAnsi="Times New Roman" w:cs="Times New Roman"/>
          <w:i/>
          <w:sz w:val="28"/>
          <w:szCs w:val="28"/>
        </w:rPr>
        <w:t xml:space="preserve"> </w:t>
      </w:r>
      <w:r w:rsidR="00BC07CE" w:rsidRPr="00A649FC">
        <w:rPr>
          <w:rFonts w:ascii="Times New Roman" w:hAnsi="Times New Roman" w:cs="Times New Roman"/>
          <w:i/>
          <w:sz w:val="28"/>
          <w:szCs w:val="28"/>
        </w:rPr>
        <w:t>Domains of power: t</w:t>
      </w:r>
      <w:r w:rsidRPr="00A649FC">
        <w:rPr>
          <w:rFonts w:ascii="Times New Roman" w:hAnsi="Times New Roman" w:cs="Times New Roman"/>
          <w:i/>
          <w:sz w:val="28"/>
          <w:szCs w:val="28"/>
        </w:rPr>
        <w:t xml:space="preserve">he </w:t>
      </w:r>
      <w:r w:rsidR="008E3DE4" w:rsidRPr="00A649FC">
        <w:rPr>
          <w:rFonts w:ascii="Times New Roman" w:hAnsi="Times New Roman" w:cs="Times New Roman"/>
          <w:i/>
          <w:sz w:val="28"/>
          <w:szCs w:val="28"/>
        </w:rPr>
        <w:t xml:space="preserve">initial </w:t>
      </w:r>
      <w:r w:rsidRPr="00A649FC">
        <w:rPr>
          <w:rFonts w:ascii="Times New Roman" w:hAnsi="Times New Roman" w:cs="Times New Roman"/>
          <w:i/>
          <w:sz w:val="28"/>
          <w:szCs w:val="28"/>
        </w:rPr>
        <w:t xml:space="preserve">political benefits of UPE </w:t>
      </w:r>
    </w:p>
    <w:p w:rsidR="00726609" w:rsidRPr="003B3EF6" w:rsidRDefault="00726609"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introduction of UPE </w:t>
      </w:r>
      <w:r w:rsidR="008E3DE4">
        <w:rPr>
          <w:rFonts w:ascii="Times New Roman" w:hAnsi="Times New Roman" w:cs="Times New Roman"/>
          <w:sz w:val="28"/>
          <w:szCs w:val="28"/>
        </w:rPr>
        <w:t>was closely linked w</w:t>
      </w:r>
      <w:r w:rsidRPr="003B3EF6">
        <w:rPr>
          <w:rFonts w:ascii="Times New Roman" w:hAnsi="Times New Roman" w:cs="Times New Roman"/>
          <w:sz w:val="28"/>
          <w:szCs w:val="28"/>
        </w:rPr>
        <w:t xml:space="preserve">ith </w:t>
      </w:r>
      <w:r w:rsidR="006013B8" w:rsidRPr="003B3EF6">
        <w:rPr>
          <w:rFonts w:ascii="Times New Roman" w:hAnsi="Times New Roman" w:cs="Times New Roman"/>
          <w:sz w:val="28"/>
          <w:szCs w:val="28"/>
        </w:rPr>
        <w:t xml:space="preserve">major </w:t>
      </w:r>
      <w:r w:rsidRPr="003B3EF6">
        <w:rPr>
          <w:rFonts w:ascii="Times New Roman" w:hAnsi="Times New Roman" w:cs="Times New Roman"/>
          <w:sz w:val="28"/>
          <w:szCs w:val="28"/>
        </w:rPr>
        <w:t xml:space="preserve">political reform in many countries in SSA. </w:t>
      </w:r>
      <w:r w:rsidR="001C7C78" w:rsidRPr="003B3EF6">
        <w:rPr>
          <w:rFonts w:ascii="Times New Roman" w:hAnsi="Times New Roman" w:cs="Times New Roman"/>
          <w:sz w:val="28"/>
          <w:szCs w:val="28"/>
        </w:rPr>
        <w:t xml:space="preserve">In particular, </w:t>
      </w:r>
      <w:r w:rsidRPr="003B3EF6">
        <w:rPr>
          <w:rFonts w:ascii="Times New Roman" w:hAnsi="Times New Roman" w:cs="Times New Roman"/>
          <w:sz w:val="28"/>
          <w:szCs w:val="28"/>
        </w:rPr>
        <w:t xml:space="preserve">the democratisation of the national polity with the introduction (or re-introduction) of national and </w:t>
      </w:r>
      <w:r w:rsidR="001C7C78" w:rsidRPr="003B3EF6">
        <w:rPr>
          <w:rFonts w:ascii="Times New Roman" w:hAnsi="Times New Roman" w:cs="Times New Roman"/>
          <w:sz w:val="28"/>
          <w:szCs w:val="28"/>
        </w:rPr>
        <w:t>su</w:t>
      </w:r>
      <w:r w:rsidR="00826A6D" w:rsidRPr="003B3EF6">
        <w:rPr>
          <w:rFonts w:ascii="Times New Roman" w:hAnsi="Times New Roman" w:cs="Times New Roman"/>
          <w:sz w:val="28"/>
          <w:szCs w:val="28"/>
        </w:rPr>
        <w:t>b</w:t>
      </w:r>
      <w:r w:rsidR="001C7C78" w:rsidRPr="003B3EF6">
        <w:rPr>
          <w:rFonts w:ascii="Times New Roman" w:hAnsi="Times New Roman" w:cs="Times New Roman"/>
          <w:sz w:val="28"/>
          <w:szCs w:val="28"/>
        </w:rPr>
        <w:t xml:space="preserve">-national </w:t>
      </w:r>
      <w:r w:rsidRPr="003B3EF6">
        <w:rPr>
          <w:rFonts w:ascii="Times New Roman" w:hAnsi="Times New Roman" w:cs="Times New Roman"/>
          <w:sz w:val="28"/>
          <w:szCs w:val="28"/>
        </w:rPr>
        <w:t>elections and multi-party politics created new political conditions</w:t>
      </w:r>
      <w:r w:rsidR="001C7C78" w:rsidRPr="003B3EF6">
        <w:rPr>
          <w:rFonts w:ascii="Times New Roman" w:hAnsi="Times New Roman" w:cs="Times New Roman"/>
          <w:sz w:val="28"/>
          <w:szCs w:val="28"/>
        </w:rPr>
        <w:t xml:space="preserve"> </w:t>
      </w:r>
      <w:r w:rsidRPr="003B3EF6">
        <w:rPr>
          <w:rFonts w:ascii="Times New Roman" w:hAnsi="Times New Roman" w:cs="Times New Roman"/>
          <w:sz w:val="28"/>
          <w:szCs w:val="28"/>
        </w:rPr>
        <w:t>which,</w:t>
      </w:r>
      <w:r w:rsidR="001C7C78" w:rsidRPr="003B3EF6">
        <w:rPr>
          <w:rFonts w:ascii="Times New Roman" w:hAnsi="Times New Roman" w:cs="Times New Roman"/>
          <w:sz w:val="28"/>
          <w:szCs w:val="28"/>
        </w:rPr>
        <w:t xml:space="preserve"> to a greater or lesser extent, shaped </w:t>
      </w:r>
      <w:r w:rsidRPr="003B3EF6">
        <w:rPr>
          <w:rFonts w:ascii="Times New Roman" w:hAnsi="Times New Roman" w:cs="Times New Roman"/>
          <w:sz w:val="28"/>
          <w:szCs w:val="28"/>
        </w:rPr>
        <w:t xml:space="preserve">new political settlements. </w:t>
      </w:r>
    </w:p>
    <w:p w:rsidR="00D72AE4" w:rsidRPr="008B79F1" w:rsidRDefault="00D72AE4" w:rsidP="00735D3E">
      <w:pPr>
        <w:spacing w:line="360" w:lineRule="auto"/>
        <w:jc w:val="both"/>
        <w:rPr>
          <w:rFonts w:ascii="Times New Roman" w:hAnsi="Times New Roman" w:cs="Times New Roman"/>
          <w:i/>
          <w:sz w:val="28"/>
          <w:szCs w:val="28"/>
        </w:rPr>
      </w:pPr>
      <w:r w:rsidRPr="008B79F1">
        <w:rPr>
          <w:rFonts w:ascii="Times New Roman" w:hAnsi="Times New Roman" w:cs="Times New Roman"/>
          <w:i/>
          <w:sz w:val="28"/>
          <w:szCs w:val="28"/>
        </w:rPr>
        <w:t>Democratisation</w:t>
      </w:r>
    </w:p>
    <w:p w:rsidR="00726609" w:rsidRPr="003B3EF6" w:rsidRDefault="00726609"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Despite its </w:t>
      </w:r>
      <w:r w:rsidR="00BC626B">
        <w:rPr>
          <w:rFonts w:ascii="Times New Roman" w:hAnsi="Times New Roman" w:cs="Times New Roman"/>
          <w:sz w:val="28"/>
          <w:szCs w:val="28"/>
        </w:rPr>
        <w:t xml:space="preserve">often quite serious </w:t>
      </w:r>
      <w:r w:rsidRPr="003B3EF6">
        <w:rPr>
          <w:rFonts w:ascii="Times New Roman" w:hAnsi="Times New Roman" w:cs="Times New Roman"/>
          <w:sz w:val="28"/>
          <w:szCs w:val="28"/>
        </w:rPr>
        <w:t>limitations</w:t>
      </w:r>
      <w:r w:rsidR="0040585E">
        <w:rPr>
          <w:rFonts w:ascii="Times New Roman" w:hAnsi="Times New Roman" w:cs="Times New Roman"/>
          <w:sz w:val="28"/>
          <w:szCs w:val="28"/>
        </w:rPr>
        <w:t xml:space="preserve"> and contradictory outcomes</w:t>
      </w:r>
      <w:r w:rsidR="00BC626B">
        <w:rPr>
          <w:rFonts w:ascii="Times New Roman" w:hAnsi="Times New Roman" w:cs="Times New Roman"/>
          <w:sz w:val="28"/>
          <w:szCs w:val="28"/>
        </w:rPr>
        <w:t xml:space="preserve"> (see below)</w:t>
      </w:r>
      <w:r w:rsidRPr="003B3EF6">
        <w:rPr>
          <w:rFonts w:ascii="Times New Roman" w:hAnsi="Times New Roman" w:cs="Times New Roman"/>
          <w:sz w:val="28"/>
          <w:szCs w:val="28"/>
        </w:rPr>
        <w:t xml:space="preserve">, democratisation </w:t>
      </w:r>
      <w:r w:rsidR="00044AD5">
        <w:rPr>
          <w:rFonts w:ascii="Times New Roman" w:hAnsi="Times New Roman" w:cs="Times New Roman"/>
          <w:sz w:val="28"/>
          <w:szCs w:val="28"/>
        </w:rPr>
        <w:t>with full-</w:t>
      </w:r>
      <w:r w:rsidR="00350811">
        <w:rPr>
          <w:rFonts w:ascii="Times New Roman" w:hAnsi="Times New Roman" w:cs="Times New Roman"/>
          <w:sz w:val="28"/>
          <w:szCs w:val="28"/>
        </w:rPr>
        <w:t xml:space="preserve">blown elections at national and sub-national levels </w:t>
      </w:r>
      <w:r w:rsidR="00BC626B">
        <w:rPr>
          <w:rFonts w:ascii="Times New Roman" w:hAnsi="Times New Roman" w:cs="Times New Roman"/>
          <w:sz w:val="28"/>
          <w:szCs w:val="28"/>
        </w:rPr>
        <w:t xml:space="preserve">increased the political power of </w:t>
      </w:r>
      <w:r w:rsidRPr="003B3EF6">
        <w:rPr>
          <w:rFonts w:ascii="Times New Roman" w:hAnsi="Times New Roman" w:cs="Times New Roman"/>
          <w:sz w:val="28"/>
          <w:szCs w:val="28"/>
        </w:rPr>
        <w:t xml:space="preserve">all </w:t>
      </w:r>
      <w:r w:rsidR="00350811">
        <w:rPr>
          <w:rFonts w:ascii="Times New Roman" w:hAnsi="Times New Roman" w:cs="Times New Roman"/>
          <w:sz w:val="28"/>
          <w:szCs w:val="28"/>
        </w:rPr>
        <w:t xml:space="preserve">subordinate, non-elite </w:t>
      </w:r>
      <w:r w:rsidRPr="003B3EF6">
        <w:rPr>
          <w:rFonts w:ascii="Times New Roman" w:hAnsi="Times New Roman" w:cs="Times New Roman"/>
          <w:sz w:val="28"/>
          <w:szCs w:val="28"/>
        </w:rPr>
        <w:t>classes in society especially the urban and</w:t>
      </w:r>
      <w:r w:rsidR="00D849B2" w:rsidRPr="003B3EF6">
        <w:rPr>
          <w:rFonts w:ascii="Times New Roman" w:hAnsi="Times New Roman" w:cs="Times New Roman"/>
          <w:sz w:val="28"/>
          <w:szCs w:val="28"/>
        </w:rPr>
        <w:t>,</w:t>
      </w:r>
      <w:r w:rsidRPr="003B3EF6">
        <w:rPr>
          <w:rFonts w:ascii="Times New Roman" w:hAnsi="Times New Roman" w:cs="Times New Roman"/>
          <w:sz w:val="28"/>
          <w:szCs w:val="28"/>
        </w:rPr>
        <w:t xml:space="preserve"> to a lesser extent</w:t>
      </w:r>
      <w:r w:rsidR="00D849B2" w:rsidRPr="003B3EF6">
        <w:rPr>
          <w:rFonts w:ascii="Times New Roman" w:hAnsi="Times New Roman" w:cs="Times New Roman"/>
          <w:sz w:val="28"/>
          <w:szCs w:val="28"/>
        </w:rPr>
        <w:t>,</w:t>
      </w:r>
      <w:r w:rsidRPr="003B3EF6">
        <w:rPr>
          <w:rFonts w:ascii="Times New Roman" w:hAnsi="Times New Roman" w:cs="Times New Roman"/>
          <w:sz w:val="28"/>
          <w:szCs w:val="28"/>
        </w:rPr>
        <w:t xml:space="preserve"> the rural poor where the majority of ruling parties </w:t>
      </w:r>
      <w:r w:rsidR="00806782">
        <w:rPr>
          <w:rFonts w:ascii="Times New Roman" w:hAnsi="Times New Roman" w:cs="Times New Roman"/>
          <w:sz w:val="28"/>
          <w:szCs w:val="28"/>
        </w:rPr>
        <w:t xml:space="preserve">in SSA </w:t>
      </w:r>
      <w:r w:rsidRPr="003B3EF6">
        <w:rPr>
          <w:rFonts w:ascii="Times New Roman" w:hAnsi="Times New Roman" w:cs="Times New Roman"/>
          <w:sz w:val="28"/>
          <w:szCs w:val="28"/>
        </w:rPr>
        <w:t xml:space="preserve">have their </w:t>
      </w:r>
      <w:r w:rsidR="00D849B2" w:rsidRPr="003B3EF6">
        <w:rPr>
          <w:rFonts w:ascii="Times New Roman" w:hAnsi="Times New Roman" w:cs="Times New Roman"/>
          <w:sz w:val="28"/>
          <w:szCs w:val="28"/>
        </w:rPr>
        <w:t xml:space="preserve">political </w:t>
      </w:r>
      <w:r w:rsidRPr="003B3EF6">
        <w:rPr>
          <w:rFonts w:ascii="Times New Roman" w:hAnsi="Times New Roman" w:cs="Times New Roman"/>
          <w:sz w:val="28"/>
          <w:szCs w:val="28"/>
        </w:rPr>
        <w:t>power bases</w:t>
      </w:r>
      <w:r w:rsidR="00AE19B6">
        <w:rPr>
          <w:rStyle w:val="FootnoteReference"/>
          <w:rFonts w:ascii="Times New Roman" w:hAnsi="Times New Roman" w:cs="Times New Roman"/>
          <w:sz w:val="28"/>
          <w:szCs w:val="28"/>
        </w:rPr>
        <w:footnoteReference w:id="13"/>
      </w:r>
      <w:r w:rsidRPr="003B3EF6">
        <w:rPr>
          <w:rFonts w:ascii="Times New Roman" w:hAnsi="Times New Roman" w:cs="Times New Roman"/>
          <w:sz w:val="28"/>
          <w:szCs w:val="28"/>
        </w:rPr>
        <w:t xml:space="preserve">. </w:t>
      </w:r>
      <w:r w:rsidR="00A649FC">
        <w:rPr>
          <w:rFonts w:ascii="Times New Roman" w:hAnsi="Times New Roman" w:cs="Times New Roman"/>
          <w:sz w:val="28"/>
          <w:szCs w:val="28"/>
        </w:rPr>
        <w:t xml:space="preserve">This is particularly the case </w:t>
      </w:r>
      <w:r w:rsidR="00284590">
        <w:rPr>
          <w:rFonts w:ascii="Times New Roman" w:hAnsi="Times New Roman" w:cs="Times New Roman"/>
          <w:sz w:val="28"/>
          <w:szCs w:val="28"/>
        </w:rPr>
        <w:t xml:space="preserve">where </w:t>
      </w:r>
      <w:r w:rsidR="008D60DA">
        <w:rPr>
          <w:rFonts w:ascii="Times New Roman" w:hAnsi="Times New Roman" w:cs="Times New Roman"/>
          <w:sz w:val="28"/>
          <w:szCs w:val="28"/>
        </w:rPr>
        <w:t xml:space="preserve">democratisation </w:t>
      </w:r>
      <w:r w:rsidR="00284590">
        <w:rPr>
          <w:rFonts w:ascii="Times New Roman" w:hAnsi="Times New Roman" w:cs="Times New Roman"/>
          <w:sz w:val="28"/>
          <w:szCs w:val="28"/>
        </w:rPr>
        <w:t xml:space="preserve">resulted in much higher levels of </w:t>
      </w:r>
      <w:r w:rsidR="008D60DA">
        <w:rPr>
          <w:rFonts w:ascii="Times New Roman" w:hAnsi="Times New Roman" w:cs="Times New Roman"/>
          <w:sz w:val="28"/>
          <w:szCs w:val="28"/>
        </w:rPr>
        <w:t>competition</w:t>
      </w:r>
      <w:r w:rsidR="00284590">
        <w:rPr>
          <w:rFonts w:ascii="Times New Roman" w:hAnsi="Times New Roman" w:cs="Times New Roman"/>
          <w:sz w:val="28"/>
          <w:szCs w:val="28"/>
        </w:rPr>
        <w:t xml:space="preserve"> between political parties</w:t>
      </w:r>
      <w:r w:rsidR="008D60DA">
        <w:rPr>
          <w:rFonts w:ascii="Times New Roman" w:hAnsi="Times New Roman" w:cs="Times New Roman"/>
          <w:sz w:val="28"/>
          <w:szCs w:val="28"/>
        </w:rPr>
        <w:t xml:space="preserve"> </w:t>
      </w:r>
      <w:r w:rsidR="00284590">
        <w:rPr>
          <w:rFonts w:ascii="Times New Roman" w:hAnsi="Times New Roman" w:cs="Times New Roman"/>
          <w:sz w:val="28"/>
          <w:szCs w:val="28"/>
        </w:rPr>
        <w:t xml:space="preserve">with periodic changes in the </w:t>
      </w:r>
      <w:r w:rsidR="008D60DA">
        <w:rPr>
          <w:rFonts w:ascii="Times New Roman" w:hAnsi="Times New Roman" w:cs="Times New Roman"/>
          <w:sz w:val="28"/>
          <w:szCs w:val="28"/>
        </w:rPr>
        <w:t>ruling party</w:t>
      </w:r>
      <w:r w:rsidR="00284590">
        <w:rPr>
          <w:rFonts w:ascii="Times New Roman" w:hAnsi="Times New Roman" w:cs="Times New Roman"/>
          <w:sz w:val="28"/>
          <w:szCs w:val="28"/>
        </w:rPr>
        <w:t>.</w:t>
      </w:r>
      <w:r w:rsidR="008D60DA">
        <w:rPr>
          <w:rFonts w:ascii="Times New Roman" w:hAnsi="Times New Roman" w:cs="Times New Roman"/>
          <w:sz w:val="28"/>
          <w:szCs w:val="28"/>
        </w:rPr>
        <w:t xml:space="preserve"> </w:t>
      </w:r>
      <w:r w:rsidR="00284590">
        <w:rPr>
          <w:rFonts w:ascii="Times New Roman" w:hAnsi="Times New Roman" w:cs="Times New Roman"/>
          <w:sz w:val="28"/>
          <w:szCs w:val="28"/>
        </w:rPr>
        <w:t xml:space="preserve">To date, </w:t>
      </w:r>
      <w:r w:rsidR="00284590" w:rsidRPr="003B3EF6">
        <w:rPr>
          <w:rFonts w:ascii="Times New Roman" w:hAnsi="Times New Roman" w:cs="Times New Roman"/>
          <w:sz w:val="28"/>
          <w:szCs w:val="28"/>
        </w:rPr>
        <w:t xml:space="preserve">national elections </w:t>
      </w:r>
      <w:r w:rsidR="00284590">
        <w:rPr>
          <w:rFonts w:ascii="Times New Roman" w:hAnsi="Times New Roman" w:cs="Times New Roman"/>
          <w:sz w:val="28"/>
          <w:szCs w:val="28"/>
        </w:rPr>
        <w:t xml:space="preserve">have </w:t>
      </w:r>
      <w:r w:rsidR="00284590" w:rsidRPr="003B3EF6">
        <w:rPr>
          <w:rFonts w:ascii="Times New Roman" w:hAnsi="Times New Roman" w:cs="Times New Roman"/>
          <w:sz w:val="28"/>
          <w:szCs w:val="28"/>
        </w:rPr>
        <w:t>le</w:t>
      </w:r>
      <w:r w:rsidR="00284590">
        <w:rPr>
          <w:rFonts w:ascii="Times New Roman" w:hAnsi="Times New Roman" w:cs="Times New Roman"/>
          <w:sz w:val="28"/>
          <w:szCs w:val="28"/>
        </w:rPr>
        <w:t>d</w:t>
      </w:r>
      <w:r w:rsidR="00284590" w:rsidRPr="003B3EF6">
        <w:rPr>
          <w:rFonts w:ascii="Times New Roman" w:hAnsi="Times New Roman" w:cs="Times New Roman"/>
          <w:sz w:val="28"/>
          <w:szCs w:val="28"/>
        </w:rPr>
        <w:t xml:space="preserve"> to the transfer of power from one political party to another</w:t>
      </w:r>
      <w:r w:rsidR="00284590">
        <w:rPr>
          <w:rFonts w:ascii="Times New Roman" w:hAnsi="Times New Roman" w:cs="Times New Roman"/>
          <w:sz w:val="28"/>
          <w:szCs w:val="28"/>
        </w:rPr>
        <w:t xml:space="preserve"> in o</w:t>
      </w:r>
      <w:r w:rsidR="00BC626B" w:rsidRPr="003B3EF6">
        <w:rPr>
          <w:rFonts w:ascii="Times New Roman" w:hAnsi="Times New Roman" w:cs="Times New Roman"/>
          <w:sz w:val="28"/>
          <w:szCs w:val="28"/>
        </w:rPr>
        <w:t xml:space="preserve">ver </w:t>
      </w:r>
      <w:r w:rsidR="00BC626B">
        <w:rPr>
          <w:rFonts w:ascii="Times New Roman" w:hAnsi="Times New Roman" w:cs="Times New Roman"/>
          <w:sz w:val="28"/>
          <w:szCs w:val="28"/>
        </w:rPr>
        <w:t>15</w:t>
      </w:r>
      <w:r w:rsidR="00BC626B" w:rsidRPr="003B3EF6">
        <w:rPr>
          <w:rFonts w:ascii="Times New Roman" w:hAnsi="Times New Roman" w:cs="Times New Roman"/>
          <w:sz w:val="28"/>
          <w:szCs w:val="28"/>
        </w:rPr>
        <w:t xml:space="preserve"> countries </w:t>
      </w:r>
      <w:r w:rsidR="00BC626B">
        <w:rPr>
          <w:rFonts w:ascii="Times New Roman" w:hAnsi="Times New Roman" w:cs="Times New Roman"/>
          <w:sz w:val="28"/>
          <w:szCs w:val="28"/>
        </w:rPr>
        <w:t>in SSA (</w:t>
      </w:r>
      <w:r w:rsidR="00BC626B" w:rsidRPr="003B3EF6">
        <w:rPr>
          <w:rFonts w:ascii="Times New Roman" w:hAnsi="Times New Roman" w:cs="Times New Roman"/>
          <w:sz w:val="28"/>
          <w:szCs w:val="28"/>
        </w:rPr>
        <w:t>including Ghana, Nigeria, Sierra Leone and Senegal in West Africa and Kenya, Malawi and Zambia in East and Central Africa</w:t>
      </w:r>
      <w:r w:rsidR="00284590">
        <w:rPr>
          <w:rFonts w:ascii="Times New Roman" w:hAnsi="Times New Roman" w:cs="Times New Roman"/>
          <w:sz w:val="28"/>
          <w:szCs w:val="28"/>
        </w:rPr>
        <w:t>).</w:t>
      </w:r>
    </w:p>
    <w:p w:rsidR="009F691E" w:rsidRDefault="00C60175"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With regard to education, t</w:t>
      </w:r>
      <w:r w:rsidR="009F691E">
        <w:rPr>
          <w:rFonts w:ascii="Times New Roman" w:hAnsi="Times New Roman" w:cs="Times New Roman"/>
          <w:sz w:val="28"/>
          <w:szCs w:val="28"/>
        </w:rPr>
        <w:t xml:space="preserve">he ‘fruits of independence’ were decidedly meagre in many countries in SSA, and especially in Francophone and Lusophone Africa. The limited </w:t>
      </w:r>
      <w:r w:rsidR="009E041C">
        <w:rPr>
          <w:rFonts w:ascii="Times New Roman" w:hAnsi="Times New Roman" w:cs="Times New Roman"/>
          <w:sz w:val="28"/>
          <w:szCs w:val="28"/>
        </w:rPr>
        <w:t>opportunities</w:t>
      </w:r>
      <w:r w:rsidR="009F691E">
        <w:rPr>
          <w:rFonts w:ascii="Times New Roman" w:hAnsi="Times New Roman" w:cs="Times New Roman"/>
          <w:sz w:val="28"/>
          <w:szCs w:val="28"/>
        </w:rPr>
        <w:t xml:space="preserve"> to send children to </w:t>
      </w:r>
      <w:r w:rsidR="007671A4" w:rsidRPr="003B3EF6">
        <w:rPr>
          <w:rFonts w:ascii="Times New Roman" w:hAnsi="Times New Roman" w:cs="Times New Roman"/>
          <w:sz w:val="28"/>
          <w:szCs w:val="28"/>
        </w:rPr>
        <w:t xml:space="preserve">primary schooling especially in rural </w:t>
      </w:r>
      <w:r w:rsidR="007671A4" w:rsidRPr="003B3EF6">
        <w:rPr>
          <w:rFonts w:ascii="Times New Roman" w:hAnsi="Times New Roman" w:cs="Times New Roman"/>
          <w:sz w:val="28"/>
          <w:szCs w:val="28"/>
        </w:rPr>
        <w:lastRenderedPageBreak/>
        <w:t xml:space="preserve">areas was a </w:t>
      </w:r>
      <w:r w:rsidR="009F691E">
        <w:rPr>
          <w:rFonts w:ascii="Times New Roman" w:hAnsi="Times New Roman" w:cs="Times New Roman"/>
          <w:sz w:val="28"/>
          <w:szCs w:val="28"/>
        </w:rPr>
        <w:t xml:space="preserve">particularly strong </w:t>
      </w:r>
      <w:r w:rsidR="007671A4" w:rsidRPr="003B3EF6">
        <w:rPr>
          <w:rFonts w:ascii="Times New Roman" w:hAnsi="Times New Roman" w:cs="Times New Roman"/>
          <w:sz w:val="28"/>
          <w:szCs w:val="28"/>
        </w:rPr>
        <w:t xml:space="preserve">grievance among the poor. The advent of multi-party democracy gave the poor </w:t>
      </w:r>
      <w:r w:rsidR="00C33527" w:rsidRPr="003B3EF6">
        <w:rPr>
          <w:rFonts w:ascii="Times New Roman" w:hAnsi="Times New Roman" w:cs="Times New Roman"/>
          <w:sz w:val="28"/>
          <w:szCs w:val="28"/>
        </w:rPr>
        <w:t>a more</w:t>
      </w:r>
      <w:r w:rsidR="00D849B2" w:rsidRPr="003B3EF6">
        <w:rPr>
          <w:rFonts w:ascii="Times New Roman" w:hAnsi="Times New Roman" w:cs="Times New Roman"/>
          <w:sz w:val="28"/>
          <w:szCs w:val="28"/>
        </w:rPr>
        <w:t xml:space="preserve"> effective ‘</w:t>
      </w:r>
      <w:r w:rsidR="007671A4" w:rsidRPr="003B3EF6">
        <w:rPr>
          <w:rFonts w:ascii="Times New Roman" w:hAnsi="Times New Roman" w:cs="Times New Roman"/>
          <w:sz w:val="28"/>
          <w:szCs w:val="28"/>
        </w:rPr>
        <w:t>voice</w:t>
      </w:r>
      <w:r w:rsidR="00D849B2" w:rsidRPr="003B3EF6">
        <w:rPr>
          <w:rFonts w:ascii="Times New Roman" w:hAnsi="Times New Roman" w:cs="Times New Roman"/>
          <w:sz w:val="28"/>
          <w:szCs w:val="28"/>
        </w:rPr>
        <w:t>’</w:t>
      </w:r>
      <w:r w:rsidR="007671A4" w:rsidRPr="003B3EF6">
        <w:rPr>
          <w:rFonts w:ascii="Times New Roman" w:hAnsi="Times New Roman" w:cs="Times New Roman"/>
          <w:sz w:val="28"/>
          <w:szCs w:val="28"/>
        </w:rPr>
        <w:t xml:space="preserve"> </w:t>
      </w:r>
      <w:r w:rsidR="009F691E">
        <w:rPr>
          <w:rFonts w:ascii="Times New Roman" w:hAnsi="Times New Roman" w:cs="Times New Roman"/>
          <w:sz w:val="28"/>
          <w:szCs w:val="28"/>
        </w:rPr>
        <w:t xml:space="preserve">(at least during election periods) </w:t>
      </w:r>
      <w:r w:rsidR="00D849B2" w:rsidRPr="003B3EF6">
        <w:rPr>
          <w:rFonts w:ascii="Times New Roman" w:hAnsi="Times New Roman" w:cs="Times New Roman"/>
          <w:sz w:val="28"/>
          <w:szCs w:val="28"/>
        </w:rPr>
        <w:t>in support</w:t>
      </w:r>
      <w:r w:rsidR="009F691E">
        <w:rPr>
          <w:rFonts w:ascii="Times New Roman" w:hAnsi="Times New Roman" w:cs="Times New Roman"/>
          <w:sz w:val="28"/>
          <w:szCs w:val="28"/>
        </w:rPr>
        <w:t>ing</w:t>
      </w:r>
      <w:r w:rsidR="00D849B2" w:rsidRPr="003B3EF6">
        <w:rPr>
          <w:rFonts w:ascii="Times New Roman" w:hAnsi="Times New Roman" w:cs="Times New Roman"/>
          <w:sz w:val="28"/>
          <w:szCs w:val="28"/>
        </w:rPr>
        <w:t xml:space="preserve"> long overdue </w:t>
      </w:r>
      <w:r w:rsidR="007671A4" w:rsidRPr="003B3EF6">
        <w:rPr>
          <w:rFonts w:ascii="Times New Roman" w:hAnsi="Times New Roman" w:cs="Times New Roman"/>
          <w:sz w:val="28"/>
          <w:szCs w:val="28"/>
        </w:rPr>
        <w:t>primary education reform</w:t>
      </w:r>
      <w:r w:rsidR="008D0968">
        <w:rPr>
          <w:rStyle w:val="FootnoteReference"/>
          <w:rFonts w:ascii="Times New Roman" w:hAnsi="Times New Roman" w:cs="Times New Roman"/>
          <w:sz w:val="28"/>
          <w:szCs w:val="28"/>
        </w:rPr>
        <w:footnoteReference w:id="14"/>
      </w:r>
      <w:r w:rsidR="007671A4" w:rsidRPr="003B3EF6">
        <w:rPr>
          <w:rFonts w:ascii="Times New Roman" w:hAnsi="Times New Roman" w:cs="Times New Roman"/>
          <w:sz w:val="28"/>
          <w:szCs w:val="28"/>
        </w:rPr>
        <w:t xml:space="preserve">. Consequently, UPE was a </w:t>
      </w:r>
      <w:r w:rsidR="00D849B2" w:rsidRPr="003B3EF6">
        <w:rPr>
          <w:rFonts w:ascii="Times New Roman" w:hAnsi="Times New Roman" w:cs="Times New Roman"/>
          <w:sz w:val="28"/>
          <w:szCs w:val="28"/>
        </w:rPr>
        <w:t xml:space="preserve">key component </w:t>
      </w:r>
      <w:r w:rsidR="007671A4" w:rsidRPr="003B3EF6">
        <w:rPr>
          <w:rFonts w:ascii="Times New Roman" w:hAnsi="Times New Roman" w:cs="Times New Roman"/>
          <w:sz w:val="28"/>
          <w:szCs w:val="28"/>
        </w:rPr>
        <w:t xml:space="preserve">of </w:t>
      </w:r>
      <w:r w:rsidR="0087784B">
        <w:rPr>
          <w:rFonts w:ascii="Times New Roman" w:hAnsi="Times New Roman" w:cs="Times New Roman"/>
          <w:sz w:val="28"/>
          <w:szCs w:val="28"/>
        </w:rPr>
        <w:t xml:space="preserve">national </w:t>
      </w:r>
      <w:r w:rsidR="007671A4" w:rsidRPr="003B3EF6">
        <w:rPr>
          <w:rFonts w:ascii="Times New Roman" w:hAnsi="Times New Roman" w:cs="Times New Roman"/>
          <w:sz w:val="28"/>
          <w:szCs w:val="28"/>
        </w:rPr>
        <w:t>elect</w:t>
      </w:r>
      <w:r w:rsidR="005D5287">
        <w:rPr>
          <w:rFonts w:ascii="Times New Roman" w:hAnsi="Times New Roman" w:cs="Times New Roman"/>
          <w:sz w:val="28"/>
          <w:szCs w:val="28"/>
        </w:rPr>
        <w:t>ion</w:t>
      </w:r>
      <w:r w:rsidR="007671A4" w:rsidRPr="003B3EF6">
        <w:rPr>
          <w:rFonts w:ascii="Times New Roman" w:hAnsi="Times New Roman" w:cs="Times New Roman"/>
          <w:sz w:val="28"/>
          <w:szCs w:val="28"/>
        </w:rPr>
        <w:t xml:space="preserve"> manif</w:t>
      </w:r>
      <w:r w:rsidR="00D849B2" w:rsidRPr="003B3EF6">
        <w:rPr>
          <w:rFonts w:ascii="Times New Roman" w:hAnsi="Times New Roman" w:cs="Times New Roman"/>
          <w:sz w:val="28"/>
          <w:szCs w:val="28"/>
        </w:rPr>
        <w:t>estos in many countries</w:t>
      </w:r>
      <w:r w:rsidR="00406AA8" w:rsidRPr="003B3EF6">
        <w:rPr>
          <w:rFonts w:ascii="Times New Roman" w:hAnsi="Times New Roman" w:cs="Times New Roman"/>
          <w:sz w:val="28"/>
          <w:szCs w:val="28"/>
        </w:rPr>
        <w:t xml:space="preserve"> during the 1990s and early</w:t>
      </w:r>
      <w:r w:rsidR="005D5287">
        <w:rPr>
          <w:rFonts w:ascii="Times New Roman" w:hAnsi="Times New Roman" w:cs="Times New Roman"/>
          <w:sz w:val="28"/>
          <w:szCs w:val="28"/>
        </w:rPr>
        <w:t>-mid</w:t>
      </w:r>
      <w:r w:rsidR="00406AA8" w:rsidRPr="003B3EF6">
        <w:rPr>
          <w:rFonts w:ascii="Times New Roman" w:hAnsi="Times New Roman" w:cs="Times New Roman"/>
          <w:sz w:val="28"/>
          <w:szCs w:val="28"/>
        </w:rPr>
        <w:t xml:space="preserve"> 2000s</w:t>
      </w:r>
      <w:r w:rsidR="00D849B2" w:rsidRPr="003B3EF6">
        <w:rPr>
          <w:rFonts w:ascii="Times New Roman" w:hAnsi="Times New Roman" w:cs="Times New Roman"/>
          <w:sz w:val="28"/>
          <w:szCs w:val="28"/>
        </w:rPr>
        <w:t xml:space="preserve">. </w:t>
      </w:r>
    </w:p>
    <w:p w:rsidR="007671A4" w:rsidRPr="003B3EF6" w:rsidRDefault="00D849B2"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T</w:t>
      </w:r>
      <w:r w:rsidR="007671A4" w:rsidRPr="003B3EF6">
        <w:rPr>
          <w:rFonts w:ascii="Times New Roman" w:hAnsi="Times New Roman" w:cs="Times New Roman"/>
          <w:sz w:val="28"/>
          <w:szCs w:val="28"/>
        </w:rPr>
        <w:t xml:space="preserve">here was </w:t>
      </w:r>
      <w:r w:rsidRPr="003B3EF6">
        <w:rPr>
          <w:rFonts w:ascii="Times New Roman" w:hAnsi="Times New Roman" w:cs="Times New Roman"/>
          <w:sz w:val="28"/>
          <w:szCs w:val="28"/>
        </w:rPr>
        <w:t xml:space="preserve">also </w:t>
      </w:r>
      <w:r w:rsidR="007671A4" w:rsidRPr="003B3EF6">
        <w:rPr>
          <w:rFonts w:ascii="Times New Roman" w:hAnsi="Times New Roman" w:cs="Times New Roman"/>
          <w:sz w:val="28"/>
          <w:szCs w:val="28"/>
        </w:rPr>
        <w:t xml:space="preserve">a fairly strong consensus among </w:t>
      </w:r>
      <w:r w:rsidR="005D5287">
        <w:rPr>
          <w:rFonts w:ascii="Times New Roman" w:hAnsi="Times New Roman" w:cs="Times New Roman"/>
          <w:sz w:val="28"/>
          <w:szCs w:val="28"/>
        </w:rPr>
        <w:t xml:space="preserve">national </w:t>
      </w:r>
      <w:r w:rsidR="003D021D" w:rsidRPr="003B3EF6">
        <w:rPr>
          <w:rFonts w:ascii="Times New Roman" w:hAnsi="Times New Roman" w:cs="Times New Roman"/>
          <w:sz w:val="28"/>
          <w:szCs w:val="28"/>
        </w:rPr>
        <w:t xml:space="preserve">elites </w:t>
      </w:r>
      <w:r w:rsidR="007671A4" w:rsidRPr="003B3EF6">
        <w:rPr>
          <w:rFonts w:ascii="Times New Roman" w:hAnsi="Times New Roman" w:cs="Times New Roman"/>
          <w:sz w:val="28"/>
          <w:szCs w:val="28"/>
        </w:rPr>
        <w:t xml:space="preserve">about the </w:t>
      </w:r>
      <w:r w:rsidR="005D5287">
        <w:rPr>
          <w:rFonts w:ascii="Times New Roman" w:hAnsi="Times New Roman" w:cs="Times New Roman"/>
          <w:sz w:val="28"/>
          <w:szCs w:val="28"/>
        </w:rPr>
        <w:t xml:space="preserve">economic, political and social </w:t>
      </w:r>
      <w:r w:rsidR="007671A4" w:rsidRPr="003B3EF6">
        <w:rPr>
          <w:rFonts w:ascii="Times New Roman" w:hAnsi="Times New Roman" w:cs="Times New Roman"/>
          <w:sz w:val="28"/>
          <w:szCs w:val="28"/>
        </w:rPr>
        <w:t>merits of UPE</w:t>
      </w:r>
      <w:r w:rsidR="00D0474A">
        <w:rPr>
          <w:rStyle w:val="FootnoteReference"/>
          <w:rFonts w:ascii="Times New Roman" w:hAnsi="Times New Roman" w:cs="Times New Roman"/>
          <w:sz w:val="28"/>
          <w:szCs w:val="28"/>
        </w:rPr>
        <w:footnoteReference w:id="15"/>
      </w:r>
      <w:r w:rsidR="007671A4" w:rsidRPr="003B3EF6">
        <w:rPr>
          <w:rFonts w:ascii="Times New Roman" w:hAnsi="Times New Roman" w:cs="Times New Roman"/>
          <w:sz w:val="28"/>
          <w:szCs w:val="28"/>
        </w:rPr>
        <w:t xml:space="preserve">. </w:t>
      </w:r>
      <w:r w:rsidR="003D021D" w:rsidRPr="003B3EF6">
        <w:rPr>
          <w:rFonts w:ascii="Times New Roman" w:hAnsi="Times New Roman" w:cs="Times New Roman"/>
          <w:sz w:val="28"/>
          <w:szCs w:val="28"/>
        </w:rPr>
        <w:t xml:space="preserve"> Chronically low </w:t>
      </w:r>
      <w:r w:rsidR="0087784B">
        <w:rPr>
          <w:rFonts w:ascii="Times New Roman" w:hAnsi="Times New Roman" w:cs="Times New Roman"/>
          <w:sz w:val="28"/>
          <w:szCs w:val="28"/>
        </w:rPr>
        <w:t xml:space="preserve">primary school </w:t>
      </w:r>
      <w:r w:rsidR="003D021D" w:rsidRPr="003B3EF6">
        <w:rPr>
          <w:rFonts w:ascii="Times New Roman" w:hAnsi="Times New Roman" w:cs="Times New Roman"/>
          <w:sz w:val="28"/>
          <w:szCs w:val="28"/>
        </w:rPr>
        <w:t>enrolment rates were an obvious sign of social and economic backwardness in</w:t>
      </w:r>
      <w:r w:rsidR="00430B27" w:rsidRPr="003B3EF6">
        <w:rPr>
          <w:rFonts w:ascii="Times New Roman" w:hAnsi="Times New Roman" w:cs="Times New Roman"/>
          <w:sz w:val="28"/>
          <w:szCs w:val="28"/>
        </w:rPr>
        <w:t xml:space="preserve"> </w:t>
      </w:r>
      <w:r w:rsidR="003D021D" w:rsidRPr="003B3EF6">
        <w:rPr>
          <w:rFonts w:ascii="Times New Roman" w:hAnsi="Times New Roman" w:cs="Times New Roman"/>
          <w:sz w:val="28"/>
          <w:szCs w:val="28"/>
        </w:rPr>
        <w:t>a rapidly globalising world</w:t>
      </w:r>
      <w:r w:rsidR="00406AA8" w:rsidRPr="003B3EF6">
        <w:rPr>
          <w:rFonts w:ascii="Times New Roman" w:hAnsi="Times New Roman" w:cs="Times New Roman"/>
          <w:sz w:val="28"/>
          <w:szCs w:val="28"/>
        </w:rPr>
        <w:t xml:space="preserve"> and were a potential </w:t>
      </w:r>
      <w:r w:rsidRPr="003B3EF6">
        <w:rPr>
          <w:rFonts w:ascii="Times New Roman" w:hAnsi="Times New Roman" w:cs="Times New Roman"/>
          <w:sz w:val="28"/>
          <w:szCs w:val="28"/>
        </w:rPr>
        <w:t>source of political and</w:t>
      </w:r>
      <w:r w:rsidR="00430B27" w:rsidRPr="003B3EF6">
        <w:rPr>
          <w:rFonts w:ascii="Times New Roman" w:hAnsi="Times New Roman" w:cs="Times New Roman"/>
          <w:sz w:val="28"/>
          <w:szCs w:val="28"/>
        </w:rPr>
        <w:t xml:space="preserve"> social instability</w:t>
      </w:r>
      <w:r w:rsidR="003D021D" w:rsidRPr="003B3EF6">
        <w:rPr>
          <w:rFonts w:ascii="Times New Roman" w:hAnsi="Times New Roman" w:cs="Times New Roman"/>
          <w:sz w:val="28"/>
          <w:szCs w:val="28"/>
        </w:rPr>
        <w:t>. While the d</w:t>
      </w:r>
      <w:r w:rsidR="007671A4" w:rsidRPr="003B3EF6">
        <w:rPr>
          <w:rFonts w:ascii="Times New Roman" w:hAnsi="Times New Roman" w:cs="Times New Roman"/>
          <w:sz w:val="28"/>
          <w:szCs w:val="28"/>
        </w:rPr>
        <w:t xml:space="preserve">egree of elite </w:t>
      </w:r>
      <w:r w:rsidR="003D021D" w:rsidRPr="003B3EF6">
        <w:rPr>
          <w:rFonts w:ascii="Times New Roman" w:hAnsi="Times New Roman" w:cs="Times New Roman"/>
          <w:sz w:val="28"/>
          <w:szCs w:val="28"/>
        </w:rPr>
        <w:t>‘</w:t>
      </w:r>
      <w:r w:rsidR="007671A4" w:rsidRPr="003B3EF6">
        <w:rPr>
          <w:rFonts w:ascii="Times New Roman" w:hAnsi="Times New Roman" w:cs="Times New Roman"/>
          <w:sz w:val="28"/>
          <w:szCs w:val="28"/>
        </w:rPr>
        <w:t>buy-in</w:t>
      </w:r>
      <w:r w:rsidR="003D021D" w:rsidRPr="003B3EF6">
        <w:rPr>
          <w:rFonts w:ascii="Times New Roman" w:hAnsi="Times New Roman" w:cs="Times New Roman"/>
          <w:sz w:val="28"/>
          <w:szCs w:val="28"/>
        </w:rPr>
        <w:t>’</w:t>
      </w:r>
      <w:r w:rsidR="007671A4" w:rsidRPr="003B3EF6">
        <w:rPr>
          <w:rFonts w:ascii="Times New Roman" w:hAnsi="Times New Roman" w:cs="Times New Roman"/>
          <w:sz w:val="28"/>
          <w:szCs w:val="28"/>
        </w:rPr>
        <w:t xml:space="preserve"> </w:t>
      </w:r>
      <w:r w:rsidR="003D021D" w:rsidRPr="003B3EF6">
        <w:rPr>
          <w:rFonts w:ascii="Times New Roman" w:hAnsi="Times New Roman" w:cs="Times New Roman"/>
          <w:sz w:val="28"/>
          <w:szCs w:val="28"/>
        </w:rPr>
        <w:t xml:space="preserve">to UPE </w:t>
      </w:r>
      <w:r w:rsidR="007671A4" w:rsidRPr="003B3EF6">
        <w:rPr>
          <w:rFonts w:ascii="Times New Roman" w:hAnsi="Times New Roman" w:cs="Times New Roman"/>
          <w:sz w:val="28"/>
          <w:szCs w:val="28"/>
        </w:rPr>
        <w:t>vari</w:t>
      </w:r>
      <w:r w:rsidR="003D021D" w:rsidRPr="003B3EF6">
        <w:rPr>
          <w:rFonts w:ascii="Times New Roman" w:hAnsi="Times New Roman" w:cs="Times New Roman"/>
          <w:sz w:val="28"/>
          <w:szCs w:val="28"/>
        </w:rPr>
        <w:t>ed considerably between countries, it was a major factor shaping the new political settlement</w:t>
      </w:r>
      <w:r w:rsidR="007671A4" w:rsidRPr="003B3EF6">
        <w:rPr>
          <w:rFonts w:ascii="Times New Roman" w:hAnsi="Times New Roman" w:cs="Times New Roman"/>
          <w:sz w:val="28"/>
          <w:szCs w:val="28"/>
        </w:rPr>
        <w:t xml:space="preserve">. </w:t>
      </w:r>
    </w:p>
    <w:p w:rsidR="007671A4" w:rsidRPr="00AD03CE" w:rsidRDefault="00D72AE4" w:rsidP="00735D3E">
      <w:pPr>
        <w:spacing w:line="360" w:lineRule="auto"/>
        <w:jc w:val="both"/>
        <w:rPr>
          <w:rFonts w:ascii="Times New Roman" w:hAnsi="Times New Roman" w:cs="Times New Roman"/>
          <w:i/>
          <w:sz w:val="28"/>
          <w:szCs w:val="28"/>
        </w:rPr>
      </w:pPr>
      <w:r>
        <w:rPr>
          <w:rFonts w:ascii="Times New Roman" w:hAnsi="Times New Roman" w:cs="Times New Roman"/>
          <w:i/>
          <w:sz w:val="28"/>
          <w:szCs w:val="28"/>
        </w:rPr>
        <w:t>Post-conflict reconstruction: t</w:t>
      </w:r>
      <w:r w:rsidR="003D021D" w:rsidRPr="00AD03CE">
        <w:rPr>
          <w:rFonts w:ascii="Times New Roman" w:hAnsi="Times New Roman" w:cs="Times New Roman"/>
          <w:i/>
          <w:sz w:val="28"/>
          <w:szCs w:val="28"/>
        </w:rPr>
        <w:t>he peace dividend</w:t>
      </w:r>
      <w:r w:rsidR="00430B27" w:rsidRPr="00AD03CE">
        <w:rPr>
          <w:rFonts w:ascii="Times New Roman" w:hAnsi="Times New Roman" w:cs="Times New Roman"/>
          <w:i/>
          <w:sz w:val="28"/>
          <w:szCs w:val="28"/>
        </w:rPr>
        <w:t xml:space="preserve"> </w:t>
      </w:r>
    </w:p>
    <w:p w:rsidR="003D021D" w:rsidRPr="003B3EF6" w:rsidRDefault="003D021D"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political </w:t>
      </w:r>
      <w:r w:rsidR="008D60DA">
        <w:rPr>
          <w:rFonts w:ascii="Times New Roman" w:hAnsi="Times New Roman" w:cs="Times New Roman"/>
          <w:sz w:val="28"/>
          <w:szCs w:val="28"/>
        </w:rPr>
        <w:t xml:space="preserve">importance </w:t>
      </w:r>
      <w:r w:rsidRPr="003B3EF6">
        <w:rPr>
          <w:rFonts w:ascii="Times New Roman" w:hAnsi="Times New Roman" w:cs="Times New Roman"/>
          <w:sz w:val="28"/>
          <w:szCs w:val="28"/>
        </w:rPr>
        <w:t>of UPE was particularly strong in post-conflict countries</w:t>
      </w:r>
      <w:r w:rsidR="00D849B2" w:rsidRPr="003B3EF6">
        <w:rPr>
          <w:rFonts w:ascii="Times New Roman" w:hAnsi="Times New Roman" w:cs="Times New Roman"/>
          <w:sz w:val="28"/>
          <w:szCs w:val="28"/>
        </w:rPr>
        <w:t xml:space="preserve"> in SSA</w:t>
      </w:r>
      <w:r w:rsidRPr="003B3EF6">
        <w:rPr>
          <w:rFonts w:ascii="Times New Roman" w:hAnsi="Times New Roman" w:cs="Times New Roman"/>
          <w:sz w:val="28"/>
          <w:szCs w:val="28"/>
        </w:rPr>
        <w:t xml:space="preserve"> </w:t>
      </w:r>
      <w:r w:rsidR="009F691E">
        <w:rPr>
          <w:rFonts w:ascii="Times New Roman" w:hAnsi="Times New Roman" w:cs="Times New Roman"/>
          <w:sz w:val="28"/>
          <w:szCs w:val="28"/>
        </w:rPr>
        <w:t xml:space="preserve">especially </w:t>
      </w:r>
      <w:r w:rsidRPr="003B3EF6">
        <w:rPr>
          <w:rFonts w:ascii="Times New Roman" w:hAnsi="Times New Roman" w:cs="Times New Roman"/>
          <w:sz w:val="28"/>
          <w:szCs w:val="28"/>
        </w:rPr>
        <w:t xml:space="preserve">where the acute lack of educational opportunity was a major causal factor leading to conflict, </w:t>
      </w:r>
      <w:r w:rsidR="00D849B2" w:rsidRPr="003B3EF6">
        <w:rPr>
          <w:rFonts w:ascii="Times New Roman" w:hAnsi="Times New Roman" w:cs="Times New Roman"/>
          <w:sz w:val="28"/>
          <w:szCs w:val="28"/>
        </w:rPr>
        <w:t xml:space="preserve">as </w:t>
      </w:r>
      <w:r w:rsidRPr="003B3EF6">
        <w:rPr>
          <w:rFonts w:ascii="Times New Roman" w:hAnsi="Times New Roman" w:cs="Times New Roman"/>
          <w:sz w:val="28"/>
          <w:szCs w:val="28"/>
        </w:rPr>
        <w:t xml:space="preserve">for </w:t>
      </w:r>
      <w:r w:rsidR="00D849B2" w:rsidRPr="003B3EF6">
        <w:rPr>
          <w:rFonts w:ascii="Times New Roman" w:hAnsi="Times New Roman" w:cs="Times New Roman"/>
          <w:sz w:val="28"/>
          <w:szCs w:val="28"/>
        </w:rPr>
        <w:t xml:space="preserve">example, </w:t>
      </w:r>
      <w:r w:rsidRPr="003B3EF6">
        <w:rPr>
          <w:rFonts w:ascii="Times New Roman" w:hAnsi="Times New Roman" w:cs="Times New Roman"/>
          <w:sz w:val="28"/>
          <w:szCs w:val="28"/>
        </w:rPr>
        <w:t xml:space="preserve">in Sierra Leone. More generally, it was a core component of the </w:t>
      </w:r>
      <w:r w:rsidR="00D849B2" w:rsidRPr="003B3EF6">
        <w:rPr>
          <w:rFonts w:ascii="Times New Roman" w:hAnsi="Times New Roman" w:cs="Times New Roman"/>
          <w:sz w:val="28"/>
          <w:szCs w:val="28"/>
        </w:rPr>
        <w:t>‘</w:t>
      </w:r>
      <w:r w:rsidRPr="003B3EF6">
        <w:rPr>
          <w:rFonts w:ascii="Times New Roman" w:hAnsi="Times New Roman" w:cs="Times New Roman"/>
          <w:sz w:val="28"/>
          <w:szCs w:val="28"/>
        </w:rPr>
        <w:t>peace dividend</w:t>
      </w:r>
      <w:r w:rsidR="00D849B2" w:rsidRPr="003B3EF6">
        <w:rPr>
          <w:rFonts w:ascii="Times New Roman" w:hAnsi="Times New Roman" w:cs="Times New Roman"/>
          <w:sz w:val="28"/>
          <w:szCs w:val="28"/>
        </w:rPr>
        <w:t>’</w:t>
      </w:r>
      <w:r w:rsidRPr="003B3EF6">
        <w:rPr>
          <w:rFonts w:ascii="Times New Roman" w:hAnsi="Times New Roman" w:cs="Times New Roman"/>
          <w:sz w:val="28"/>
          <w:szCs w:val="28"/>
        </w:rPr>
        <w:t xml:space="preserve"> in countries which had endured protracted liberation struggles</w:t>
      </w:r>
      <w:r w:rsidR="00D849B2" w:rsidRPr="003B3EF6">
        <w:rPr>
          <w:rFonts w:ascii="Times New Roman" w:hAnsi="Times New Roman" w:cs="Times New Roman"/>
          <w:sz w:val="28"/>
          <w:szCs w:val="28"/>
        </w:rPr>
        <w:t xml:space="preserve"> and civil wars</w:t>
      </w:r>
      <w:r w:rsidRPr="003B3EF6">
        <w:rPr>
          <w:rFonts w:ascii="Times New Roman" w:hAnsi="Times New Roman" w:cs="Times New Roman"/>
          <w:sz w:val="28"/>
          <w:szCs w:val="28"/>
        </w:rPr>
        <w:t xml:space="preserve"> including Angola, DRC, Eritrea, Ethiopia, Mozambique, Namibia, Rwanda, South Sudan, Uganda, and Zimbabwe.   </w:t>
      </w:r>
    </w:p>
    <w:p w:rsidR="00806782" w:rsidRDefault="00806782">
      <w:pPr>
        <w:rPr>
          <w:rFonts w:ascii="Times New Roman" w:hAnsi="Times New Roman" w:cs="Times New Roman"/>
          <w:i/>
          <w:sz w:val="28"/>
          <w:szCs w:val="28"/>
        </w:rPr>
      </w:pPr>
      <w:r>
        <w:rPr>
          <w:rFonts w:ascii="Times New Roman" w:hAnsi="Times New Roman" w:cs="Times New Roman"/>
          <w:i/>
          <w:sz w:val="28"/>
          <w:szCs w:val="28"/>
        </w:rPr>
        <w:br w:type="page"/>
      </w:r>
    </w:p>
    <w:p w:rsidR="00BC07CE" w:rsidRDefault="00BC07CE" w:rsidP="00BC07CE">
      <w:pPr>
        <w:spacing w:line="360" w:lineRule="auto"/>
        <w:jc w:val="both"/>
        <w:rPr>
          <w:rFonts w:ascii="Times New Roman" w:hAnsi="Times New Roman" w:cs="Times New Roman"/>
          <w:i/>
          <w:sz w:val="28"/>
          <w:szCs w:val="28"/>
        </w:rPr>
      </w:pPr>
      <w:r w:rsidRPr="003B3EF6">
        <w:rPr>
          <w:rFonts w:ascii="Times New Roman" w:hAnsi="Times New Roman" w:cs="Times New Roman"/>
          <w:i/>
          <w:sz w:val="28"/>
          <w:szCs w:val="28"/>
        </w:rPr>
        <w:lastRenderedPageBreak/>
        <w:t>International aid donors</w:t>
      </w:r>
    </w:p>
    <w:p w:rsidR="00BC07CE" w:rsidRDefault="00806782" w:rsidP="00BC07CE">
      <w:pPr>
        <w:spacing w:line="360" w:lineRule="auto"/>
        <w:jc w:val="both"/>
        <w:rPr>
          <w:rFonts w:ascii="Times New Roman" w:hAnsi="Times New Roman" w:cs="Times New Roman"/>
          <w:sz w:val="28"/>
          <w:szCs w:val="28"/>
        </w:rPr>
      </w:pPr>
      <w:r>
        <w:rPr>
          <w:rFonts w:ascii="Times New Roman" w:hAnsi="Times New Roman" w:cs="Times New Roman"/>
          <w:sz w:val="28"/>
          <w:szCs w:val="28"/>
        </w:rPr>
        <w:t>International aid donors were</w:t>
      </w:r>
      <w:r w:rsidR="00BC07CE" w:rsidRPr="005D641C">
        <w:rPr>
          <w:rFonts w:ascii="Times New Roman" w:hAnsi="Times New Roman" w:cs="Times New Roman"/>
          <w:sz w:val="28"/>
          <w:szCs w:val="28"/>
        </w:rPr>
        <w:t xml:space="preserve"> a core component of the new political settlement during the 1990s</w:t>
      </w:r>
      <w:r w:rsidR="00113DF4">
        <w:rPr>
          <w:rFonts w:ascii="Times New Roman" w:hAnsi="Times New Roman" w:cs="Times New Roman"/>
          <w:sz w:val="28"/>
          <w:szCs w:val="28"/>
        </w:rPr>
        <w:t>.</w:t>
      </w:r>
      <w:r w:rsidR="00BC07CE" w:rsidRPr="005D641C">
        <w:rPr>
          <w:rFonts w:ascii="Times New Roman" w:hAnsi="Times New Roman" w:cs="Times New Roman"/>
          <w:sz w:val="28"/>
          <w:szCs w:val="28"/>
        </w:rPr>
        <w:t xml:space="preserve"> </w:t>
      </w:r>
      <w:r w:rsidR="00113DF4">
        <w:rPr>
          <w:rFonts w:ascii="Times New Roman" w:hAnsi="Times New Roman" w:cs="Times New Roman"/>
          <w:sz w:val="28"/>
          <w:szCs w:val="28"/>
        </w:rPr>
        <w:t>In many countries</w:t>
      </w:r>
      <w:r>
        <w:rPr>
          <w:rFonts w:ascii="Times New Roman" w:hAnsi="Times New Roman" w:cs="Times New Roman"/>
          <w:sz w:val="28"/>
          <w:szCs w:val="28"/>
        </w:rPr>
        <w:t xml:space="preserve"> in SSA</w:t>
      </w:r>
      <w:r w:rsidR="00113DF4">
        <w:rPr>
          <w:rFonts w:ascii="Times New Roman" w:hAnsi="Times New Roman" w:cs="Times New Roman"/>
          <w:sz w:val="28"/>
          <w:szCs w:val="28"/>
        </w:rPr>
        <w:t>, p</w:t>
      </w:r>
      <w:r w:rsidR="00BC07CE" w:rsidRPr="005D641C">
        <w:rPr>
          <w:rFonts w:ascii="Times New Roman" w:hAnsi="Times New Roman" w:cs="Times New Roman"/>
          <w:sz w:val="28"/>
          <w:szCs w:val="28"/>
        </w:rPr>
        <w:t xml:space="preserve">olitical elites needed </w:t>
      </w:r>
      <w:r w:rsidR="00BC07CE">
        <w:rPr>
          <w:rFonts w:ascii="Times New Roman" w:hAnsi="Times New Roman" w:cs="Times New Roman"/>
          <w:sz w:val="28"/>
          <w:szCs w:val="28"/>
        </w:rPr>
        <w:t xml:space="preserve">the </w:t>
      </w:r>
      <w:r w:rsidR="00BC07CE" w:rsidRPr="005D641C">
        <w:rPr>
          <w:rFonts w:ascii="Times New Roman" w:hAnsi="Times New Roman" w:cs="Times New Roman"/>
          <w:sz w:val="28"/>
          <w:szCs w:val="28"/>
        </w:rPr>
        <w:t>political and economic support of donors</w:t>
      </w:r>
      <w:r w:rsidR="00BC07CE">
        <w:rPr>
          <w:rFonts w:ascii="Times New Roman" w:hAnsi="Times New Roman" w:cs="Times New Roman"/>
          <w:i/>
          <w:sz w:val="28"/>
          <w:szCs w:val="28"/>
        </w:rPr>
        <w:t xml:space="preserve"> </w:t>
      </w:r>
      <w:r w:rsidR="00BC07CE">
        <w:rPr>
          <w:rFonts w:ascii="Times New Roman" w:hAnsi="Times New Roman" w:cs="Times New Roman"/>
          <w:sz w:val="28"/>
          <w:szCs w:val="28"/>
        </w:rPr>
        <w:t xml:space="preserve">in order to ensure their political survival. This support was conditional on governments demonstrating strong political commitment to the new development agenda of which UPE was a core component. </w:t>
      </w:r>
    </w:p>
    <w:p w:rsidR="00BC07CE" w:rsidRPr="003B3EF6" w:rsidRDefault="00113DF4" w:rsidP="00BC07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Donor </w:t>
      </w:r>
      <w:r w:rsidR="00BC07CE" w:rsidRPr="003B3EF6">
        <w:rPr>
          <w:rFonts w:ascii="Times New Roman" w:hAnsi="Times New Roman" w:cs="Times New Roman"/>
          <w:sz w:val="28"/>
          <w:szCs w:val="28"/>
        </w:rPr>
        <w:t>influence stemmed from a combination of the role of ideas (the benefits of UPE) and major funding (financial power) coupled with the weak economic and political position of governments and national elites after decades of economic crisis and painful restructuring.</w:t>
      </w:r>
      <w:r>
        <w:rPr>
          <w:rFonts w:ascii="Times New Roman" w:hAnsi="Times New Roman" w:cs="Times New Roman"/>
          <w:sz w:val="28"/>
          <w:szCs w:val="28"/>
        </w:rPr>
        <w:t xml:space="preserve"> </w:t>
      </w:r>
      <w:r w:rsidR="00BC07CE" w:rsidRPr="003B3EF6">
        <w:rPr>
          <w:rFonts w:ascii="Times New Roman" w:hAnsi="Times New Roman" w:cs="Times New Roman"/>
          <w:sz w:val="28"/>
          <w:szCs w:val="28"/>
        </w:rPr>
        <w:t xml:space="preserve">It was, therefore, a particularly opportune time for donors to shape </w:t>
      </w:r>
      <w:r w:rsidR="00BC07CE">
        <w:rPr>
          <w:rFonts w:ascii="Times New Roman" w:hAnsi="Times New Roman" w:cs="Times New Roman"/>
          <w:sz w:val="28"/>
          <w:szCs w:val="28"/>
        </w:rPr>
        <w:t xml:space="preserve">national </w:t>
      </w:r>
      <w:r w:rsidR="00BC07CE" w:rsidRPr="003B3EF6">
        <w:rPr>
          <w:rFonts w:ascii="Times New Roman" w:hAnsi="Times New Roman" w:cs="Times New Roman"/>
          <w:sz w:val="28"/>
          <w:szCs w:val="28"/>
        </w:rPr>
        <w:t>educational strateg</w:t>
      </w:r>
      <w:r w:rsidR="00BC07CE">
        <w:rPr>
          <w:rFonts w:ascii="Times New Roman" w:hAnsi="Times New Roman" w:cs="Times New Roman"/>
          <w:sz w:val="28"/>
          <w:szCs w:val="28"/>
        </w:rPr>
        <w:t>ies</w:t>
      </w:r>
      <w:r w:rsidR="00BC07CE" w:rsidRPr="003B3EF6">
        <w:rPr>
          <w:rFonts w:ascii="Times New Roman" w:hAnsi="Times New Roman" w:cs="Times New Roman"/>
          <w:sz w:val="28"/>
          <w:szCs w:val="28"/>
        </w:rPr>
        <w:t xml:space="preserve">. Given that many national elites were also supportive of the UPE agenda (although often with important reservations), there was a considerable convergence of interests and beliefs. </w:t>
      </w:r>
    </w:p>
    <w:p w:rsidR="00BC07CE" w:rsidRPr="003B3EF6" w:rsidRDefault="00BC07CE" w:rsidP="00BC07C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UPE was also linked to new forms of donor assistance with a shift away from discrete projects to sector-wide budget support</w:t>
      </w:r>
      <w:r>
        <w:rPr>
          <w:rStyle w:val="FootnoteReference"/>
          <w:rFonts w:ascii="Times New Roman" w:hAnsi="Times New Roman" w:cs="Times New Roman"/>
          <w:sz w:val="28"/>
          <w:szCs w:val="28"/>
        </w:rPr>
        <w:footnoteReference w:id="16"/>
      </w:r>
      <w:r w:rsidRPr="003B3EF6">
        <w:rPr>
          <w:rFonts w:ascii="Times New Roman" w:hAnsi="Times New Roman" w:cs="Times New Roman"/>
          <w:sz w:val="28"/>
          <w:szCs w:val="28"/>
        </w:rPr>
        <w:t xml:space="preserve">. In some countries, </w:t>
      </w:r>
      <w:r>
        <w:rPr>
          <w:rFonts w:ascii="Times New Roman" w:hAnsi="Times New Roman" w:cs="Times New Roman"/>
          <w:sz w:val="28"/>
          <w:szCs w:val="28"/>
        </w:rPr>
        <w:t xml:space="preserve">during the 1990s and 2000s, </w:t>
      </w:r>
      <w:r w:rsidRPr="003B3EF6">
        <w:rPr>
          <w:rFonts w:ascii="Times New Roman" w:hAnsi="Times New Roman" w:cs="Times New Roman"/>
          <w:sz w:val="28"/>
          <w:szCs w:val="28"/>
        </w:rPr>
        <w:t>donor budget support</w:t>
      </w:r>
      <w:r>
        <w:rPr>
          <w:rFonts w:ascii="Times New Roman" w:hAnsi="Times New Roman" w:cs="Times New Roman"/>
          <w:sz w:val="28"/>
          <w:szCs w:val="28"/>
        </w:rPr>
        <w:t xml:space="preserve"> of one kind or another</w:t>
      </w:r>
      <w:r>
        <w:rPr>
          <w:rStyle w:val="FootnoteReference"/>
          <w:rFonts w:ascii="Times New Roman" w:hAnsi="Times New Roman" w:cs="Times New Roman"/>
          <w:sz w:val="28"/>
          <w:szCs w:val="28"/>
        </w:rPr>
        <w:footnoteReference w:id="17"/>
      </w:r>
      <w:r w:rsidRPr="003B3EF6">
        <w:rPr>
          <w:rFonts w:ascii="Times New Roman" w:hAnsi="Times New Roman" w:cs="Times New Roman"/>
          <w:sz w:val="28"/>
          <w:szCs w:val="28"/>
        </w:rPr>
        <w:t xml:space="preserve"> </w:t>
      </w:r>
      <w:r>
        <w:rPr>
          <w:rFonts w:ascii="Times New Roman" w:hAnsi="Times New Roman" w:cs="Times New Roman"/>
          <w:sz w:val="28"/>
          <w:szCs w:val="28"/>
        </w:rPr>
        <w:t xml:space="preserve">amounted to </w:t>
      </w:r>
      <w:r w:rsidRPr="003B3EF6">
        <w:rPr>
          <w:rFonts w:ascii="Times New Roman" w:hAnsi="Times New Roman" w:cs="Times New Roman"/>
          <w:sz w:val="28"/>
          <w:szCs w:val="28"/>
        </w:rPr>
        <w:t xml:space="preserve">as much as </w:t>
      </w:r>
      <w:r>
        <w:rPr>
          <w:rFonts w:ascii="Times New Roman" w:hAnsi="Times New Roman" w:cs="Times New Roman"/>
          <w:sz w:val="28"/>
          <w:szCs w:val="28"/>
        </w:rPr>
        <w:t>one-</w:t>
      </w:r>
      <w:r w:rsidRPr="003B3EF6">
        <w:rPr>
          <w:rFonts w:ascii="Times New Roman" w:hAnsi="Times New Roman" w:cs="Times New Roman"/>
          <w:sz w:val="28"/>
          <w:szCs w:val="28"/>
        </w:rPr>
        <w:t xml:space="preserve">half of the total recurrent public sector budget which gave donors a high </w:t>
      </w:r>
      <w:r>
        <w:rPr>
          <w:rFonts w:ascii="Times New Roman" w:hAnsi="Times New Roman" w:cs="Times New Roman"/>
          <w:sz w:val="28"/>
          <w:szCs w:val="28"/>
        </w:rPr>
        <w:t>degree of influence</w:t>
      </w:r>
      <w:r w:rsidRPr="003B3EF6">
        <w:rPr>
          <w:rFonts w:ascii="Times New Roman" w:hAnsi="Times New Roman" w:cs="Times New Roman"/>
          <w:sz w:val="28"/>
          <w:szCs w:val="28"/>
        </w:rPr>
        <w:t xml:space="preserve"> over both policy formulation and implementation. Among the poorest countries, such as Malawi and Mozambique, governments effectively lost control to donors. </w:t>
      </w:r>
    </w:p>
    <w:p w:rsidR="00BC07CE" w:rsidRDefault="00BC07CE" w:rsidP="00BC07C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Although dressed up in the new discourse of national ownership and government-donor partnership (based on the Paris Declaration principles), the major donors, and particularly the World Bank, were able to ensure a high degree of compliance to their educational priorities. For some time, key bilateral donors were only </w:t>
      </w:r>
      <w:r w:rsidRPr="003B3EF6">
        <w:rPr>
          <w:rFonts w:ascii="Times New Roman" w:hAnsi="Times New Roman" w:cs="Times New Roman"/>
          <w:sz w:val="28"/>
          <w:szCs w:val="28"/>
        </w:rPr>
        <w:lastRenderedPageBreak/>
        <w:t>prepared to support basic education. Donors also pushed governments hard to increase both the overall share of the education budget as well as the share of primary education expenditure within the overall education sector</w:t>
      </w:r>
      <w:r w:rsidRPr="003B3EF6">
        <w:rPr>
          <w:rStyle w:val="FootnoteReference"/>
          <w:rFonts w:ascii="Times New Roman" w:hAnsi="Times New Roman" w:cs="Times New Roman"/>
          <w:sz w:val="28"/>
          <w:szCs w:val="28"/>
        </w:rPr>
        <w:footnoteReference w:id="18"/>
      </w:r>
      <w:r w:rsidRPr="003B3EF6">
        <w:rPr>
          <w:rFonts w:ascii="Times New Roman" w:hAnsi="Times New Roman" w:cs="Times New Roman"/>
          <w:sz w:val="28"/>
          <w:szCs w:val="28"/>
        </w:rPr>
        <w:t xml:space="preserve">. Although political and economic elites were often uncomfortable with the downgrading of other education </w:t>
      </w:r>
      <w:r>
        <w:rPr>
          <w:rFonts w:ascii="Times New Roman" w:hAnsi="Times New Roman" w:cs="Times New Roman"/>
          <w:sz w:val="28"/>
          <w:szCs w:val="28"/>
        </w:rPr>
        <w:t>sub-</w:t>
      </w:r>
      <w:r w:rsidRPr="003B3EF6">
        <w:rPr>
          <w:rFonts w:ascii="Times New Roman" w:hAnsi="Times New Roman" w:cs="Times New Roman"/>
          <w:sz w:val="28"/>
          <w:szCs w:val="28"/>
        </w:rPr>
        <w:t xml:space="preserve">sectors especially higher education and </w:t>
      </w:r>
      <w:r>
        <w:rPr>
          <w:rFonts w:ascii="Times New Roman" w:hAnsi="Times New Roman" w:cs="Times New Roman"/>
          <w:sz w:val="28"/>
          <w:szCs w:val="28"/>
        </w:rPr>
        <w:t>vocational education and training (</w:t>
      </w:r>
      <w:r w:rsidRPr="003B3EF6">
        <w:rPr>
          <w:rFonts w:ascii="Times New Roman" w:hAnsi="Times New Roman" w:cs="Times New Roman"/>
          <w:sz w:val="28"/>
          <w:szCs w:val="28"/>
        </w:rPr>
        <w:t>VET</w:t>
      </w:r>
      <w:r>
        <w:rPr>
          <w:rFonts w:ascii="Times New Roman" w:hAnsi="Times New Roman" w:cs="Times New Roman"/>
          <w:sz w:val="28"/>
          <w:szCs w:val="28"/>
        </w:rPr>
        <w:t>)</w:t>
      </w:r>
      <w:r w:rsidRPr="003B3EF6">
        <w:rPr>
          <w:rFonts w:ascii="Times New Roman" w:hAnsi="Times New Roman" w:cs="Times New Roman"/>
          <w:sz w:val="28"/>
          <w:szCs w:val="28"/>
        </w:rPr>
        <w:t>, they had little oppositional room for manoeuvre.</w:t>
      </w:r>
    </w:p>
    <w:p w:rsidR="009919F5" w:rsidRPr="003B3EF6" w:rsidRDefault="009919F5" w:rsidP="009919F5">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In </w:t>
      </w:r>
      <w:r>
        <w:rPr>
          <w:rFonts w:ascii="Times New Roman" w:hAnsi="Times New Roman" w:cs="Times New Roman"/>
          <w:sz w:val="28"/>
          <w:szCs w:val="28"/>
        </w:rPr>
        <w:t xml:space="preserve">some </w:t>
      </w:r>
      <w:r w:rsidRPr="003B3EF6">
        <w:rPr>
          <w:rFonts w:ascii="Times New Roman" w:hAnsi="Times New Roman" w:cs="Times New Roman"/>
          <w:sz w:val="28"/>
          <w:szCs w:val="28"/>
        </w:rPr>
        <w:t xml:space="preserve">countries, donor budget </w:t>
      </w:r>
      <w:r>
        <w:rPr>
          <w:rFonts w:ascii="Times New Roman" w:hAnsi="Times New Roman" w:cs="Times New Roman"/>
          <w:sz w:val="28"/>
          <w:szCs w:val="28"/>
        </w:rPr>
        <w:t xml:space="preserve">and project </w:t>
      </w:r>
      <w:r w:rsidRPr="003B3EF6">
        <w:rPr>
          <w:rFonts w:ascii="Times New Roman" w:hAnsi="Times New Roman" w:cs="Times New Roman"/>
          <w:sz w:val="28"/>
          <w:szCs w:val="28"/>
        </w:rPr>
        <w:t xml:space="preserve">support for primary education </w:t>
      </w:r>
      <w:r>
        <w:rPr>
          <w:rFonts w:ascii="Times New Roman" w:hAnsi="Times New Roman" w:cs="Times New Roman"/>
          <w:sz w:val="28"/>
          <w:szCs w:val="28"/>
        </w:rPr>
        <w:t xml:space="preserve">effectively </w:t>
      </w:r>
      <w:r w:rsidRPr="003B3EF6">
        <w:rPr>
          <w:rFonts w:ascii="Times New Roman" w:hAnsi="Times New Roman" w:cs="Times New Roman"/>
          <w:sz w:val="28"/>
          <w:szCs w:val="28"/>
        </w:rPr>
        <w:t xml:space="preserve">financed </w:t>
      </w:r>
      <w:r>
        <w:rPr>
          <w:rFonts w:ascii="Times New Roman" w:hAnsi="Times New Roman" w:cs="Times New Roman"/>
          <w:sz w:val="28"/>
          <w:szCs w:val="28"/>
        </w:rPr>
        <w:t xml:space="preserve">a large proportion </w:t>
      </w:r>
      <w:r w:rsidRPr="003B3EF6">
        <w:rPr>
          <w:rFonts w:ascii="Times New Roman" w:hAnsi="Times New Roman" w:cs="Times New Roman"/>
          <w:sz w:val="28"/>
          <w:szCs w:val="28"/>
        </w:rPr>
        <w:t xml:space="preserve">of the </w:t>
      </w:r>
      <w:r>
        <w:rPr>
          <w:rFonts w:ascii="Times New Roman" w:hAnsi="Times New Roman" w:cs="Times New Roman"/>
          <w:sz w:val="28"/>
          <w:szCs w:val="28"/>
        </w:rPr>
        <w:t xml:space="preserve">additional </w:t>
      </w:r>
      <w:r w:rsidRPr="003B3EF6">
        <w:rPr>
          <w:rFonts w:ascii="Times New Roman" w:hAnsi="Times New Roman" w:cs="Times New Roman"/>
          <w:sz w:val="28"/>
          <w:szCs w:val="28"/>
        </w:rPr>
        <w:t>costs of implementing UPE</w:t>
      </w:r>
      <w:r>
        <w:rPr>
          <w:rStyle w:val="FootnoteReference"/>
          <w:rFonts w:ascii="Times New Roman" w:hAnsi="Times New Roman" w:cs="Times New Roman"/>
          <w:sz w:val="28"/>
          <w:szCs w:val="28"/>
        </w:rPr>
        <w:footnoteReference w:id="19"/>
      </w:r>
      <w:r w:rsidRPr="003B3EF6">
        <w:rPr>
          <w:rFonts w:ascii="Times New Roman" w:hAnsi="Times New Roman" w:cs="Times New Roman"/>
          <w:sz w:val="28"/>
          <w:szCs w:val="28"/>
        </w:rPr>
        <w:t xml:space="preserve">. This not only enabled a rapid increase in enrolments but </w:t>
      </w:r>
      <w:r>
        <w:rPr>
          <w:rFonts w:ascii="Times New Roman" w:hAnsi="Times New Roman" w:cs="Times New Roman"/>
          <w:sz w:val="28"/>
          <w:szCs w:val="28"/>
        </w:rPr>
        <w:t xml:space="preserve">also </w:t>
      </w:r>
      <w:r w:rsidRPr="003B3EF6">
        <w:rPr>
          <w:rFonts w:ascii="Times New Roman" w:hAnsi="Times New Roman" w:cs="Times New Roman"/>
          <w:sz w:val="28"/>
          <w:szCs w:val="28"/>
        </w:rPr>
        <w:t>the mass recruitment of secondary school leavers as primary school teachers was a major source of employment which was very important, both economically and politically. In five countries</w:t>
      </w:r>
      <w:r w:rsidRPr="003B3EF6">
        <w:rPr>
          <w:rStyle w:val="FootnoteReference"/>
          <w:rFonts w:ascii="Times New Roman" w:hAnsi="Times New Roman" w:cs="Times New Roman"/>
          <w:sz w:val="28"/>
          <w:szCs w:val="28"/>
        </w:rPr>
        <w:footnoteReference w:id="20"/>
      </w:r>
      <w:r w:rsidRPr="003B3EF6">
        <w:rPr>
          <w:rFonts w:ascii="Times New Roman" w:hAnsi="Times New Roman" w:cs="Times New Roman"/>
          <w:sz w:val="28"/>
          <w:szCs w:val="28"/>
        </w:rPr>
        <w:t xml:space="preserve"> for which data is available, teaching accounted for 26-36% of all new jobs during the 2000s. Tracer studies of lower secondary school leavers found that among those who graduated in 1990, by 2001, around one half in Malawi and Tanzania and a staggering 81% in Uganda were </w:t>
      </w:r>
      <w:r>
        <w:rPr>
          <w:rFonts w:ascii="Times New Roman" w:hAnsi="Times New Roman" w:cs="Times New Roman"/>
          <w:sz w:val="28"/>
          <w:szCs w:val="28"/>
        </w:rPr>
        <w:t xml:space="preserve">employed </w:t>
      </w:r>
      <w:r w:rsidRPr="003B3EF6">
        <w:rPr>
          <w:rFonts w:ascii="Times New Roman" w:hAnsi="Times New Roman" w:cs="Times New Roman"/>
          <w:sz w:val="28"/>
          <w:szCs w:val="28"/>
        </w:rPr>
        <w:t>as teachers (see Al-Samarrai and Bennell, 2003).</w:t>
      </w:r>
    </w:p>
    <w:p w:rsidR="00430B27" w:rsidRDefault="00D72AE4" w:rsidP="00735D3E">
      <w:pPr>
        <w:spacing w:line="360" w:lineRule="auto"/>
        <w:jc w:val="both"/>
        <w:rPr>
          <w:rFonts w:ascii="Times New Roman" w:hAnsi="Times New Roman" w:cs="Times New Roman"/>
          <w:i/>
          <w:sz w:val="28"/>
          <w:szCs w:val="28"/>
        </w:rPr>
      </w:pPr>
      <w:r>
        <w:rPr>
          <w:rFonts w:ascii="Times New Roman" w:hAnsi="Times New Roman" w:cs="Times New Roman"/>
          <w:i/>
          <w:sz w:val="28"/>
          <w:szCs w:val="28"/>
        </w:rPr>
        <w:t>4</w:t>
      </w:r>
      <w:r w:rsidR="00430B27" w:rsidRPr="00AD03CE">
        <w:rPr>
          <w:rFonts w:ascii="Times New Roman" w:hAnsi="Times New Roman" w:cs="Times New Roman"/>
          <w:i/>
          <w:sz w:val="28"/>
          <w:szCs w:val="28"/>
        </w:rPr>
        <w:t>.</w:t>
      </w:r>
      <w:r>
        <w:rPr>
          <w:rFonts w:ascii="Times New Roman" w:hAnsi="Times New Roman" w:cs="Times New Roman"/>
          <w:i/>
          <w:sz w:val="28"/>
          <w:szCs w:val="28"/>
        </w:rPr>
        <w:t>2</w:t>
      </w:r>
      <w:r w:rsidR="00430B27" w:rsidRPr="00AD03CE">
        <w:rPr>
          <w:rFonts w:ascii="Times New Roman" w:hAnsi="Times New Roman" w:cs="Times New Roman"/>
          <w:i/>
          <w:sz w:val="28"/>
          <w:szCs w:val="28"/>
        </w:rPr>
        <w:t xml:space="preserve"> The </w:t>
      </w:r>
      <w:r w:rsidR="00D42A86">
        <w:rPr>
          <w:rFonts w:ascii="Times New Roman" w:hAnsi="Times New Roman" w:cs="Times New Roman"/>
          <w:i/>
          <w:sz w:val="28"/>
          <w:szCs w:val="28"/>
        </w:rPr>
        <w:t xml:space="preserve">anticipated economic benefits of UPE: the </w:t>
      </w:r>
      <w:r w:rsidR="00430B27" w:rsidRPr="00AD03CE">
        <w:rPr>
          <w:rFonts w:ascii="Times New Roman" w:hAnsi="Times New Roman" w:cs="Times New Roman"/>
          <w:i/>
          <w:sz w:val="28"/>
          <w:szCs w:val="28"/>
        </w:rPr>
        <w:t xml:space="preserve">new </w:t>
      </w:r>
      <w:r>
        <w:rPr>
          <w:rFonts w:ascii="Times New Roman" w:hAnsi="Times New Roman" w:cs="Times New Roman"/>
          <w:i/>
          <w:sz w:val="28"/>
          <w:szCs w:val="28"/>
        </w:rPr>
        <w:t xml:space="preserve">pro-poor </w:t>
      </w:r>
      <w:r w:rsidR="00430B27" w:rsidRPr="00AD03CE">
        <w:rPr>
          <w:rFonts w:ascii="Times New Roman" w:hAnsi="Times New Roman" w:cs="Times New Roman"/>
          <w:i/>
          <w:sz w:val="28"/>
          <w:szCs w:val="28"/>
        </w:rPr>
        <w:t>development agenda</w:t>
      </w:r>
    </w:p>
    <w:p w:rsidR="00DD4112" w:rsidRDefault="00430B27"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Poverty reduction emerged as the </w:t>
      </w:r>
      <w:r w:rsidR="00C33527" w:rsidRPr="003B3EF6">
        <w:rPr>
          <w:rFonts w:ascii="Times New Roman" w:hAnsi="Times New Roman" w:cs="Times New Roman"/>
          <w:sz w:val="28"/>
          <w:szCs w:val="28"/>
        </w:rPr>
        <w:t>preeminent</w:t>
      </w:r>
      <w:r w:rsidRPr="003B3EF6">
        <w:rPr>
          <w:rFonts w:ascii="Times New Roman" w:hAnsi="Times New Roman" w:cs="Times New Roman"/>
          <w:sz w:val="28"/>
          <w:szCs w:val="28"/>
        </w:rPr>
        <w:t xml:space="preserve"> development goal in the mid-late 1990s</w:t>
      </w:r>
      <w:r w:rsidR="007D4C8B">
        <w:rPr>
          <w:rStyle w:val="FootnoteReference"/>
          <w:rFonts w:ascii="Times New Roman" w:hAnsi="Times New Roman" w:cs="Times New Roman"/>
          <w:sz w:val="28"/>
          <w:szCs w:val="28"/>
        </w:rPr>
        <w:footnoteReference w:id="21"/>
      </w:r>
      <w:r w:rsidRPr="003B3EF6">
        <w:rPr>
          <w:rFonts w:ascii="Times New Roman" w:hAnsi="Times New Roman" w:cs="Times New Roman"/>
          <w:sz w:val="28"/>
          <w:szCs w:val="28"/>
        </w:rPr>
        <w:t xml:space="preserve">. The expected benefits of primary education especially literacy and numeracy, lower fertility, gender equality and participation in civil society were seen as being indispensable for sustained poverty reduction. Almost all countries </w:t>
      </w:r>
      <w:r w:rsidRPr="003B3EF6">
        <w:rPr>
          <w:rFonts w:ascii="Times New Roman" w:hAnsi="Times New Roman" w:cs="Times New Roman"/>
          <w:sz w:val="28"/>
          <w:szCs w:val="28"/>
        </w:rPr>
        <w:lastRenderedPageBreak/>
        <w:t xml:space="preserve">developed ambitious and comprehensive </w:t>
      </w:r>
      <w:r w:rsidR="00C33527" w:rsidRPr="003B3EF6">
        <w:rPr>
          <w:rFonts w:ascii="Times New Roman" w:hAnsi="Times New Roman" w:cs="Times New Roman"/>
          <w:sz w:val="28"/>
          <w:szCs w:val="28"/>
        </w:rPr>
        <w:t>poverty</w:t>
      </w:r>
      <w:r w:rsidRPr="003B3EF6">
        <w:rPr>
          <w:rFonts w:ascii="Times New Roman" w:hAnsi="Times New Roman" w:cs="Times New Roman"/>
          <w:sz w:val="28"/>
          <w:szCs w:val="28"/>
        </w:rPr>
        <w:t xml:space="preserve"> reduction strategy papers with UPE as a key goal.</w:t>
      </w:r>
    </w:p>
    <w:p w:rsidR="00833C37" w:rsidRPr="00A949D2" w:rsidRDefault="009011B2" w:rsidP="00735D3E">
      <w:pPr>
        <w:spacing w:line="360" w:lineRule="auto"/>
        <w:jc w:val="both"/>
        <w:rPr>
          <w:rFonts w:ascii="Times New Roman" w:hAnsi="Times New Roman" w:cs="Times New Roman"/>
          <w:i/>
          <w:sz w:val="28"/>
          <w:szCs w:val="28"/>
        </w:rPr>
      </w:pPr>
      <w:r w:rsidRPr="00A949D2">
        <w:rPr>
          <w:rFonts w:ascii="Times New Roman" w:hAnsi="Times New Roman" w:cs="Times New Roman"/>
          <w:i/>
          <w:sz w:val="28"/>
          <w:szCs w:val="28"/>
        </w:rPr>
        <w:t xml:space="preserve">4.3 </w:t>
      </w:r>
      <w:r w:rsidR="00833C37" w:rsidRPr="00A949D2">
        <w:rPr>
          <w:rFonts w:ascii="Times New Roman" w:hAnsi="Times New Roman" w:cs="Times New Roman"/>
          <w:i/>
          <w:sz w:val="28"/>
          <w:szCs w:val="28"/>
        </w:rPr>
        <w:t>Policy domain</w:t>
      </w:r>
    </w:p>
    <w:p w:rsidR="000D74B4" w:rsidRDefault="00263756" w:rsidP="000D74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noted above, the nature of the </w:t>
      </w:r>
      <w:r w:rsidR="00113DF4">
        <w:rPr>
          <w:rFonts w:ascii="Times New Roman" w:hAnsi="Times New Roman" w:cs="Times New Roman"/>
          <w:sz w:val="28"/>
          <w:szCs w:val="28"/>
        </w:rPr>
        <w:t xml:space="preserve">education </w:t>
      </w:r>
      <w:r>
        <w:rPr>
          <w:rFonts w:ascii="Times New Roman" w:hAnsi="Times New Roman" w:cs="Times New Roman"/>
          <w:sz w:val="28"/>
          <w:szCs w:val="28"/>
        </w:rPr>
        <w:t xml:space="preserve">policy domain was </w:t>
      </w:r>
      <w:r w:rsidR="009E041C">
        <w:rPr>
          <w:rFonts w:ascii="Times New Roman" w:hAnsi="Times New Roman" w:cs="Times New Roman"/>
          <w:sz w:val="28"/>
          <w:szCs w:val="28"/>
        </w:rPr>
        <w:t>particularly</w:t>
      </w:r>
      <w:r>
        <w:rPr>
          <w:rFonts w:ascii="Times New Roman" w:hAnsi="Times New Roman" w:cs="Times New Roman"/>
          <w:sz w:val="28"/>
          <w:szCs w:val="28"/>
        </w:rPr>
        <w:t xml:space="preserve"> </w:t>
      </w:r>
      <w:r w:rsidR="009E041C">
        <w:rPr>
          <w:rFonts w:ascii="Times New Roman" w:hAnsi="Times New Roman" w:cs="Times New Roman"/>
          <w:sz w:val="28"/>
          <w:szCs w:val="28"/>
        </w:rPr>
        <w:t>propitious for</w:t>
      </w:r>
      <w:r>
        <w:rPr>
          <w:rFonts w:ascii="Times New Roman" w:hAnsi="Times New Roman" w:cs="Times New Roman"/>
          <w:sz w:val="28"/>
          <w:szCs w:val="28"/>
        </w:rPr>
        <w:t xml:space="preserve"> the rapid, initial implementation of UPE. With regard to organisational arrangements, the management of primary education was still directly under the control of the </w:t>
      </w:r>
      <w:r w:rsidR="009011B2">
        <w:rPr>
          <w:rFonts w:ascii="Times New Roman" w:hAnsi="Times New Roman" w:cs="Times New Roman"/>
          <w:sz w:val="28"/>
          <w:szCs w:val="28"/>
        </w:rPr>
        <w:t>Ministry of Education</w:t>
      </w:r>
      <w:r>
        <w:rPr>
          <w:rFonts w:ascii="Times New Roman" w:hAnsi="Times New Roman" w:cs="Times New Roman"/>
          <w:sz w:val="28"/>
          <w:szCs w:val="28"/>
        </w:rPr>
        <w:t xml:space="preserve"> in almost all countries</w:t>
      </w:r>
      <w:r w:rsidR="009011B2">
        <w:rPr>
          <w:rFonts w:ascii="Times New Roman" w:hAnsi="Times New Roman" w:cs="Times New Roman"/>
          <w:sz w:val="28"/>
          <w:szCs w:val="28"/>
        </w:rPr>
        <w:t>.</w:t>
      </w:r>
      <w:r w:rsidR="000D74B4">
        <w:rPr>
          <w:rFonts w:ascii="Times New Roman" w:hAnsi="Times New Roman" w:cs="Times New Roman"/>
          <w:sz w:val="28"/>
          <w:szCs w:val="28"/>
        </w:rPr>
        <w:t xml:space="preserve"> </w:t>
      </w:r>
      <w:r>
        <w:rPr>
          <w:rFonts w:ascii="Times New Roman" w:hAnsi="Times New Roman" w:cs="Times New Roman"/>
          <w:sz w:val="28"/>
          <w:szCs w:val="28"/>
        </w:rPr>
        <w:t xml:space="preserve">Thus, the launching of </w:t>
      </w:r>
      <w:r w:rsidR="000D74B4">
        <w:rPr>
          <w:rFonts w:ascii="Times New Roman" w:hAnsi="Times New Roman" w:cs="Times New Roman"/>
          <w:sz w:val="28"/>
          <w:szCs w:val="28"/>
        </w:rPr>
        <w:t xml:space="preserve">UPE </w:t>
      </w:r>
      <w:r>
        <w:rPr>
          <w:rFonts w:ascii="Times New Roman" w:hAnsi="Times New Roman" w:cs="Times New Roman"/>
          <w:sz w:val="28"/>
          <w:szCs w:val="28"/>
        </w:rPr>
        <w:t xml:space="preserve">considerably increased the Ministry’s </w:t>
      </w:r>
      <w:r w:rsidR="00113DF4">
        <w:rPr>
          <w:rFonts w:ascii="Times New Roman" w:hAnsi="Times New Roman" w:cs="Times New Roman"/>
          <w:sz w:val="28"/>
          <w:szCs w:val="28"/>
        </w:rPr>
        <w:t xml:space="preserve">power </w:t>
      </w:r>
      <w:r w:rsidR="009E041C">
        <w:rPr>
          <w:rFonts w:ascii="Times New Roman" w:hAnsi="Times New Roman" w:cs="Times New Roman"/>
          <w:sz w:val="28"/>
          <w:szCs w:val="28"/>
        </w:rPr>
        <w:t>both in</w:t>
      </w:r>
      <w:r w:rsidR="00113DF4">
        <w:rPr>
          <w:rFonts w:ascii="Times New Roman" w:hAnsi="Times New Roman" w:cs="Times New Roman"/>
          <w:sz w:val="28"/>
          <w:szCs w:val="28"/>
        </w:rPr>
        <w:t xml:space="preserve"> abs</w:t>
      </w:r>
      <w:r w:rsidR="000D74B4">
        <w:rPr>
          <w:rFonts w:ascii="Times New Roman" w:hAnsi="Times New Roman" w:cs="Times New Roman"/>
          <w:sz w:val="28"/>
          <w:szCs w:val="28"/>
        </w:rPr>
        <w:t>olute</w:t>
      </w:r>
      <w:r w:rsidR="00113DF4">
        <w:rPr>
          <w:rFonts w:ascii="Times New Roman" w:hAnsi="Times New Roman" w:cs="Times New Roman"/>
          <w:sz w:val="28"/>
          <w:szCs w:val="28"/>
        </w:rPr>
        <w:t xml:space="preserve"> terms </w:t>
      </w:r>
      <w:r w:rsidR="000D74B4">
        <w:rPr>
          <w:rFonts w:ascii="Times New Roman" w:hAnsi="Times New Roman" w:cs="Times New Roman"/>
          <w:sz w:val="28"/>
          <w:szCs w:val="28"/>
        </w:rPr>
        <w:t xml:space="preserve">and </w:t>
      </w:r>
      <w:r w:rsidR="00113DF4">
        <w:rPr>
          <w:rFonts w:ascii="Times New Roman" w:hAnsi="Times New Roman" w:cs="Times New Roman"/>
          <w:sz w:val="28"/>
          <w:szCs w:val="28"/>
        </w:rPr>
        <w:t xml:space="preserve">in </w:t>
      </w:r>
      <w:r w:rsidR="000D74B4">
        <w:rPr>
          <w:rFonts w:ascii="Times New Roman" w:hAnsi="Times New Roman" w:cs="Times New Roman"/>
          <w:sz w:val="28"/>
          <w:szCs w:val="28"/>
        </w:rPr>
        <w:t>relati</w:t>
      </w:r>
      <w:r w:rsidR="00113DF4">
        <w:rPr>
          <w:rFonts w:ascii="Times New Roman" w:hAnsi="Times New Roman" w:cs="Times New Roman"/>
          <w:sz w:val="28"/>
          <w:szCs w:val="28"/>
        </w:rPr>
        <w:t>on</w:t>
      </w:r>
      <w:r w:rsidR="000D74B4">
        <w:rPr>
          <w:rFonts w:ascii="Times New Roman" w:hAnsi="Times New Roman" w:cs="Times New Roman"/>
          <w:sz w:val="28"/>
          <w:szCs w:val="28"/>
        </w:rPr>
        <w:t xml:space="preserve"> to other ministries. </w:t>
      </w:r>
      <w:r w:rsidR="000D74B4" w:rsidRPr="003B3EF6">
        <w:rPr>
          <w:rFonts w:ascii="Times New Roman" w:hAnsi="Times New Roman" w:cs="Times New Roman"/>
          <w:sz w:val="28"/>
          <w:szCs w:val="28"/>
        </w:rPr>
        <w:t xml:space="preserve">Interestingly, in post-conflict countries such as Sierra Leone and Uganda, UPE </w:t>
      </w:r>
      <w:r w:rsidR="000D74B4">
        <w:rPr>
          <w:rFonts w:ascii="Times New Roman" w:hAnsi="Times New Roman" w:cs="Times New Roman"/>
          <w:sz w:val="28"/>
          <w:szCs w:val="28"/>
        </w:rPr>
        <w:t xml:space="preserve">coincided with </w:t>
      </w:r>
      <w:r w:rsidR="000D74B4" w:rsidRPr="003B3EF6">
        <w:rPr>
          <w:rFonts w:ascii="Times New Roman" w:hAnsi="Times New Roman" w:cs="Times New Roman"/>
          <w:sz w:val="28"/>
          <w:szCs w:val="28"/>
        </w:rPr>
        <w:t>the reassertion of central government control over primary education which, as result of little or no government funding over many years, had enabled individual parent-teacher associations (PTAs) and other organisations, mostly notably churches</w:t>
      </w:r>
      <w:r w:rsidR="00113DF4">
        <w:rPr>
          <w:rFonts w:ascii="Times New Roman" w:hAnsi="Times New Roman" w:cs="Times New Roman"/>
          <w:sz w:val="28"/>
          <w:szCs w:val="28"/>
        </w:rPr>
        <w:t>,</w:t>
      </w:r>
      <w:r w:rsidR="000D74B4" w:rsidRPr="003B3EF6">
        <w:rPr>
          <w:rFonts w:ascii="Times New Roman" w:hAnsi="Times New Roman" w:cs="Times New Roman"/>
          <w:sz w:val="28"/>
          <w:szCs w:val="28"/>
        </w:rPr>
        <w:t xml:space="preserve"> to establish de facto control over primary education at the local level. </w:t>
      </w:r>
      <w:r w:rsidR="000D74B4">
        <w:rPr>
          <w:rFonts w:ascii="Times New Roman" w:hAnsi="Times New Roman" w:cs="Times New Roman"/>
          <w:sz w:val="28"/>
          <w:szCs w:val="28"/>
        </w:rPr>
        <w:t xml:space="preserve">Re-establishing overall national control over primary education was, therefore, a prerequisite for the adoption and implementation of UPE. </w:t>
      </w:r>
      <w:r w:rsidR="000D74B4" w:rsidRPr="003B3EF6">
        <w:rPr>
          <w:rFonts w:ascii="Times New Roman" w:hAnsi="Times New Roman" w:cs="Times New Roman"/>
          <w:sz w:val="28"/>
          <w:szCs w:val="28"/>
        </w:rPr>
        <w:t xml:space="preserve">  </w:t>
      </w:r>
    </w:p>
    <w:p w:rsidR="003545A6" w:rsidRDefault="00263756"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abolition of school fees coupled with increased access to newly constructed schools were highly popular especially in </w:t>
      </w:r>
      <w:r w:rsidR="003545A6">
        <w:rPr>
          <w:rFonts w:ascii="Times New Roman" w:hAnsi="Times New Roman" w:cs="Times New Roman"/>
          <w:sz w:val="28"/>
          <w:szCs w:val="28"/>
        </w:rPr>
        <w:t xml:space="preserve">predominantly </w:t>
      </w:r>
      <w:r>
        <w:rPr>
          <w:rFonts w:ascii="Times New Roman" w:hAnsi="Times New Roman" w:cs="Times New Roman"/>
          <w:sz w:val="28"/>
          <w:szCs w:val="28"/>
        </w:rPr>
        <w:t xml:space="preserve">poor and more remote </w:t>
      </w:r>
      <w:r w:rsidR="003545A6">
        <w:rPr>
          <w:rFonts w:ascii="Times New Roman" w:hAnsi="Times New Roman" w:cs="Times New Roman"/>
          <w:sz w:val="28"/>
          <w:szCs w:val="28"/>
        </w:rPr>
        <w:t xml:space="preserve">rural </w:t>
      </w:r>
      <w:r>
        <w:rPr>
          <w:rFonts w:ascii="Times New Roman" w:hAnsi="Times New Roman" w:cs="Times New Roman"/>
          <w:sz w:val="28"/>
          <w:szCs w:val="28"/>
        </w:rPr>
        <w:t xml:space="preserve">areas. </w:t>
      </w:r>
      <w:r w:rsidR="004975B5">
        <w:rPr>
          <w:rFonts w:ascii="Times New Roman" w:hAnsi="Times New Roman" w:cs="Times New Roman"/>
          <w:sz w:val="28"/>
          <w:szCs w:val="28"/>
        </w:rPr>
        <w:t>While more m</w:t>
      </w:r>
      <w:r w:rsidR="003545A6">
        <w:rPr>
          <w:rFonts w:ascii="Times New Roman" w:hAnsi="Times New Roman" w:cs="Times New Roman"/>
          <w:sz w:val="28"/>
          <w:szCs w:val="28"/>
        </w:rPr>
        <w:t>iddle class parents</w:t>
      </w:r>
      <w:r w:rsidR="004975B5">
        <w:rPr>
          <w:rFonts w:ascii="Times New Roman" w:hAnsi="Times New Roman" w:cs="Times New Roman"/>
          <w:sz w:val="28"/>
          <w:szCs w:val="28"/>
        </w:rPr>
        <w:t xml:space="preserve"> expressed growing concerns about the perceived negative impact of U</w:t>
      </w:r>
      <w:r w:rsidR="003545A6">
        <w:rPr>
          <w:rFonts w:ascii="Times New Roman" w:hAnsi="Times New Roman" w:cs="Times New Roman"/>
          <w:sz w:val="28"/>
          <w:szCs w:val="28"/>
        </w:rPr>
        <w:t>PE</w:t>
      </w:r>
      <w:r w:rsidR="004975B5">
        <w:rPr>
          <w:rFonts w:ascii="Times New Roman" w:hAnsi="Times New Roman" w:cs="Times New Roman"/>
          <w:sz w:val="28"/>
          <w:szCs w:val="28"/>
        </w:rPr>
        <w:t xml:space="preserve"> on the quality of education, the increasing availability of private schools meant that these concerns did not translate into direct opposition to the UPE policy. In the longer term, though, the absence of </w:t>
      </w:r>
      <w:r w:rsidR="009919F5">
        <w:rPr>
          <w:rFonts w:ascii="Times New Roman" w:hAnsi="Times New Roman" w:cs="Times New Roman"/>
          <w:sz w:val="28"/>
          <w:szCs w:val="28"/>
        </w:rPr>
        <w:t xml:space="preserve">strong elite support for UPE has adversely affected its implementation. </w:t>
      </w:r>
    </w:p>
    <w:p w:rsidR="009A3847" w:rsidRDefault="009919F5"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general, both primary school teachers and their </w:t>
      </w:r>
      <w:r w:rsidR="009A3847">
        <w:rPr>
          <w:rFonts w:ascii="Times New Roman" w:hAnsi="Times New Roman" w:cs="Times New Roman"/>
          <w:sz w:val="28"/>
          <w:szCs w:val="28"/>
        </w:rPr>
        <w:t>trade unions</w:t>
      </w:r>
      <w:r>
        <w:rPr>
          <w:rFonts w:ascii="Times New Roman" w:hAnsi="Times New Roman" w:cs="Times New Roman"/>
          <w:sz w:val="28"/>
          <w:szCs w:val="28"/>
        </w:rPr>
        <w:t xml:space="preserve"> were</w:t>
      </w:r>
      <w:r w:rsidR="009A3847">
        <w:rPr>
          <w:rFonts w:ascii="Times New Roman" w:hAnsi="Times New Roman" w:cs="Times New Roman"/>
          <w:sz w:val="28"/>
          <w:szCs w:val="28"/>
        </w:rPr>
        <w:t xml:space="preserve"> pleased with </w:t>
      </w:r>
      <w:r>
        <w:rPr>
          <w:rFonts w:ascii="Times New Roman" w:hAnsi="Times New Roman" w:cs="Times New Roman"/>
          <w:sz w:val="28"/>
          <w:szCs w:val="28"/>
        </w:rPr>
        <w:t xml:space="preserve">the </w:t>
      </w:r>
      <w:r w:rsidR="009A3847">
        <w:rPr>
          <w:rFonts w:ascii="Times New Roman" w:hAnsi="Times New Roman" w:cs="Times New Roman"/>
          <w:sz w:val="28"/>
          <w:szCs w:val="28"/>
        </w:rPr>
        <w:t xml:space="preserve">new priority accorded to primary education after years of relative neglect. </w:t>
      </w:r>
      <w:r>
        <w:rPr>
          <w:rFonts w:ascii="Times New Roman" w:hAnsi="Times New Roman" w:cs="Times New Roman"/>
          <w:sz w:val="28"/>
          <w:szCs w:val="28"/>
        </w:rPr>
        <w:t>Teacher t</w:t>
      </w:r>
      <w:r w:rsidR="009A3847">
        <w:rPr>
          <w:rFonts w:ascii="Times New Roman" w:hAnsi="Times New Roman" w:cs="Times New Roman"/>
          <w:sz w:val="28"/>
          <w:szCs w:val="28"/>
        </w:rPr>
        <w:t xml:space="preserve">rade unions </w:t>
      </w:r>
      <w:r>
        <w:rPr>
          <w:rFonts w:ascii="Times New Roman" w:hAnsi="Times New Roman" w:cs="Times New Roman"/>
          <w:sz w:val="28"/>
          <w:szCs w:val="28"/>
        </w:rPr>
        <w:t>particularly welcomed the increase in their membership as a result of the mass recruitment of teachers.</w:t>
      </w:r>
      <w:r w:rsidR="009A3847">
        <w:rPr>
          <w:rFonts w:ascii="Times New Roman" w:hAnsi="Times New Roman" w:cs="Times New Roman"/>
          <w:sz w:val="28"/>
          <w:szCs w:val="28"/>
        </w:rPr>
        <w:t xml:space="preserve"> </w:t>
      </w:r>
    </w:p>
    <w:p w:rsidR="00C96DE7" w:rsidRDefault="00AC5162" w:rsidP="00C96DE7">
      <w:pPr>
        <w:pStyle w:val="ListParagraph"/>
        <w:numPr>
          <w:ilvl w:val="0"/>
          <w:numId w:val="14"/>
        </w:numPr>
        <w:spacing w:line="360" w:lineRule="auto"/>
        <w:jc w:val="both"/>
        <w:rPr>
          <w:rFonts w:ascii="Times New Roman" w:hAnsi="Times New Roman" w:cs="Times New Roman"/>
          <w:b/>
          <w:sz w:val="28"/>
          <w:szCs w:val="28"/>
        </w:rPr>
      </w:pPr>
      <w:r w:rsidRPr="00C96DE7">
        <w:rPr>
          <w:rFonts w:ascii="Times New Roman" w:hAnsi="Times New Roman" w:cs="Times New Roman"/>
          <w:b/>
          <w:sz w:val="28"/>
          <w:szCs w:val="28"/>
        </w:rPr>
        <w:lastRenderedPageBreak/>
        <w:t>T</w:t>
      </w:r>
      <w:r w:rsidR="00AD03CE" w:rsidRPr="00C96DE7">
        <w:rPr>
          <w:rFonts w:ascii="Times New Roman" w:hAnsi="Times New Roman" w:cs="Times New Roman"/>
          <w:b/>
          <w:sz w:val="28"/>
          <w:szCs w:val="28"/>
        </w:rPr>
        <w:t xml:space="preserve">he </w:t>
      </w:r>
      <w:r w:rsidR="0043732C" w:rsidRPr="00C96DE7">
        <w:rPr>
          <w:rFonts w:ascii="Times New Roman" w:hAnsi="Times New Roman" w:cs="Times New Roman"/>
          <w:b/>
          <w:sz w:val="28"/>
          <w:szCs w:val="28"/>
        </w:rPr>
        <w:t xml:space="preserve">evolving </w:t>
      </w:r>
      <w:r w:rsidR="00AD03CE" w:rsidRPr="00C96DE7">
        <w:rPr>
          <w:rFonts w:ascii="Times New Roman" w:hAnsi="Times New Roman" w:cs="Times New Roman"/>
          <w:b/>
          <w:sz w:val="28"/>
          <w:szCs w:val="28"/>
        </w:rPr>
        <w:t xml:space="preserve">politics of </w:t>
      </w:r>
      <w:r w:rsidRPr="00C96DE7">
        <w:rPr>
          <w:rFonts w:ascii="Times New Roman" w:hAnsi="Times New Roman" w:cs="Times New Roman"/>
          <w:b/>
          <w:sz w:val="28"/>
          <w:szCs w:val="28"/>
        </w:rPr>
        <w:t>UPE</w:t>
      </w:r>
      <w:r w:rsidR="0043732C" w:rsidRPr="00C96DE7">
        <w:rPr>
          <w:rFonts w:ascii="Times New Roman" w:hAnsi="Times New Roman" w:cs="Times New Roman"/>
          <w:b/>
          <w:sz w:val="28"/>
          <w:szCs w:val="28"/>
        </w:rPr>
        <w:t xml:space="preserve"> </w:t>
      </w:r>
      <w:r w:rsidR="00C96DE7">
        <w:rPr>
          <w:rFonts w:ascii="Times New Roman" w:hAnsi="Times New Roman" w:cs="Times New Roman"/>
          <w:b/>
          <w:sz w:val="28"/>
          <w:szCs w:val="28"/>
        </w:rPr>
        <w:t>implementation</w:t>
      </w:r>
      <w:r w:rsidR="003B2E73">
        <w:rPr>
          <w:rFonts w:ascii="Times New Roman" w:hAnsi="Times New Roman" w:cs="Times New Roman"/>
          <w:b/>
          <w:sz w:val="28"/>
          <w:szCs w:val="28"/>
        </w:rPr>
        <w:t>: domains of power</w:t>
      </w:r>
    </w:p>
    <w:p w:rsidR="00F4162E" w:rsidRDefault="00C96DE7" w:rsidP="00F4162E">
      <w:pPr>
        <w:spacing w:line="360" w:lineRule="auto"/>
        <w:jc w:val="both"/>
        <w:rPr>
          <w:rFonts w:ascii="Times New Roman" w:hAnsi="Times New Roman" w:cs="Times New Roman"/>
          <w:sz w:val="28"/>
          <w:szCs w:val="28"/>
        </w:rPr>
      </w:pPr>
      <w:r w:rsidRPr="00C96DE7">
        <w:rPr>
          <w:rFonts w:ascii="Times New Roman" w:hAnsi="Times New Roman" w:cs="Times New Roman"/>
          <w:sz w:val="28"/>
          <w:szCs w:val="28"/>
        </w:rPr>
        <w:t xml:space="preserve">As is discussed in the first article, after rapid increases in enrolments during the first five to ten years of the </w:t>
      </w:r>
      <w:r w:rsidR="000A1BFB">
        <w:rPr>
          <w:rFonts w:ascii="Times New Roman" w:hAnsi="Times New Roman" w:cs="Times New Roman"/>
          <w:sz w:val="28"/>
          <w:szCs w:val="28"/>
        </w:rPr>
        <w:t xml:space="preserve">national rollouts of </w:t>
      </w:r>
      <w:r w:rsidRPr="00C96DE7">
        <w:rPr>
          <w:rFonts w:ascii="Times New Roman" w:hAnsi="Times New Roman" w:cs="Times New Roman"/>
          <w:sz w:val="28"/>
          <w:szCs w:val="28"/>
        </w:rPr>
        <w:t>UPE</w:t>
      </w:r>
      <w:r w:rsidR="000A1BFB">
        <w:rPr>
          <w:rFonts w:ascii="Times New Roman" w:hAnsi="Times New Roman" w:cs="Times New Roman"/>
          <w:sz w:val="28"/>
          <w:szCs w:val="28"/>
        </w:rPr>
        <w:t xml:space="preserve"> reforms</w:t>
      </w:r>
      <w:r w:rsidRPr="00C96DE7">
        <w:rPr>
          <w:rFonts w:ascii="Times New Roman" w:hAnsi="Times New Roman" w:cs="Times New Roman"/>
          <w:sz w:val="28"/>
          <w:szCs w:val="28"/>
        </w:rPr>
        <w:t>, not only are the large majority of countries in SSA still a long way off from attaining EFA</w:t>
      </w:r>
      <w:r w:rsidR="00113DF4">
        <w:rPr>
          <w:rFonts w:ascii="Times New Roman" w:hAnsi="Times New Roman" w:cs="Times New Roman"/>
          <w:sz w:val="28"/>
          <w:szCs w:val="28"/>
        </w:rPr>
        <w:t xml:space="preserve"> (with all children successfully completing primary school)</w:t>
      </w:r>
      <w:r w:rsidRPr="00C96DE7">
        <w:rPr>
          <w:rFonts w:ascii="Times New Roman" w:hAnsi="Times New Roman" w:cs="Times New Roman"/>
          <w:sz w:val="28"/>
          <w:szCs w:val="28"/>
        </w:rPr>
        <w:t xml:space="preserve">, but the rate of progress in attaining UPE has slowed down markedly in many countries (see </w:t>
      </w:r>
      <w:r w:rsidR="00806782">
        <w:rPr>
          <w:rFonts w:ascii="Times New Roman" w:hAnsi="Times New Roman" w:cs="Times New Roman"/>
          <w:sz w:val="28"/>
          <w:szCs w:val="28"/>
        </w:rPr>
        <w:t>Bennell</w:t>
      </w:r>
      <w:r>
        <w:rPr>
          <w:rFonts w:ascii="Times New Roman" w:hAnsi="Times New Roman" w:cs="Times New Roman"/>
          <w:sz w:val="28"/>
          <w:szCs w:val="28"/>
        </w:rPr>
        <w:t>, 2020</w:t>
      </w:r>
      <w:r w:rsidR="00727B71">
        <w:rPr>
          <w:rFonts w:ascii="Times New Roman" w:hAnsi="Times New Roman" w:cs="Times New Roman"/>
          <w:sz w:val="28"/>
          <w:szCs w:val="28"/>
        </w:rPr>
        <w:t>a</w:t>
      </w:r>
      <w:r>
        <w:rPr>
          <w:rFonts w:ascii="Times New Roman" w:hAnsi="Times New Roman" w:cs="Times New Roman"/>
          <w:sz w:val="28"/>
          <w:szCs w:val="28"/>
        </w:rPr>
        <w:t>)</w:t>
      </w:r>
      <w:r w:rsidRPr="00C96DE7">
        <w:rPr>
          <w:rFonts w:ascii="Times New Roman" w:hAnsi="Times New Roman" w:cs="Times New Roman"/>
          <w:sz w:val="28"/>
          <w:szCs w:val="28"/>
        </w:rPr>
        <w:t>.</w:t>
      </w:r>
      <w:r w:rsidR="000B7243">
        <w:rPr>
          <w:rFonts w:ascii="Times New Roman" w:hAnsi="Times New Roman" w:cs="Times New Roman"/>
          <w:sz w:val="28"/>
          <w:szCs w:val="28"/>
        </w:rPr>
        <w:t xml:space="preserve"> How then does political settlement analysis help us to understand the underlying the reasons for this?</w:t>
      </w:r>
      <w:r w:rsidR="003B2E73">
        <w:rPr>
          <w:rFonts w:ascii="Times New Roman" w:hAnsi="Times New Roman" w:cs="Times New Roman"/>
          <w:sz w:val="28"/>
          <w:szCs w:val="28"/>
        </w:rPr>
        <w:t xml:space="preserve"> This section focuses on </w:t>
      </w:r>
      <w:r w:rsidR="009E041C">
        <w:rPr>
          <w:rFonts w:ascii="Times New Roman" w:hAnsi="Times New Roman" w:cs="Times New Roman"/>
          <w:sz w:val="28"/>
          <w:szCs w:val="28"/>
        </w:rPr>
        <w:t>explanations</w:t>
      </w:r>
      <w:r w:rsidR="003B2E73">
        <w:rPr>
          <w:rFonts w:ascii="Times New Roman" w:hAnsi="Times New Roman" w:cs="Times New Roman"/>
          <w:sz w:val="28"/>
          <w:szCs w:val="28"/>
        </w:rPr>
        <w:t xml:space="preserve"> that relate mainly to the macro politics of the domains of power. </w:t>
      </w:r>
      <w:r w:rsidR="00727B71">
        <w:rPr>
          <w:rFonts w:ascii="Times New Roman" w:hAnsi="Times New Roman" w:cs="Times New Roman"/>
          <w:sz w:val="28"/>
          <w:szCs w:val="28"/>
        </w:rPr>
        <w:t>T</w:t>
      </w:r>
      <w:r w:rsidR="00370D2C">
        <w:rPr>
          <w:rFonts w:ascii="Times New Roman" w:hAnsi="Times New Roman" w:cs="Times New Roman"/>
          <w:sz w:val="28"/>
          <w:szCs w:val="28"/>
        </w:rPr>
        <w:t>h</w:t>
      </w:r>
      <w:r w:rsidR="00F4162E">
        <w:rPr>
          <w:rFonts w:ascii="Times New Roman" w:hAnsi="Times New Roman" w:cs="Times New Roman"/>
          <w:sz w:val="28"/>
          <w:szCs w:val="28"/>
        </w:rPr>
        <w:t>ree key areas</w:t>
      </w:r>
      <w:r w:rsidR="00727B71">
        <w:rPr>
          <w:rFonts w:ascii="Times New Roman" w:hAnsi="Times New Roman" w:cs="Times New Roman"/>
          <w:sz w:val="28"/>
          <w:szCs w:val="28"/>
        </w:rPr>
        <w:t xml:space="preserve"> are discussed</w:t>
      </w:r>
      <w:r w:rsidR="00370D2C">
        <w:rPr>
          <w:rFonts w:ascii="Times New Roman" w:hAnsi="Times New Roman" w:cs="Times New Roman"/>
          <w:sz w:val="28"/>
          <w:szCs w:val="28"/>
        </w:rPr>
        <w:t>,</w:t>
      </w:r>
      <w:r w:rsidR="00F4162E">
        <w:rPr>
          <w:rFonts w:ascii="Times New Roman" w:hAnsi="Times New Roman" w:cs="Times New Roman"/>
          <w:sz w:val="28"/>
          <w:szCs w:val="28"/>
        </w:rPr>
        <w:t xml:space="preserve"> namely</w:t>
      </w:r>
      <w:r w:rsidR="00370D2C">
        <w:rPr>
          <w:rFonts w:ascii="Times New Roman" w:hAnsi="Times New Roman" w:cs="Times New Roman"/>
          <w:sz w:val="28"/>
          <w:szCs w:val="28"/>
        </w:rPr>
        <w:t>,</w:t>
      </w:r>
      <w:r w:rsidR="00F4162E">
        <w:rPr>
          <w:rFonts w:ascii="Times New Roman" w:hAnsi="Times New Roman" w:cs="Times New Roman"/>
          <w:sz w:val="28"/>
          <w:szCs w:val="28"/>
        </w:rPr>
        <w:t xml:space="preserve"> UPE as a source of political support, the degree of democratisation, and the </w:t>
      </w:r>
      <w:r w:rsidR="009E041C">
        <w:rPr>
          <w:rFonts w:ascii="Times New Roman" w:hAnsi="Times New Roman" w:cs="Times New Roman"/>
          <w:sz w:val="28"/>
          <w:szCs w:val="28"/>
        </w:rPr>
        <w:t>politicisation</w:t>
      </w:r>
      <w:r w:rsidR="00F4162E">
        <w:rPr>
          <w:rFonts w:ascii="Times New Roman" w:hAnsi="Times New Roman" w:cs="Times New Roman"/>
          <w:sz w:val="28"/>
          <w:szCs w:val="28"/>
        </w:rPr>
        <w:t xml:space="preserve"> of UPE.</w:t>
      </w:r>
    </w:p>
    <w:p w:rsidR="00E476DF" w:rsidRPr="003B2E73" w:rsidRDefault="003B2E73" w:rsidP="00A949D2">
      <w:pPr>
        <w:rPr>
          <w:rFonts w:ascii="Times New Roman" w:hAnsi="Times New Roman" w:cs="Times New Roman"/>
          <w:i/>
          <w:sz w:val="28"/>
          <w:szCs w:val="28"/>
        </w:rPr>
      </w:pPr>
      <w:r w:rsidRPr="003B2E73">
        <w:rPr>
          <w:rFonts w:ascii="Times New Roman" w:hAnsi="Times New Roman" w:cs="Times New Roman"/>
          <w:i/>
          <w:sz w:val="28"/>
          <w:szCs w:val="28"/>
        </w:rPr>
        <w:t xml:space="preserve">5.1 </w:t>
      </w:r>
      <w:r w:rsidR="00E476DF" w:rsidRPr="003B2E73">
        <w:rPr>
          <w:rFonts w:ascii="Times New Roman" w:hAnsi="Times New Roman" w:cs="Times New Roman"/>
          <w:i/>
          <w:sz w:val="28"/>
          <w:szCs w:val="28"/>
        </w:rPr>
        <w:t>UPE as a source of political support</w:t>
      </w:r>
    </w:p>
    <w:p w:rsidR="007872CF" w:rsidRDefault="0054455B"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key proposition is national </w:t>
      </w:r>
      <w:r w:rsidR="00833C37">
        <w:rPr>
          <w:rFonts w:ascii="Times New Roman" w:hAnsi="Times New Roman" w:cs="Times New Roman"/>
          <w:sz w:val="28"/>
          <w:szCs w:val="28"/>
        </w:rPr>
        <w:t>political settlement</w:t>
      </w:r>
      <w:r>
        <w:rPr>
          <w:rFonts w:ascii="Times New Roman" w:hAnsi="Times New Roman" w:cs="Times New Roman"/>
          <w:sz w:val="28"/>
          <w:szCs w:val="28"/>
        </w:rPr>
        <w:t>s</w:t>
      </w:r>
      <w:r w:rsidR="00833C37">
        <w:rPr>
          <w:rFonts w:ascii="Times New Roman" w:hAnsi="Times New Roman" w:cs="Times New Roman"/>
          <w:sz w:val="28"/>
          <w:szCs w:val="28"/>
        </w:rPr>
        <w:t xml:space="preserve"> </w:t>
      </w:r>
      <w:r>
        <w:rPr>
          <w:rFonts w:ascii="Times New Roman" w:hAnsi="Times New Roman" w:cs="Times New Roman"/>
          <w:sz w:val="28"/>
          <w:szCs w:val="28"/>
        </w:rPr>
        <w:t xml:space="preserve">have changed during last 20 years </w:t>
      </w:r>
      <w:r w:rsidR="00727B71">
        <w:rPr>
          <w:rFonts w:ascii="Times New Roman" w:hAnsi="Times New Roman" w:cs="Times New Roman"/>
          <w:sz w:val="28"/>
          <w:szCs w:val="28"/>
        </w:rPr>
        <w:t xml:space="preserve">or so </w:t>
      </w:r>
      <w:r>
        <w:rPr>
          <w:rFonts w:ascii="Times New Roman" w:hAnsi="Times New Roman" w:cs="Times New Roman"/>
          <w:sz w:val="28"/>
          <w:szCs w:val="28"/>
        </w:rPr>
        <w:t xml:space="preserve">in ways that have reduced the commitment </w:t>
      </w:r>
      <w:r w:rsidR="001A0EB7">
        <w:rPr>
          <w:rFonts w:ascii="Times New Roman" w:hAnsi="Times New Roman" w:cs="Times New Roman"/>
          <w:sz w:val="28"/>
          <w:szCs w:val="28"/>
        </w:rPr>
        <w:t xml:space="preserve">(or buy-in) </w:t>
      </w:r>
      <w:r>
        <w:rPr>
          <w:rFonts w:ascii="Times New Roman" w:hAnsi="Times New Roman" w:cs="Times New Roman"/>
          <w:sz w:val="28"/>
          <w:szCs w:val="28"/>
        </w:rPr>
        <w:t xml:space="preserve">of political elites to ensuring the full implementation of UPE. </w:t>
      </w:r>
      <w:r w:rsidR="000B7243">
        <w:rPr>
          <w:rFonts w:ascii="Times New Roman" w:hAnsi="Times New Roman" w:cs="Times New Roman"/>
          <w:sz w:val="28"/>
          <w:szCs w:val="28"/>
        </w:rPr>
        <w:t xml:space="preserve">In particular, this is because </w:t>
      </w:r>
      <w:r w:rsidR="00C96DE7">
        <w:rPr>
          <w:rFonts w:ascii="Times New Roman" w:hAnsi="Times New Roman" w:cs="Times New Roman"/>
          <w:sz w:val="28"/>
          <w:szCs w:val="28"/>
        </w:rPr>
        <w:t xml:space="preserve">continued progress in </w:t>
      </w:r>
      <w:r>
        <w:rPr>
          <w:rFonts w:ascii="Times New Roman" w:hAnsi="Times New Roman" w:cs="Times New Roman"/>
          <w:sz w:val="28"/>
          <w:szCs w:val="28"/>
        </w:rPr>
        <w:t>attain</w:t>
      </w:r>
      <w:r w:rsidR="00C96DE7">
        <w:rPr>
          <w:rFonts w:ascii="Times New Roman" w:hAnsi="Times New Roman" w:cs="Times New Roman"/>
          <w:sz w:val="28"/>
          <w:szCs w:val="28"/>
        </w:rPr>
        <w:t xml:space="preserve">ing </w:t>
      </w:r>
      <w:r>
        <w:rPr>
          <w:rFonts w:ascii="Times New Roman" w:hAnsi="Times New Roman" w:cs="Times New Roman"/>
          <w:sz w:val="28"/>
          <w:szCs w:val="28"/>
        </w:rPr>
        <w:t xml:space="preserve">UPE </w:t>
      </w:r>
      <w:r w:rsidR="000B7243">
        <w:rPr>
          <w:rFonts w:ascii="Times New Roman" w:hAnsi="Times New Roman" w:cs="Times New Roman"/>
          <w:sz w:val="28"/>
          <w:szCs w:val="28"/>
        </w:rPr>
        <w:t xml:space="preserve">no longer </w:t>
      </w:r>
      <w:r>
        <w:rPr>
          <w:rFonts w:ascii="Times New Roman" w:hAnsi="Times New Roman" w:cs="Times New Roman"/>
          <w:sz w:val="28"/>
          <w:szCs w:val="28"/>
        </w:rPr>
        <w:t xml:space="preserve">generates </w:t>
      </w:r>
      <w:r w:rsidR="00C96DE7">
        <w:rPr>
          <w:rFonts w:ascii="Times New Roman" w:hAnsi="Times New Roman" w:cs="Times New Roman"/>
          <w:sz w:val="28"/>
          <w:szCs w:val="28"/>
        </w:rPr>
        <w:t xml:space="preserve">the same high </w:t>
      </w:r>
      <w:r>
        <w:rPr>
          <w:rFonts w:ascii="Times New Roman" w:hAnsi="Times New Roman" w:cs="Times New Roman"/>
          <w:sz w:val="28"/>
          <w:szCs w:val="28"/>
        </w:rPr>
        <w:t>lev</w:t>
      </w:r>
      <w:r w:rsidR="00C96DE7">
        <w:rPr>
          <w:rFonts w:ascii="Times New Roman" w:hAnsi="Times New Roman" w:cs="Times New Roman"/>
          <w:sz w:val="28"/>
          <w:szCs w:val="28"/>
        </w:rPr>
        <w:t xml:space="preserve">els of </w:t>
      </w:r>
      <w:r w:rsidR="008A3FC7">
        <w:rPr>
          <w:rFonts w:ascii="Times New Roman" w:hAnsi="Times New Roman" w:cs="Times New Roman"/>
          <w:sz w:val="28"/>
          <w:szCs w:val="28"/>
        </w:rPr>
        <w:t xml:space="preserve">political </w:t>
      </w:r>
      <w:r w:rsidR="00C96DE7">
        <w:rPr>
          <w:rFonts w:ascii="Times New Roman" w:hAnsi="Times New Roman" w:cs="Times New Roman"/>
          <w:sz w:val="28"/>
          <w:szCs w:val="28"/>
        </w:rPr>
        <w:t>support from key social classes and other groupings</w:t>
      </w:r>
      <w:r w:rsidR="000B7243">
        <w:rPr>
          <w:rFonts w:ascii="Times New Roman" w:hAnsi="Times New Roman" w:cs="Times New Roman"/>
          <w:sz w:val="28"/>
          <w:szCs w:val="28"/>
        </w:rPr>
        <w:t>/stakeholders</w:t>
      </w:r>
      <w:r w:rsidR="00C96DE7">
        <w:rPr>
          <w:rFonts w:ascii="Times New Roman" w:hAnsi="Times New Roman" w:cs="Times New Roman"/>
          <w:sz w:val="28"/>
          <w:szCs w:val="28"/>
        </w:rPr>
        <w:t xml:space="preserve"> for the political elite </w:t>
      </w:r>
      <w:r w:rsidR="000B7243">
        <w:rPr>
          <w:rFonts w:ascii="Times New Roman" w:hAnsi="Times New Roman" w:cs="Times New Roman"/>
          <w:sz w:val="28"/>
          <w:szCs w:val="28"/>
        </w:rPr>
        <w:t xml:space="preserve">as was the case during the </w:t>
      </w:r>
      <w:r w:rsidR="009E041C">
        <w:rPr>
          <w:rFonts w:ascii="Times New Roman" w:hAnsi="Times New Roman" w:cs="Times New Roman"/>
          <w:sz w:val="28"/>
          <w:szCs w:val="28"/>
        </w:rPr>
        <w:t>initial</w:t>
      </w:r>
      <w:r w:rsidR="000B7243">
        <w:rPr>
          <w:rFonts w:ascii="Times New Roman" w:hAnsi="Times New Roman" w:cs="Times New Roman"/>
          <w:sz w:val="28"/>
          <w:szCs w:val="28"/>
        </w:rPr>
        <w:t xml:space="preserve"> phases of the implantation of UPE. </w:t>
      </w:r>
    </w:p>
    <w:p w:rsidR="00370D2C" w:rsidRDefault="00370D2C" w:rsidP="00370D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Over time, UPE </w:t>
      </w:r>
      <w:r w:rsidR="00391BA6">
        <w:rPr>
          <w:rFonts w:ascii="Times New Roman" w:hAnsi="Times New Roman" w:cs="Times New Roman"/>
          <w:sz w:val="28"/>
          <w:szCs w:val="28"/>
        </w:rPr>
        <w:t xml:space="preserve">is </w:t>
      </w:r>
      <w:r>
        <w:rPr>
          <w:rFonts w:ascii="Times New Roman" w:hAnsi="Times New Roman" w:cs="Times New Roman"/>
          <w:sz w:val="28"/>
          <w:szCs w:val="28"/>
        </w:rPr>
        <w:t xml:space="preserve">increasingly </w:t>
      </w:r>
      <w:r w:rsidR="00391BA6">
        <w:rPr>
          <w:rFonts w:ascii="Times New Roman" w:hAnsi="Times New Roman" w:cs="Times New Roman"/>
          <w:sz w:val="28"/>
          <w:szCs w:val="28"/>
        </w:rPr>
        <w:t xml:space="preserve">likely to </w:t>
      </w:r>
      <w:r>
        <w:rPr>
          <w:rFonts w:ascii="Times New Roman" w:hAnsi="Times New Roman" w:cs="Times New Roman"/>
          <w:sz w:val="28"/>
          <w:szCs w:val="28"/>
        </w:rPr>
        <w:t xml:space="preserve">become more of a political liability than an asset. Despite its initial promise, many children still do not complete primary school and learning outcomes are poor and, in some countries, declining. While large number of parents </w:t>
      </w:r>
      <w:r w:rsidR="001946B8">
        <w:rPr>
          <w:rFonts w:ascii="Times New Roman" w:hAnsi="Times New Roman" w:cs="Times New Roman"/>
          <w:sz w:val="28"/>
          <w:szCs w:val="28"/>
        </w:rPr>
        <w:t xml:space="preserve">have </w:t>
      </w:r>
      <w:r>
        <w:rPr>
          <w:rFonts w:ascii="Times New Roman" w:hAnsi="Times New Roman" w:cs="Times New Roman"/>
          <w:sz w:val="28"/>
          <w:szCs w:val="28"/>
        </w:rPr>
        <w:t xml:space="preserve">gained </w:t>
      </w:r>
      <w:r w:rsidR="00806782">
        <w:rPr>
          <w:rFonts w:ascii="Times New Roman" w:hAnsi="Times New Roman" w:cs="Times New Roman"/>
          <w:sz w:val="28"/>
          <w:szCs w:val="28"/>
        </w:rPr>
        <w:t xml:space="preserve">from </w:t>
      </w:r>
      <w:r w:rsidR="00391BA6">
        <w:rPr>
          <w:rFonts w:ascii="Times New Roman" w:hAnsi="Times New Roman" w:cs="Times New Roman"/>
          <w:sz w:val="28"/>
          <w:szCs w:val="28"/>
        </w:rPr>
        <w:t xml:space="preserve">largely free </w:t>
      </w:r>
      <w:r>
        <w:rPr>
          <w:rFonts w:ascii="Times New Roman" w:hAnsi="Times New Roman" w:cs="Times New Roman"/>
          <w:sz w:val="28"/>
          <w:szCs w:val="28"/>
        </w:rPr>
        <w:t>access to primary schooling</w:t>
      </w:r>
      <w:r w:rsidR="001946B8">
        <w:rPr>
          <w:rFonts w:ascii="Times New Roman" w:hAnsi="Times New Roman" w:cs="Times New Roman"/>
          <w:sz w:val="28"/>
          <w:szCs w:val="28"/>
        </w:rPr>
        <w:t xml:space="preserve"> for their children</w:t>
      </w:r>
      <w:r>
        <w:rPr>
          <w:rFonts w:ascii="Times New Roman" w:hAnsi="Times New Roman" w:cs="Times New Roman"/>
          <w:sz w:val="28"/>
          <w:szCs w:val="28"/>
        </w:rPr>
        <w:t>, this no longer serve</w:t>
      </w:r>
      <w:r w:rsidR="001946B8">
        <w:rPr>
          <w:rFonts w:ascii="Times New Roman" w:hAnsi="Times New Roman" w:cs="Times New Roman"/>
          <w:sz w:val="28"/>
          <w:szCs w:val="28"/>
        </w:rPr>
        <w:t>s</w:t>
      </w:r>
      <w:r>
        <w:rPr>
          <w:rFonts w:ascii="Times New Roman" w:hAnsi="Times New Roman" w:cs="Times New Roman"/>
          <w:sz w:val="28"/>
          <w:szCs w:val="28"/>
        </w:rPr>
        <w:t xml:space="preserve"> as </w:t>
      </w:r>
      <w:r w:rsidR="001946B8">
        <w:rPr>
          <w:rFonts w:ascii="Times New Roman" w:hAnsi="Times New Roman" w:cs="Times New Roman"/>
          <w:sz w:val="28"/>
          <w:szCs w:val="28"/>
        </w:rPr>
        <w:t xml:space="preserve">a </w:t>
      </w:r>
      <w:r>
        <w:rPr>
          <w:rFonts w:ascii="Times New Roman" w:hAnsi="Times New Roman" w:cs="Times New Roman"/>
          <w:sz w:val="28"/>
          <w:szCs w:val="28"/>
        </w:rPr>
        <w:t xml:space="preserve">basis for </w:t>
      </w:r>
      <w:r w:rsidR="001946B8">
        <w:rPr>
          <w:rFonts w:ascii="Times New Roman" w:hAnsi="Times New Roman" w:cs="Times New Roman"/>
          <w:sz w:val="28"/>
          <w:szCs w:val="28"/>
        </w:rPr>
        <w:t xml:space="preserve">their </w:t>
      </w:r>
      <w:r>
        <w:rPr>
          <w:rFonts w:ascii="Times New Roman" w:hAnsi="Times New Roman" w:cs="Times New Roman"/>
          <w:sz w:val="28"/>
          <w:szCs w:val="28"/>
        </w:rPr>
        <w:t>continued support</w:t>
      </w:r>
      <w:r w:rsidR="001946B8">
        <w:rPr>
          <w:rFonts w:ascii="Times New Roman" w:hAnsi="Times New Roman" w:cs="Times New Roman"/>
          <w:sz w:val="28"/>
          <w:szCs w:val="28"/>
        </w:rPr>
        <w:t xml:space="preserve"> (or motivator)</w:t>
      </w:r>
      <w:r>
        <w:rPr>
          <w:rFonts w:ascii="Times New Roman" w:hAnsi="Times New Roman" w:cs="Times New Roman"/>
          <w:sz w:val="28"/>
          <w:szCs w:val="28"/>
        </w:rPr>
        <w:t xml:space="preserve"> for the ruling </w:t>
      </w:r>
      <w:r w:rsidR="001946B8">
        <w:rPr>
          <w:rFonts w:ascii="Times New Roman" w:hAnsi="Times New Roman" w:cs="Times New Roman"/>
          <w:sz w:val="28"/>
          <w:szCs w:val="28"/>
        </w:rPr>
        <w:t xml:space="preserve">political </w:t>
      </w:r>
      <w:r>
        <w:rPr>
          <w:rFonts w:ascii="Times New Roman" w:hAnsi="Times New Roman" w:cs="Times New Roman"/>
          <w:sz w:val="28"/>
          <w:szCs w:val="28"/>
        </w:rPr>
        <w:t xml:space="preserve">elite </w:t>
      </w:r>
      <w:r w:rsidR="001946B8">
        <w:rPr>
          <w:rFonts w:ascii="Times New Roman" w:hAnsi="Times New Roman" w:cs="Times New Roman"/>
          <w:sz w:val="28"/>
          <w:szCs w:val="28"/>
        </w:rPr>
        <w:t xml:space="preserve">especially </w:t>
      </w:r>
      <w:r w:rsidR="00391BA6">
        <w:rPr>
          <w:rFonts w:ascii="Times New Roman" w:hAnsi="Times New Roman" w:cs="Times New Roman"/>
          <w:sz w:val="28"/>
          <w:szCs w:val="28"/>
        </w:rPr>
        <w:t xml:space="preserve">when </w:t>
      </w:r>
      <w:r w:rsidR="001946B8">
        <w:rPr>
          <w:rFonts w:ascii="Times New Roman" w:hAnsi="Times New Roman" w:cs="Times New Roman"/>
          <w:sz w:val="28"/>
          <w:szCs w:val="28"/>
        </w:rPr>
        <w:t xml:space="preserve">so many other </w:t>
      </w:r>
      <w:r>
        <w:rPr>
          <w:rFonts w:ascii="Times New Roman" w:hAnsi="Times New Roman" w:cs="Times New Roman"/>
          <w:sz w:val="28"/>
          <w:szCs w:val="28"/>
        </w:rPr>
        <w:t xml:space="preserve">education and other </w:t>
      </w:r>
      <w:r w:rsidR="001946B8">
        <w:rPr>
          <w:rFonts w:ascii="Times New Roman" w:hAnsi="Times New Roman" w:cs="Times New Roman"/>
          <w:sz w:val="28"/>
          <w:szCs w:val="28"/>
        </w:rPr>
        <w:t xml:space="preserve">needs </w:t>
      </w:r>
      <w:r>
        <w:rPr>
          <w:rFonts w:ascii="Times New Roman" w:hAnsi="Times New Roman" w:cs="Times New Roman"/>
          <w:sz w:val="28"/>
          <w:szCs w:val="28"/>
        </w:rPr>
        <w:t>remained unsatisfied</w:t>
      </w:r>
      <w:r w:rsidR="001946B8">
        <w:rPr>
          <w:rStyle w:val="FootnoteReference"/>
          <w:rFonts w:ascii="Times New Roman" w:hAnsi="Times New Roman" w:cs="Times New Roman"/>
          <w:sz w:val="28"/>
          <w:szCs w:val="28"/>
        </w:rPr>
        <w:footnoteReference w:id="22"/>
      </w:r>
      <w:r>
        <w:rPr>
          <w:rFonts w:ascii="Times New Roman" w:hAnsi="Times New Roman" w:cs="Times New Roman"/>
          <w:sz w:val="28"/>
          <w:szCs w:val="28"/>
        </w:rPr>
        <w:t>.</w:t>
      </w:r>
      <w:r w:rsidR="00727B71">
        <w:rPr>
          <w:rFonts w:ascii="Times New Roman" w:hAnsi="Times New Roman" w:cs="Times New Roman"/>
          <w:sz w:val="28"/>
          <w:szCs w:val="28"/>
        </w:rPr>
        <w:t xml:space="preserve"> Nor has UPE resulted in any </w:t>
      </w:r>
      <w:r w:rsidR="00727B71">
        <w:rPr>
          <w:rFonts w:ascii="Times New Roman" w:hAnsi="Times New Roman" w:cs="Times New Roman"/>
          <w:sz w:val="28"/>
          <w:szCs w:val="28"/>
        </w:rPr>
        <w:lastRenderedPageBreak/>
        <w:t xml:space="preserve">significant reduction in the </w:t>
      </w:r>
      <w:r>
        <w:rPr>
          <w:rFonts w:ascii="Times New Roman" w:hAnsi="Times New Roman" w:cs="Times New Roman"/>
          <w:sz w:val="28"/>
          <w:szCs w:val="28"/>
        </w:rPr>
        <w:t>gross inequities in resource allocation to primary education</w:t>
      </w:r>
      <w:r w:rsidR="00727B71">
        <w:rPr>
          <w:rFonts w:ascii="Times New Roman" w:hAnsi="Times New Roman" w:cs="Times New Roman"/>
          <w:sz w:val="28"/>
          <w:szCs w:val="28"/>
        </w:rPr>
        <w:t>.</w:t>
      </w:r>
      <w:r>
        <w:rPr>
          <w:rFonts w:ascii="Times New Roman" w:hAnsi="Times New Roman" w:cs="Times New Roman"/>
          <w:sz w:val="28"/>
          <w:szCs w:val="28"/>
        </w:rPr>
        <w:t xml:space="preserve"> </w:t>
      </w:r>
    </w:p>
    <w:p w:rsidR="003B2E73" w:rsidRPr="003B3EF6" w:rsidRDefault="003B2E73" w:rsidP="003B2E73">
      <w:pPr>
        <w:spacing w:line="360" w:lineRule="auto"/>
        <w:jc w:val="both"/>
        <w:rPr>
          <w:rFonts w:ascii="Times New Roman" w:hAnsi="Times New Roman" w:cs="Times New Roman"/>
          <w:i/>
          <w:sz w:val="28"/>
          <w:szCs w:val="28"/>
        </w:rPr>
      </w:pPr>
      <w:r>
        <w:rPr>
          <w:rFonts w:ascii="Times New Roman" w:hAnsi="Times New Roman" w:cs="Times New Roman"/>
          <w:i/>
          <w:sz w:val="28"/>
          <w:szCs w:val="28"/>
        </w:rPr>
        <w:t>Non-elite groups: t</w:t>
      </w:r>
      <w:r w:rsidRPr="003B3EF6">
        <w:rPr>
          <w:rFonts w:ascii="Times New Roman" w:hAnsi="Times New Roman" w:cs="Times New Roman"/>
          <w:i/>
          <w:sz w:val="28"/>
          <w:szCs w:val="28"/>
        </w:rPr>
        <w:t xml:space="preserve">he rural </w:t>
      </w:r>
      <w:r>
        <w:rPr>
          <w:rFonts w:ascii="Times New Roman" w:hAnsi="Times New Roman" w:cs="Times New Roman"/>
          <w:i/>
          <w:sz w:val="28"/>
          <w:szCs w:val="28"/>
        </w:rPr>
        <w:t xml:space="preserve">and urban </w:t>
      </w:r>
      <w:r w:rsidRPr="003B3EF6">
        <w:rPr>
          <w:rFonts w:ascii="Times New Roman" w:hAnsi="Times New Roman" w:cs="Times New Roman"/>
          <w:i/>
          <w:sz w:val="28"/>
          <w:szCs w:val="28"/>
        </w:rPr>
        <w:t>poor</w:t>
      </w:r>
    </w:p>
    <w:p w:rsidR="003B2E73" w:rsidRPr="003B3EF6" w:rsidRDefault="003B2E73" w:rsidP="003B2E73">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For the reasons discussed </w:t>
      </w:r>
      <w:r>
        <w:rPr>
          <w:rFonts w:ascii="Times New Roman" w:hAnsi="Times New Roman" w:cs="Times New Roman"/>
          <w:sz w:val="28"/>
          <w:szCs w:val="28"/>
        </w:rPr>
        <w:t>in the first article</w:t>
      </w:r>
      <w:r w:rsidRPr="003B3EF6">
        <w:rPr>
          <w:rFonts w:ascii="Times New Roman" w:hAnsi="Times New Roman" w:cs="Times New Roman"/>
          <w:sz w:val="28"/>
          <w:szCs w:val="28"/>
        </w:rPr>
        <w:t xml:space="preserve">, </w:t>
      </w:r>
      <w:r w:rsidR="00391BA6">
        <w:rPr>
          <w:rFonts w:ascii="Times New Roman" w:hAnsi="Times New Roman" w:cs="Times New Roman"/>
          <w:sz w:val="28"/>
          <w:szCs w:val="28"/>
        </w:rPr>
        <w:t xml:space="preserve">we argue that </w:t>
      </w:r>
      <w:r w:rsidRPr="003B3EF6">
        <w:rPr>
          <w:rFonts w:ascii="Times New Roman" w:hAnsi="Times New Roman" w:cs="Times New Roman"/>
          <w:sz w:val="28"/>
          <w:szCs w:val="28"/>
        </w:rPr>
        <w:t>the anticipated economic benefits from UPE for the mass of the population in SSA have not materialised. Consequently, the critical assumption that the poor will prioritise primar</w:t>
      </w:r>
      <w:r>
        <w:rPr>
          <w:rFonts w:ascii="Times New Roman" w:hAnsi="Times New Roman" w:cs="Times New Roman"/>
          <w:sz w:val="28"/>
          <w:szCs w:val="28"/>
        </w:rPr>
        <w:t xml:space="preserve">y education </w:t>
      </w:r>
      <w:r w:rsidR="00727B71">
        <w:rPr>
          <w:rFonts w:ascii="Times New Roman" w:hAnsi="Times New Roman" w:cs="Times New Roman"/>
          <w:sz w:val="28"/>
          <w:szCs w:val="28"/>
        </w:rPr>
        <w:t xml:space="preserve">may </w:t>
      </w:r>
      <w:r>
        <w:rPr>
          <w:rFonts w:ascii="Times New Roman" w:hAnsi="Times New Roman" w:cs="Times New Roman"/>
          <w:sz w:val="28"/>
          <w:szCs w:val="28"/>
        </w:rPr>
        <w:t xml:space="preserve">increasingly not </w:t>
      </w:r>
      <w:r w:rsidR="00727B71">
        <w:rPr>
          <w:rFonts w:ascii="Times New Roman" w:hAnsi="Times New Roman" w:cs="Times New Roman"/>
          <w:sz w:val="28"/>
          <w:szCs w:val="28"/>
        </w:rPr>
        <w:t xml:space="preserve">be </w:t>
      </w:r>
      <w:r>
        <w:rPr>
          <w:rFonts w:ascii="Times New Roman" w:hAnsi="Times New Roman" w:cs="Times New Roman"/>
          <w:sz w:val="28"/>
          <w:szCs w:val="28"/>
        </w:rPr>
        <w:t>true</w:t>
      </w:r>
      <w:r w:rsidRPr="003B3EF6">
        <w:rPr>
          <w:rFonts w:ascii="Times New Roman" w:hAnsi="Times New Roman" w:cs="Times New Roman"/>
          <w:sz w:val="28"/>
          <w:szCs w:val="28"/>
        </w:rPr>
        <w:t xml:space="preserve">. </w:t>
      </w:r>
      <w:r w:rsidR="001946B8">
        <w:rPr>
          <w:rFonts w:ascii="Times New Roman" w:hAnsi="Times New Roman" w:cs="Times New Roman"/>
          <w:sz w:val="28"/>
          <w:szCs w:val="28"/>
        </w:rPr>
        <w:t>Some argue that t</w:t>
      </w:r>
      <w:r w:rsidRPr="003B3EF6">
        <w:rPr>
          <w:rFonts w:ascii="Times New Roman" w:hAnsi="Times New Roman" w:cs="Times New Roman"/>
          <w:sz w:val="28"/>
          <w:szCs w:val="28"/>
        </w:rPr>
        <w:t xml:space="preserve">his is </w:t>
      </w:r>
      <w:r w:rsidR="001946B8">
        <w:rPr>
          <w:rFonts w:ascii="Times New Roman" w:hAnsi="Times New Roman" w:cs="Times New Roman"/>
          <w:sz w:val="28"/>
          <w:szCs w:val="28"/>
        </w:rPr>
        <w:t xml:space="preserve">still </w:t>
      </w:r>
      <w:r>
        <w:rPr>
          <w:rFonts w:ascii="Times New Roman" w:hAnsi="Times New Roman" w:cs="Times New Roman"/>
          <w:sz w:val="28"/>
          <w:szCs w:val="28"/>
        </w:rPr>
        <w:t xml:space="preserve">likely to be </w:t>
      </w:r>
      <w:r w:rsidRPr="003B3EF6">
        <w:rPr>
          <w:rFonts w:ascii="Times New Roman" w:hAnsi="Times New Roman" w:cs="Times New Roman"/>
          <w:sz w:val="28"/>
          <w:szCs w:val="28"/>
        </w:rPr>
        <w:t xml:space="preserve">the case even if it is possible to improve significantly the overall quality of primary education. </w:t>
      </w:r>
      <w:r w:rsidR="001946B8">
        <w:rPr>
          <w:rFonts w:ascii="Times New Roman" w:hAnsi="Times New Roman" w:cs="Times New Roman"/>
          <w:sz w:val="28"/>
          <w:szCs w:val="28"/>
        </w:rPr>
        <w:t xml:space="preserve">For example, </w:t>
      </w:r>
      <w:r w:rsidRPr="003B3EF6">
        <w:rPr>
          <w:rFonts w:ascii="Times New Roman" w:hAnsi="Times New Roman" w:cs="Times New Roman"/>
          <w:sz w:val="28"/>
          <w:szCs w:val="28"/>
        </w:rPr>
        <w:t>Watkins et al. note</w:t>
      </w:r>
      <w:r w:rsidR="001946B8">
        <w:rPr>
          <w:rFonts w:ascii="Times New Roman" w:hAnsi="Times New Roman" w:cs="Times New Roman"/>
          <w:sz w:val="28"/>
          <w:szCs w:val="28"/>
        </w:rPr>
        <w:t xml:space="preserve"> that</w:t>
      </w:r>
      <w:r w:rsidRPr="003B3EF6">
        <w:rPr>
          <w:rFonts w:ascii="Times New Roman" w:hAnsi="Times New Roman" w:cs="Times New Roman"/>
          <w:sz w:val="28"/>
          <w:szCs w:val="28"/>
        </w:rPr>
        <w:t xml:space="preserve">, in Malawi, ‘for most parents, the quality of education is irrelevant’ (2019:10). </w:t>
      </w:r>
      <w:r w:rsidR="00893CCE">
        <w:rPr>
          <w:rFonts w:ascii="Times New Roman" w:hAnsi="Times New Roman" w:cs="Times New Roman"/>
          <w:sz w:val="28"/>
          <w:szCs w:val="28"/>
        </w:rPr>
        <w:t>F</w:t>
      </w:r>
      <w:r w:rsidRPr="003B3EF6">
        <w:rPr>
          <w:rFonts w:ascii="Times New Roman" w:hAnsi="Times New Roman" w:cs="Times New Roman"/>
          <w:sz w:val="28"/>
          <w:szCs w:val="28"/>
        </w:rPr>
        <w:t>or them, the single metric of success is the performance of their children in primary school leaving examinations. With very low and often falling pass rates in these examinations, many poor parents see little point in ensuring that their children complete primary school.</w:t>
      </w:r>
    </w:p>
    <w:p w:rsidR="003B2E73" w:rsidRPr="003B3EF6" w:rsidRDefault="003B2E73" w:rsidP="003B2E73">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One of the main consequences of UPE </w:t>
      </w:r>
      <w:r w:rsidR="00391BA6">
        <w:rPr>
          <w:rFonts w:ascii="Times New Roman" w:hAnsi="Times New Roman" w:cs="Times New Roman"/>
          <w:sz w:val="28"/>
          <w:szCs w:val="28"/>
        </w:rPr>
        <w:t xml:space="preserve">implementation </w:t>
      </w:r>
      <w:r>
        <w:rPr>
          <w:rFonts w:ascii="Times New Roman" w:hAnsi="Times New Roman" w:cs="Times New Roman"/>
          <w:sz w:val="28"/>
          <w:szCs w:val="28"/>
        </w:rPr>
        <w:t xml:space="preserve">in a growing number of countries </w:t>
      </w:r>
      <w:r w:rsidRPr="003B3EF6">
        <w:rPr>
          <w:rFonts w:ascii="Times New Roman" w:hAnsi="Times New Roman" w:cs="Times New Roman"/>
          <w:sz w:val="28"/>
          <w:szCs w:val="28"/>
        </w:rPr>
        <w:t xml:space="preserve">is that government primary schools </w:t>
      </w:r>
      <w:r>
        <w:rPr>
          <w:rFonts w:ascii="Times New Roman" w:hAnsi="Times New Roman" w:cs="Times New Roman"/>
          <w:sz w:val="28"/>
          <w:szCs w:val="28"/>
        </w:rPr>
        <w:t xml:space="preserve">are increasingly </w:t>
      </w:r>
      <w:r w:rsidRPr="003B3EF6">
        <w:rPr>
          <w:rFonts w:ascii="Times New Roman" w:hAnsi="Times New Roman" w:cs="Times New Roman"/>
          <w:sz w:val="28"/>
          <w:szCs w:val="28"/>
        </w:rPr>
        <w:t>becom</w:t>
      </w:r>
      <w:r>
        <w:rPr>
          <w:rFonts w:ascii="Times New Roman" w:hAnsi="Times New Roman" w:cs="Times New Roman"/>
          <w:sz w:val="28"/>
          <w:szCs w:val="28"/>
        </w:rPr>
        <w:t>ing</w:t>
      </w:r>
      <w:r w:rsidRPr="003B3EF6">
        <w:rPr>
          <w:rFonts w:ascii="Times New Roman" w:hAnsi="Times New Roman" w:cs="Times New Roman"/>
          <w:sz w:val="28"/>
          <w:szCs w:val="28"/>
        </w:rPr>
        <w:t xml:space="preserve"> the preserve of the poor with generally </w:t>
      </w:r>
      <w:r>
        <w:rPr>
          <w:rFonts w:ascii="Times New Roman" w:hAnsi="Times New Roman" w:cs="Times New Roman"/>
          <w:sz w:val="28"/>
          <w:szCs w:val="28"/>
        </w:rPr>
        <w:t xml:space="preserve">limited </w:t>
      </w:r>
      <w:r w:rsidRPr="003B3EF6">
        <w:rPr>
          <w:rFonts w:ascii="Times New Roman" w:hAnsi="Times New Roman" w:cs="Times New Roman"/>
          <w:sz w:val="28"/>
          <w:szCs w:val="28"/>
        </w:rPr>
        <w:t xml:space="preserve">learning outcomes.  In particular, the rural poor suffered most from the decline in quality of primary education after the start of UPE because </w:t>
      </w:r>
      <w:r w:rsidR="00391BA6">
        <w:rPr>
          <w:rFonts w:ascii="Times New Roman" w:hAnsi="Times New Roman" w:cs="Times New Roman"/>
          <w:sz w:val="28"/>
          <w:szCs w:val="28"/>
        </w:rPr>
        <w:t>most we</w:t>
      </w:r>
      <w:r w:rsidR="00727B71">
        <w:rPr>
          <w:rFonts w:ascii="Times New Roman" w:hAnsi="Times New Roman" w:cs="Times New Roman"/>
          <w:sz w:val="28"/>
          <w:szCs w:val="28"/>
        </w:rPr>
        <w:t>r</w:t>
      </w:r>
      <w:r w:rsidR="00391BA6">
        <w:rPr>
          <w:rFonts w:ascii="Times New Roman" w:hAnsi="Times New Roman" w:cs="Times New Roman"/>
          <w:sz w:val="28"/>
          <w:szCs w:val="28"/>
        </w:rPr>
        <w:t xml:space="preserve">e </w:t>
      </w:r>
      <w:r w:rsidRPr="003B3EF6">
        <w:rPr>
          <w:rFonts w:ascii="Times New Roman" w:hAnsi="Times New Roman" w:cs="Times New Roman"/>
          <w:sz w:val="28"/>
          <w:szCs w:val="28"/>
        </w:rPr>
        <w:t>unable to find and/or afford alternative provision in the private sector. In short, low quality primary education has itself become a poverty trap.</w:t>
      </w:r>
    </w:p>
    <w:p w:rsidR="00F54EE8" w:rsidRDefault="003B2E73" w:rsidP="003B2E73">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Faced with this situation, </w:t>
      </w:r>
      <w:r>
        <w:rPr>
          <w:rFonts w:ascii="Times New Roman" w:hAnsi="Times New Roman" w:cs="Times New Roman"/>
          <w:sz w:val="28"/>
          <w:szCs w:val="28"/>
        </w:rPr>
        <w:t xml:space="preserve">another key proposition is that </w:t>
      </w:r>
      <w:r w:rsidRPr="003B3EF6">
        <w:rPr>
          <w:rFonts w:ascii="Times New Roman" w:hAnsi="Times New Roman" w:cs="Times New Roman"/>
          <w:sz w:val="28"/>
          <w:szCs w:val="28"/>
        </w:rPr>
        <w:t xml:space="preserve">it is likely that the </w:t>
      </w:r>
      <w:r>
        <w:rPr>
          <w:rFonts w:ascii="Times New Roman" w:hAnsi="Times New Roman" w:cs="Times New Roman"/>
          <w:sz w:val="28"/>
          <w:szCs w:val="28"/>
        </w:rPr>
        <w:t xml:space="preserve">level of interest among the </w:t>
      </w:r>
      <w:r w:rsidRPr="003B3EF6">
        <w:rPr>
          <w:rFonts w:ascii="Times New Roman" w:hAnsi="Times New Roman" w:cs="Times New Roman"/>
          <w:sz w:val="28"/>
          <w:szCs w:val="28"/>
        </w:rPr>
        <w:t xml:space="preserve">rural poor </w:t>
      </w:r>
      <w:r>
        <w:rPr>
          <w:rFonts w:ascii="Times New Roman" w:hAnsi="Times New Roman" w:cs="Times New Roman"/>
          <w:sz w:val="28"/>
          <w:szCs w:val="28"/>
        </w:rPr>
        <w:t xml:space="preserve">in ensuring that their children not only attend but complete primary schooling </w:t>
      </w:r>
      <w:r w:rsidRPr="003B3EF6">
        <w:rPr>
          <w:rFonts w:ascii="Times New Roman" w:hAnsi="Times New Roman" w:cs="Times New Roman"/>
          <w:sz w:val="28"/>
          <w:szCs w:val="28"/>
        </w:rPr>
        <w:t xml:space="preserve">is falling and what little political voice they have has been </w:t>
      </w:r>
      <w:r w:rsidR="00893CCE">
        <w:rPr>
          <w:rFonts w:ascii="Times New Roman" w:hAnsi="Times New Roman" w:cs="Times New Roman"/>
          <w:sz w:val="28"/>
          <w:szCs w:val="28"/>
        </w:rPr>
        <w:t xml:space="preserve">directed at </w:t>
      </w:r>
      <w:r w:rsidR="00391BA6">
        <w:rPr>
          <w:rFonts w:ascii="Times New Roman" w:hAnsi="Times New Roman" w:cs="Times New Roman"/>
          <w:sz w:val="28"/>
          <w:szCs w:val="28"/>
        </w:rPr>
        <w:t xml:space="preserve">requesting new </w:t>
      </w:r>
      <w:r w:rsidRPr="003B3EF6">
        <w:rPr>
          <w:rFonts w:ascii="Times New Roman" w:hAnsi="Times New Roman" w:cs="Times New Roman"/>
          <w:sz w:val="28"/>
          <w:szCs w:val="28"/>
        </w:rPr>
        <w:t xml:space="preserve">government investment in other areas in particular roads, health, electricity, </w:t>
      </w:r>
      <w:r>
        <w:rPr>
          <w:rFonts w:ascii="Times New Roman" w:hAnsi="Times New Roman" w:cs="Times New Roman"/>
          <w:sz w:val="28"/>
          <w:szCs w:val="28"/>
        </w:rPr>
        <w:t xml:space="preserve">and </w:t>
      </w:r>
      <w:r w:rsidRPr="003B3EF6">
        <w:rPr>
          <w:rFonts w:ascii="Times New Roman" w:hAnsi="Times New Roman" w:cs="Times New Roman"/>
          <w:sz w:val="28"/>
          <w:szCs w:val="28"/>
        </w:rPr>
        <w:t xml:space="preserve">water which have more immediate and tangible benefits. </w:t>
      </w:r>
      <w:r w:rsidR="00391BA6">
        <w:rPr>
          <w:rFonts w:ascii="Times New Roman" w:hAnsi="Times New Roman" w:cs="Times New Roman"/>
          <w:sz w:val="28"/>
          <w:szCs w:val="28"/>
        </w:rPr>
        <w:t>If this is indeed the case then, i</w:t>
      </w:r>
      <w:r>
        <w:rPr>
          <w:rFonts w:ascii="Times New Roman" w:hAnsi="Times New Roman" w:cs="Times New Roman"/>
          <w:sz w:val="28"/>
          <w:szCs w:val="28"/>
        </w:rPr>
        <w:t>n order to ret</w:t>
      </w:r>
      <w:r w:rsidR="00391BA6">
        <w:rPr>
          <w:rFonts w:ascii="Times New Roman" w:hAnsi="Times New Roman" w:cs="Times New Roman"/>
          <w:sz w:val="28"/>
          <w:szCs w:val="28"/>
        </w:rPr>
        <w:t xml:space="preserve">ain the all-important </w:t>
      </w:r>
      <w:r w:rsidR="00391BA6">
        <w:rPr>
          <w:rFonts w:ascii="Times New Roman" w:hAnsi="Times New Roman" w:cs="Times New Roman"/>
          <w:sz w:val="28"/>
          <w:szCs w:val="28"/>
        </w:rPr>
        <w:lastRenderedPageBreak/>
        <w:t xml:space="preserve">electoral </w:t>
      </w:r>
      <w:r>
        <w:rPr>
          <w:rFonts w:ascii="Times New Roman" w:hAnsi="Times New Roman" w:cs="Times New Roman"/>
          <w:sz w:val="28"/>
          <w:szCs w:val="28"/>
        </w:rPr>
        <w:t xml:space="preserve">support of the rural populace, governing political elites </w:t>
      </w:r>
      <w:r w:rsidRPr="003B3EF6">
        <w:rPr>
          <w:rFonts w:ascii="Times New Roman" w:hAnsi="Times New Roman" w:cs="Times New Roman"/>
          <w:sz w:val="28"/>
          <w:szCs w:val="28"/>
        </w:rPr>
        <w:t>have, therefore, come under increasing pressure to respond to these changing priorities</w:t>
      </w:r>
      <w:r>
        <w:rPr>
          <w:rFonts w:ascii="Times New Roman" w:hAnsi="Times New Roman" w:cs="Times New Roman"/>
          <w:sz w:val="28"/>
          <w:szCs w:val="28"/>
        </w:rPr>
        <w:t xml:space="preserve">. </w:t>
      </w:r>
      <w:r w:rsidR="00391BA6">
        <w:rPr>
          <w:rFonts w:ascii="Times New Roman" w:hAnsi="Times New Roman" w:cs="Times New Roman"/>
          <w:sz w:val="28"/>
          <w:szCs w:val="28"/>
        </w:rPr>
        <w:t xml:space="preserve">Detailed quantitative analysis is obviously needed to substantiate this, but it is noteworthy that </w:t>
      </w:r>
      <w:r>
        <w:rPr>
          <w:rFonts w:ascii="Times New Roman" w:hAnsi="Times New Roman" w:cs="Times New Roman"/>
          <w:sz w:val="28"/>
          <w:szCs w:val="28"/>
        </w:rPr>
        <w:t xml:space="preserve">in over half of the countries </w:t>
      </w:r>
      <w:r w:rsidR="00893CCE">
        <w:rPr>
          <w:rFonts w:ascii="Times New Roman" w:hAnsi="Times New Roman" w:cs="Times New Roman"/>
          <w:sz w:val="28"/>
          <w:szCs w:val="28"/>
        </w:rPr>
        <w:t xml:space="preserve">in SSA </w:t>
      </w:r>
      <w:r>
        <w:rPr>
          <w:rFonts w:ascii="Times New Roman" w:hAnsi="Times New Roman" w:cs="Times New Roman"/>
          <w:sz w:val="28"/>
          <w:szCs w:val="28"/>
        </w:rPr>
        <w:t>for which data are available, the share of education in total public expenditure has declined during the last decade.</w:t>
      </w:r>
      <w:r>
        <w:rPr>
          <w:rStyle w:val="FootnoteReference"/>
          <w:rFonts w:ascii="Times New Roman" w:hAnsi="Times New Roman" w:cs="Times New Roman"/>
          <w:sz w:val="28"/>
          <w:szCs w:val="28"/>
        </w:rPr>
        <w:footnoteReference w:id="23"/>
      </w:r>
      <w:r w:rsidRPr="003B3EF6">
        <w:rPr>
          <w:rFonts w:ascii="Times New Roman" w:hAnsi="Times New Roman" w:cs="Times New Roman"/>
          <w:sz w:val="28"/>
          <w:szCs w:val="28"/>
        </w:rPr>
        <w:t xml:space="preserve"> </w:t>
      </w:r>
    </w:p>
    <w:p w:rsidR="00F54EE8" w:rsidRPr="003B3EF6" w:rsidRDefault="00F54EE8" w:rsidP="00F54E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was discussed in the first article, key social and economic developments </w:t>
      </w:r>
      <w:r w:rsidR="00893CCE">
        <w:rPr>
          <w:rFonts w:ascii="Times New Roman" w:hAnsi="Times New Roman" w:cs="Times New Roman"/>
          <w:sz w:val="28"/>
          <w:szCs w:val="28"/>
        </w:rPr>
        <w:t xml:space="preserve">are likely to have </w:t>
      </w:r>
      <w:r w:rsidR="00152C3E">
        <w:rPr>
          <w:rFonts w:ascii="Times New Roman" w:hAnsi="Times New Roman" w:cs="Times New Roman"/>
          <w:sz w:val="28"/>
          <w:szCs w:val="28"/>
        </w:rPr>
        <w:t>a</w:t>
      </w:r>
      <w:r>
        <w:rPr>
          <w:rFonts w:ascii="Times New Roman" w:hAnsi="Times New Roman" w:cs="Times New Roman"/>
          <w:sz w:val="28"/>
          <w:szCs w:val="28"/>
        </w:rPr>
        <w:t>ffect</w:t>
      </w:r>
      <w:r w:rsidR="00893CCE">
        <w:rPr>
          <w:rFonts w:ascii="Times New Roman" w:hAnsi="Times New Roman" w:cs="Times New Roman"/>
          <w:sz w:val="28"/>
          <w:szCs w:val="28"/>
        </w:rPr>
        <w:t xml:space="preserve">ed </w:t>
      </w:r>
      <w:r>
        <w:rPr>
          <w:rFonts w:ascii="Times New Roman" w:hAnsi="Times New Roman" w:cs="Times New Roman"/>
          <w:sz w:val="28"/>
          <w:szCs w:val="28"/>
        </w:rPr>
        <w:t xml:space="preserve">political incentives/pressures for educational reform. </w:t>
      </w:r>
      <w:r w:rsidR="00893CCE">
        <w:rPr>
          <w:rFonts w:ascii="Times New Roman" w:hAnsi="Times New Roman" w:cs="Times New Roman"/>
          <w:sz w:val="28"/>
          <w:szCs w:val="28"/>
        </w:rPr>
        <w:t xml:space="preserve">In particular, </w:t>
      </w:r>
      <w:r>
        <w:rPr>
          <w:rFonts w:ascii="Times New Roman" w:hAnsi="Times New Roman" w:cs="Times New Roman"/>
          <w:sz w:val="28"/>
          <w:szCs w:val="28"/>
        </w:rPr>
        <w:t>the rapid growth of secondary and higher education enrolments which mainly comprise students from relative</w:t>
      </w:r>
      <w:r w:rsidR="00AE0D87">
        <w:rPr>
          <w:rFonts w:ascii="Times New Roman" w:hAnsi="Times New Roman" w:cs="Times New Roman"/>
          <w:sz w:val="28"/>
          <w:szCs w:val="28"/>
        </w:rPr>
        <w:t>ly</w:t>
      </w:r>
      <w:r>
        <w:rPr>
          <w:rFonts w:ascii="Times New Roman" w:hAnsi="Times New Roman" w:cs="Times New Roman"/>
          <w:sz w:val="28"/>
          <w:szCs w:val="28"/>
        </w:rPr>
        <w:t xml:space="preserve"> well-off, non-poor households, has </w:t>
      </w:r>
      <w:r w:rsidR="00893CCE">
        <w:rPr>
          <w:rFonts w:ascii="Times New Roman" w:hAnsi="Times New Roman" w:cs="Times New Roman"/>
          <w:sz w:val="28"/>
          <w:szCs w:val="28"/>
        </w:rPr>
        <w:t xml:space="preserve">markedly </w:t>
      </w:r>
      <w:r>
        <w:rPr>
          <w:rFonts w:ascii="Times New Roman" w:hAnsi="Times New Roman" w:cs="Times New Roman"/>
          <w:sz w:val="28"/>
          <w:szCs w:val="28"/>
        </w:rPr>
        <w:t xml:space="preserve">increased the political pressure to focus on the needs of these educational sub-sectors.  </w:t>
      </w:r>
    </w:p>
    <w:p w:rsidR="003B0DD9" w:rsidRPr="003B3EF6" w:rsidRDefault="003B2E73" w:rsidP="003B0DD9">
      <w:pPr>
        <w:spacing w:line="360" w:lineRule="auto"/>
        <w:jc w:val="both"/>
        <w:rPr>
          <w:rFonts w:ascii="Times New Roman" w:hAnsi="Times New Roman" w:cs="Times New Roman"/>
          <w:i/>
          <w:sz w:val="28"/>
          <w:szCs w:val="28"/>
        </w:rPr>
      </w:pPr>
      <w:r w:rsidRPr="003B3EF6">
        <w:rPr>
          <w:rFonts w:ascii="Times New Roman" w:hAnsi="Times New Roman" w:cs="Times New Roman"/>
          <w:sz w:val="28"/>
          <w:szCs w:val="28"/>
        </w:rPr>
        <w:t xml:space="preserve"> </w:t>
      </w:r>
      <w:r w:rsidR="003B0DD9" w:rsidRPr="003B3EF6">
        <w:rPr>
          <w:rFonts w:ascii="Times New Roman" w:hAnsi="Times New Roman" w:cs="Times New Roman"/>
          <w:i/>
          <w:sz w:val="28"/>
          <w:szCs w:val="28"/>
        </w:rPr>
        <w:t>Elite perceptions and responses</w:t>
      </w:r>
    </w:p>
    <w:p w:rsidR="003B0DD9" w:rsidRPr="003B3EF6" w:rsidRDefault="003B0DD9" w:rsidP="003B0DD9">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Initial expectations around UPE were generally quite naïve and unrealistic.  The overall economic, social, and political</w:t>
      </w:r>
      <w:r>
        <w:rPr>
          <w:rFonts w:ascii="Times New Roman" w:hAnsi="Times New Roman" w:cs="Times New Roman"/>
          <w:sz w:val="28"/>
          <w:szCs w:val="28"/>
        </w:rPr>
        <w:t>/human rights</w:t>
      </w:r>
      <w:r w:rsidRPr="003B3EF6">
        <w:rPr>
          <w:rFonts w:ascii="Times New Roman" w:hAnsi="Times New Roman" w:cs="Times New Roman"/>
          <w:sz w:val="28"/>
          <w:szCs w:val="28"/>
        </w:rPr>
        <w:t xml:space="preserve"> benefits of primary education were over-sold, especially by the donors. Some of the evidence (in particular </w:t>
      </w:r>
      <w:r w:rsidR="00152C3E">
        <w:rPr>
          <w:rFonts w:ascii="Times New Roman" w:hAnsi="Times New Roman" w:cs="Times New Roman"/>
          <w:sz w:val="28"/>
          <w:szCs w:val="28"/>
        </w:rPr>
        <w:t>rates of return to education</w:t>
      </w:r>
      <w:r w:rsidRPr="003B3EF6">
        <w:rPr>
          <w:rFonts w:ascii="Times New Roman" w:hAnsi="Times New Roman" w:cs="Times New Roman"/>
          <w:sz w:val="28"/>
          <w:szCs w:val="28"/>
        </w:rPr>
        <w:t>) used to support prim</w:t>
      </w:r>
      <w:r w:rsidR="000B6619">
        <w:rPr>
          <w:rFonts w:ascii="Times New Roman" w:hAnsi="Times New Roman" w:cs="Times New Roman"/>
          <w:sz w:val="28"/>
          <w:szCs w:val="28"/>
        </w:rPr>
        <w:t xml:space="preserve">ary education and UPE was </w:t>
      </w:r>
      <w:r w:rsidR="00152C3E">
        <w:rPr>
          <w:rFonts w:ascii="Times New Roman" w:hAnsi="Times New Roman" w:cs="Times New Roman"/>
          <w:sz w:val="28"/>
          <w:szCs w:val="28"/>
        </w:rPr>
        <w:t xml:space="preserve">flawed (see </w:t>
      </w:r>
      <w:r w:rsidR="00AE0D87">
        <w:rPr>
          <w:rFonts w:ascii="Times New Roman" w:hAnsi="Times New Roman" w:cs="Times New Roman"/>
          <w:sz w:val="28"/>
          <w:szCs w:val="28"/>
        </w:rPr>
        <w:t>Bennell</w:t>
      </w:r>
      <w:r w:rsidRPr="003B3EF6">
        <w:rPr>
          <w:rFonts w:ascii="Times New Roman" w:hAnsi="Times New Roman" w:cs="Times New Roman"/>
          <w:sz w:val="28"/>
          <w:szCs w:val="28"/>
        </w:rPr>
        <w:t xml:space="preserve">, 1996). </w:t>
      </w:r>
      <w:r w:rsidR="000B6619">
        <w:rPr>
          <w:rFonts w:ascii="Times New Roman" w:hAnsi="Times New Roman" w:cs="Times New Roman"/>
          <w:sz w:val="28"/>
          <w:szCs w:val="28"/>
        </w:rPr>
        <w:t xml:space="preserve">The </w:t>
      </w:r>
      <w:r w:rsidRPr="003B3EF6">
        <w:rPr>
          <w:rFonts w:ascii="Times New Roman" w:hAnsi="Times New Roman" w:cs="Times New Roman"/>
          <w:sz w:val="28"/>
          <w:szCs w:val="28"/>
        </w:rPr>
        <w:t>key underlying assumption that the mere provision of additional primary schooling would lead to major private and wider social benefits regardless of the underlying economic and socio-political environment</w:t>
      </w:r>
      <w:r w:rsidR="000B6619">
        <w:rPr>
          <w:rFonts w:ascii="Times New Roman" w:hAnsi="Times New Roman" w:cs="Times New Roman"/>
          <w:sz w:val="28"/>
          <w:szCs w:val="28"/>
        </w:rPr>
        <w:t xml:space="preserve"> proved to be largely false.</w:t>
      </w:r>
    </w:p>
    <w:p w:rsidR="003B0DD9" w:rsidRPr="003B3EF6" w:rsidRDefault="003B0DD9" w:rsidP="003B0DD9">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National </w:t>
      </w:r>
      <w:r>
        <w:rPr>
          <w:rFonts w:ascii="Times New Roman" w:hAnsi="Times New Roman" w:cs="Times New Roman"/>
          <w:sz w:val="28"/>
          <w:szCs w:val="28"/>
        </w:rPr>
        <w:t xml:space="preserve">political </w:t>
      </w:r>
      <w:r w:rsidRPr="003B3EF6">
        <w:rPr>
          <w:rFonts w:ascii="Times New Roman" w:hAnsi="Times New Roman" w:cs="Times New Roman"/>
          <w:sz w:val="28"/>
          <w:szCs w:val="28"/>
        </w:rPr>
        <w:t>elites in SSA have</w:t>
      </w:r>
      <w:r w:rsidR="000B6619">
        <w:rPr>
          <w:rFonts w:ascii="Times New Roman" w:hAnsi="Times New Roman" w:cs="Times New Roman"/>
          <w:sz w:val="28"/>
          <w:szCs w:val="28"/>
        </w:rPr>
        <w:t xml:space="preserve"> had to come to terms with </w:t>
      </w:r>
      <w:r w:rsidRPr="003B3EF6">
        <w:rPr>
          <w:rFonts w:ascii="Times New Roman" w:hAnsi="Times New Roman" w:cs="Times New Roman"/>
          <w:sz w:val="28"/>
          <w:szCs w:val="28"/>
        </w:rPr>
        <w:t>disappointing UPE outcomes</w:t>
      </w:r>
      <w:r w:rsidR="00F54EE8">
        <w:rPr>
          <w:rFonts w:ascii="Times New Roman" w:hAnsi="Times New Roman" w:cs="Times New Roman"/>
          <w:sz w:val="28"/>
          <w:szCs w:val="28"/>
        </w:rPr>
        <w:t>.</w:t>
      </w:r>
      <w:r w:rsidRPr="003B3EF6">
        <w:rPr>
          <w:rFonts w:ascii="Times New Roman" w:hAnsi="Times New Roman" w:cs="Times New Roman"/>
          <w:sz w:val="28"/>
          <w:szCs w:val="28"/>
        </w:rPr>
        <w:t xml:space="preserve"> Just how they have done this has varied from country to country but three broad trends are apparent. Firstly, growing concerns have been voiced about the extent to which continuing to focus on the attainment of UPE is </w:t>
      </w:r>
      <w:r w:rsidRPr="003B3EF6">
        <w:rPr>
          <w:rFonts w:ascii="Times New Roman" w:hAnsi="Times New Roman" w:cs="Times New Roman"/>
          <w:sz w:val="28"/>
          <w:szCs w:val="28"/>
        </w:rPr>
        <w:lastRenderedPageBreak/>
        <w:t xml:space="preserve">consistent with national economic development strategies which are increasingly preoccupied with maximising economic growth and ensuring that the requisite skilled workforce is available to facilitate this. The global financial crisis of 2008-9 highlighted the fragility of sustaining high economic growth rates. </w:t>
      </w:r>
      <w:r w:rsidR="00152C3E">
        <w:rPr>
          <w:rFonts w:ascii="Times New Roman" w:hAnsi="Times New Roman" w:cs="Times New Roman"/>
          <w:sz w:val="28"/>
          <w:szCs w:val="28"/>
        </w:rPr>
        <w:t>Political e</w:t>
      </w:r>
      <w:r w:rsidRPr="003B3EF6">
        <w:rPr>
          <w:rFonts w:ascii="Times New Roman" w:hAnsi="Times New Roman" w:cs="Times New Roman"/>
          <w:sz w:val="28"/>
          <w:szCs w:val="28"/>
        </w:rPr>
        <w:t xml:space="preserve">lites have become even more preoccupied </w:t>
      </w:r>
      <w:r>
        <w:rPr>
          <w:rFonts w:ascii="Times New Roman" w:hAnsi="Times New Roman" w:cs="Times New Roman"/>
          <w:sz w:val="28"/>
          <w:szCs w:val="28"/>
        </w:rPr>
        <w:t xml:space="preserve">with </w:t>
      </w:r>
      <w:r w:rsidRPr="003B3EF6">
        <w:rPr>
          <w:rFonts w:ascii="Times New Roman" w:hAnsi="Times New Roman" w:cs="Times New Roman"/>
          <w:sz w:val="28"/>
          <w:szCs w:val="28"/>
        </w:rPr>
        <w:t>directly promoting growth-enhancing interventions with less focus on s</w:t>
      </w:r>
      <w:r w:rsidR="00AE0D87">
        <w:rPr>
          <w:rFonts w:ascii="Times New Roman" w:hAnsi="Times New Roman" w:cs="Times New Roman"/>
          <w:sz w:val="28"/>
          <w:szCs w:val="28"/>
        </w:rPr>
        <w:t>ocial</w:t>
      </w:r>
      <w:r w:rsidRPr="003B3EF6">
        <w:rPr>
          <w:rFonts w:ascii="Times New Roman" w:hAnsi="Times New Roman" w:cs="Times New Roman"/>
          <w:sz w:val="28"/>
          <w:szCs w:val="28"/>
        </w:rPr>
        <w:t xml:space="preserve"> sectors especially basic education whose contribution to overall growth has been increasingly called into question.   </w:t>
      </w:r>
    </w:p>
    <w:p w:rsidR="003B0DD9" w:rsidRPr="003B3EF6" w:rsidRDefault="003B0DD9" w:rsidP="003B0DD9">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Secondly, elite concerns about the rapid increases in the number of school leavers which, to large extent, have been fuelled by UPE ha</w:t>
      </w:r>
      <w:r>
        <w:rPr>
          <w:rFonts w:ascii="Times New Roman" w:hAnsi="Times New Roman" w:cs="Times New Roman"/>
          <w:sz w:val="28"/>
          <w:szCs w:val="28"/>
        </w:rPr>
        <w:t>ve</w:t>
      </w:r>
      <w:r w:rsidRPr="003B3EF6">
        <w:rPr>
          <w:rFonts w:ascii="Times New Roman" w:hAnsi="Times New Roman" w:cs="Times New Roman"/>
          <w:sz w:val="28"/>
          <w:szCs w:val="28"/>
        </w:rPr>
        <w:t xml:space="preserve"> grown rapidly during the last decade. As a result, ‘youth employment has risen to the top of Africa’s development agenda’ (Sumberg et al. 2019:1). Unemployed educated urban youth pose a particularly serious political threat</w:t>
      </w:r>
      <w:r w:rsidR="00152C3E">
        <w:rPr>
          <w:rFonts w:ascii="Times New Roman" w:hAnsi="Times New Roman" w:cs="Times New Roman"/>
          <w:sz w:val="28"/>
          <w:szCs w:val="28"/>
        </w:rPr>
        <w:t xml:space="preserve"> particularly in those countries (such as Zambia) which have high l</w:t>
      </w:r>
      <w:r w:rsidR="00727B71">
        <w:rPr>
          <w:rFonts w:ascii="Times New Roman" w:hAnsi="Times New Roman" w:cs="Times New Roman"/>
          <w:sz w:val="28"/>
          <w:szCs w:val="28"/>
        </w:rPr>
        <w:t>e</w:t>
      </w:r>
      <w:r w:rsidR="00152C3E">
        <w:rPr>
          <w:rFonts w:ascii="Times New Roman" w:hAnsi="Times New Roman" w:cs="Times New Roman"/>
          <w:sz w:val="28"/>
          <w:szCs w:val="28"/>
        </w:rPr>
        <w:t>vels of urbanisation</w:t>
      </w:r>
      <w:r w:rsidRPr="003B3EF6">
        <w:rPr>
          <w:rFonts w:ascii="Times New Roman" w:hAnsi="Times New Roman" w:cs="Times New Roman"/>
          <w:sz w:val="28"/>
          <w:szCs w:val="28"/>
        </w:rPr>
        <w:t xml:space="preserve">. As noted </w:t>
      </w:r>
      <w:r>
        <w:rPr>
          <w:rFonts w:ascii="Times New Roman" w:hAnsi="Times New Roman" w:cs="Times New Roman"/>
          <w:sz w:val="28"/>
          <w:szCs w:val="28"/>
        </w:rPr>
        <w:t>in the first article</w:t>
      </w:r>
      <w:r w:rsidRPr="003B3EF6">
        <w:rPr>
          <w:rFonts w:ascii="Times New Roman" w:hAnsi="Times New Roman" w:cs="Times New Roman"/>
          <w:sz w:val="28"/>
          <w:szCs w:val="28"/>
        </w:rPr>
        <w:t xml:space="preserve">, this has not led to a surge in post-school </w:t>
      </w:r>
      <w:r w:rsidR="00AE0D87">
        <w:rPr>
          <w:rFonts w:ascii="Times New Roman" w:hAnsi="Times New Roman" w:cs="Times New Roman"/>
          <w:sz w:val="28"/>
          <w:szCs w:val="28"/>
        </w:rPr>
        <w:t xml:space="preserve">VET </w:t>
      </w:r>
      <w:r w:rsidRPr="003B3EF6">
        <w:rPr>
          <w:rFonts w:ascii="Times New Roman" w:hAnsi="Times New Roman" w:cs="Times New Roman"/>
          <w:sz w:val="28"/>
          <w:szCs w:val="28"/>
        </w:rPr>
        <w:t xml:space="preserve">and other employment creation activities specifically targeted at youth. Rather, the main impact on UPE implementation has been to make elites more wary about the consequences of too rapid expansion in primary and secondary school enrolments.  </w:t>
      </w:r>
    </w:p>
    <w:p w:rsidR="00727B71" w:rsidRDefault="003B0DD9" w:rsidP="003B0DD9">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And thirdly, there is a growing realisation about the enormous challenge of getting all children to complete primary school with acceptable learning outcomes. </w:t>
      </w:r>
      <w:r>
        <w:rPr>
          <w:rFonts w:ascii="Times New Roman" w:hAnsi="Times New Roman" w:cs="Times New Roman"/>
          <w:sz w:val="28"/>
          <w:szCs w:val="28"/>
        </w:rPr>
        <w:t>Recent systematic reviews of both access and quality improving interventions have concluded that the</w:t>
      </w:r>
      <w:r w:rsidR="000B6619">
        <w:rPr>
          <w:rFonts w:ascii="Times New Roman" w:hAnsi="Times New Roman" w:cs="Times New Roman"/>
          <w:sz w:val="28"/>
          <w:szCs w:val="28"/>
        </w:rPr>
        <w:t xml:space="preserve">re are </w:t>
      </w:r>
      <w:r>
        <w:rPr>
          <w:rFonts w:ascii="Times New Roman" w:hAnsi="Times New Roman" w:cs="Times New Roman"/>
          <w:sz w:val="28"/>
          <w:szCs w:val="28"/>
        </w:rPr>
        <w:t xml:space="preserve">only a limited number of effective interventions (see Glewwe and Muralidharan, 2015; Snilsveit et al. 2015). Conditional cash transfers </w:t>
      </w:r>
      <w:r w:rsidR="00152C3E">
        <w:rPr>
          <w:rFonts w:ascii="Times New Roman" w:hAnsi="Times New Roman" w:cs="Times New Roman"/>
          <w:sz w:val="28"/>
          <w:szCs w:val="28"/>
        </w:rPr>
        <w:t xml:space="preserve">and school feeding </w:t>
      </w:r>
      <w:r>
        <w:rPr>
          <w:rFonts w:ascii="Times New Roman" w:hAnsi="Times New Roman" w:cs="Times New Roman"/>
          <w:sz w:val="28"/>
          <w:szCs w:val="28"/>
        </w:rPr>
        <w:t>are the only unambiguously access intervention</w:t>
      </w:r>
      <w:r w:rsidR="00152C3E">
        <w:rPr>
          <w:rFonts w:ascii="Times New Roman" w:hAnsi="Times New Roman" w:cs="Times New Roman"/>
          <w:sz w:val="28"/>
          <w:szCs w:val="28"/>
        </w:rPr>
        <w:t>s</w:t>
      </w:r>
      <w:r>
        <w:rPr>
          <w:rFonts w:ascii="Times New Roman" w:hAnsi="Times New Roman" w:cs="Times New Roman"/>
          <w:sz w:val="28"/>
          <w:szCs w:val="28"/>
        </w:rPr>
        <w:t xml:space="preserve"> but </w:t>
      </w:r>
      <w:r w:rsidRPr="003B3EF6">
        <w:rPr>
          <w:rFonts w:ascii="Times New Roman" w:hAnsi="Times New Roman" w:cs="Times New Roman"/>
          <w:sz w:val="28"/>
          <w:szCs w:val="28"/>
        </w:rPr>
        <w:t xml:space="preserve">they are too costly for governments </w:t>
      </w:r>
      <w:r>
        <w:rPr>
          <w:rFonts w:ascii="Times New Roman" w:hAnsi="Times New Roman" w:cs="Times New Roman"/>
          <w:sz w:val="28"/>
          <w:szCs w:val="28"/>
        </w:rPr>
        <w:t xml:space="preserve">in SSA </w:t>
      </w:r>
      <w:r w:rsidRPr="003B3EF6">
        <w:rPr>
          <w:rFonts w:ascii="Times New Roman" w:hAnsi="Times New Roman" w:cs="Times New Roman"/>
          <w:sz w:val="28"/>
          <w:szCs w:val="28"/>
        </w:rPr>
        <w:t>(even with significant donor support) to scale-up nationally</w:t>
      </w:r>
      <w:r w:rsidRPr="003B3EF6">
        <w:rPr>
          <w:rStyle w:val="FootnoteReference"/>
          <w:rFonts w:ascii="Times New Roman" w:hAnsi="Times New Roman" w:cs="Times New Roman"/>
          <w:sz w:val="28"/>
          <w:szCs w:val="28"/>
        </w:rPr>
        <w:footnoteReference w:id="24"/>
      </w:r>
      <w:r w:rsidRPr="003B3EF6">
        <w:rPr>
          <w:rFonts w:ascii="Times New Roman" w:hAnsi="Times New Roman" w:cs="Times New Roman"/>
          <w:sz w:val="28"/>
          <w:szCs w:val="28"/>
        </w:rPr>
        <w:t>.</w:t>
      </w:r>
      <w:r w:rsidR="00727B71">
        <w:rPr>
          <w:rFonts w:ascii="Times New Roman" w:hAnsi="Times New Roman" w:cs="Times New Roman"/>
          <w:sz w:val="28"/>
          <w:szCs w:val="28"/>
        </w:rPr>
        <w:t xml:space="preserve"> What this means that the </w:t>
      </w:r>
      <w:r w:rsidR="00727B71">
        <w:rPr>
          <w:rFonts w:ascii="Times New Roman" w:hAnsi="Times New Roman" w:cs="Times New Roman"/>
          <w:sz w:val="28"/>
          <w:szCs w:val="28"/>
        </w:rPr>
        <w:lastRenderedPageBreak/>
        <w:t xml:space="preserve">marginal cost of getting the remaining students out-of-school children to complete primary education is much higher than getting them to enrol in school. </w:t>
      </w:r>
      <w:r w:rsidRPr="003B3EF6">
        <w:rPr>
          <w:rFonts w:ascii="Times New Roman" w:hAnsi="Times New Roman" w:cs="Times New Roman"/>
          <w:sz w:val="28"/>
          <w:szCs w:val="28"/>
        </w:rPr>
        <w:t xml:space="preserve">  </w:t>
      </w:r>
    </w:p>
    <w:p w:rsidR="003B0DD9" w:rsidRPr="003B3EF6" w:rsidRDefault="003B0DD9" w:rsidP="003B0D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These </w:t>
      </w:r>
      <w:r w:rsidRPr="003B3EF6">
        <w:rPr>
          <w:rFonts w:ascii="Times New Roman" w:hAnsi="Times New Roman" w:cs="Times New Roman"/>
          <w:sz w:val="28"/>
          <w:szCs w:val="28"/>
        </w:rPr>
        <w:t xml:space="preserve">reviews </w:t>
      </w:r>
      <w:r>
        <w:rPr>
          <w:rFonts w:ascii="Times New Roman" w:hAnsi="Times New Roman" w:cs="Times New Roman"/>
          <w:sz w:val="28"/>
          <w:szCs w:val="28"/>
        </w:rPr>
        <w:t xml:space="preserve">also </w:t>
      </w:r>
      <w:r w:rsidRPr="003B3EF6">
        <w:rPr>
          <w:rFonts w:ascii="Times New Roman" w:hAnsi="Times New Roman" w:cs="Times New Roman"/>
          <w:sz w:val="28"/>
          <w:szCs w:val="28"/>
        </w:rPr>
        <w:t>conclude that there are no simple, straightforward solutions</w:t>
      </w:r>
      <w:r>
        <w:rPr>
          <w:rFonts w:ascii="Times New Roman" w:hAnsi="Times New Roman" w:cs="Times New Roman"/>
          <w:sz w:val="28"/>
          <w:szCs w:val="28"/>
        </w:rPr>
        <w:t xml:space="preserve"> to improve learning outcomes</w:t>
      </w:r>
      <w:r w:rsidRPr="003B3EF6">
        <w:rPr>
          <w:rFonts w:ascii="Times New Roman" w:hAnsi="Times New Roman" w:cs="Times New Roman"/>
          <w:sz w:val="28"/>
          <w:szCs w:val="28"/>
        </w:rPr>
        <w:t>. The only consistently effective intervention is the introduction of ‘structured pedagogy’</w:t>
      </w:r>
      <w:r>
        <w:rPr>
          <w:rFonts w:ascii="Times New Roman" w:hAnsi="Times New Roman" w:cs="Times New Roman"/>
          <w:sz w:val="28"/>
          <w:szCs w:val="28"/>
        </w:rPr>
        <w:t xml:space="preserve"> coupled with improving teacher subject competence</w:t>
      </w:r>
      <w:r w:rsidRPr="003B3EF6">
        <w:rPr>
          <w:rFonts w:ascii="Times New Roman" w:hAnsi="Times New Roman" w:cs="Times New Roman"/>
          <w:sz w:val="28"/>
          <w:szCs w:val="28"/>
        </w:rPr>
        <w:t>. However, in the context of deeply engrained teaching practices and</w:t>
      </w:r>
      <w:r>
        <w:rPr>
          <w:rFonts w:ascii="Times New Roman" w:hAnsi="Times New Roman" w:cs="Times New Roman"/>
          <w:sz w:val="28"/>
          <w:szCs w:val="28"/>
        </w:rPr>
        <w:t xml:space="preserve"> low</w:t>
      </w:r>
      <w:r w:rsidR="00152C3E">
        <w:rPr>
          <w:rFonts w:ascii="Times New Roman" w:hAnsi="Times New Roman" w:cs="Times New Roman"/>
          <w:sz w:val="28"/>
          <w:szCs w:val="28"/>
        </w:rPr>
        <w:t xml:space="preserve"> and, in some countries, declining</w:t>
      </w:r>
      <w:r>
        <w:rPr>
          <w:rFonts w:ascii="Times New Roman" w:hAnsi="Times New Roman" w:cs="Times New Roman"/>
          <w:sz w:val="28"/>
          <w:szCs w:val="28"/>
        </w:rPr>
        <w:t xml:space="preserve"> </w:t>
      </w:r>
      <w:r w:rsidRPr="003B3EF6">
        <w:rPr>
          <w:rFonts w:ascii="Times New Roman" w:hAnsi="Times New Roman" w:cs="Times New Roman"/>
          <w:sz w:val="28"/>
          <w:szCs w:val="28"/>
        </w:rPr>
        <w:t xml:space="preserve">levels of teacher motivation, efforts to change pedagogy are invariably unsuccessful especially over the longer term. </w:t>
      </w:r>
    </w:p>
    <w:p w:rsidR="003B0DD9" w:rsidRPr="003B3EF6" w:rsidRDefault="003B0DD9" w:rsidP="003B0DD9">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private sector business community is an increasingly powerful political force but these employers have little or no direct interest in the attainment of free UPE. </w:t>
      </w:r>
      <w:r w:rsidR="00AE0D87">
        <w:rPr>
          <w:rFonts w:ascii="Times New Roman" w:hAnsi="Times New Roman" w:cs="Times New Roman"/>
          <w:sz w:val="28"/>
          <w:szCs w:val="28"/>
        </w:rPr>
        <w:t>T</w:t>
      </w:r>
      <w:r w:rsidRPr="003B3EF6">
        <w:rPr>
          <w:rFonts w:ascii="Times New Roman" w:hAnsi="Times New Roman" w:cs="Times New Roman"/>
          <w:sz w:val="28"/>
          <w:szCs w:val="28"/>
        </w:rPr>
        <w:t xml:space="preserve">his is mainly because they already have an adequate supply of </w:t>
      </w:r>
      <w:r>
        <w:rPr>
          <w:rFonts w:ascii="Times New Roman" w:hAnsi="Times New Roman" w:cs="Times New Roman"/>
          <w:sz w:val="28"/>
          <w:szCs w:val="28"/>
        </w:rPr>
        <w:t xml:space="preserve">educated </w:t>
      </w:r>
      <w:r w:rsidRPr="003B3EF6">
        <w:rPr>
          <w:rFonts w:ascii="Times New Roman" w:hAnsi="Times New Roman" w:cs="Times New Roman"/>
          <w:sz w:val="28"/>
          <w:szCs w:val="28"/>
        </w:rPr>
        <w:t>labour especially given limited job opportunities and sizeable increases in secondary school and higher education graduates</w:t>
      </w:r>
      <w:r w:rsidR="00AE0D87">
        <w:rPr>
          <w:rFonts w:ascii="Times New Roman" w:hAnsi="Times New Roman" w:cs="Times New Roman"/>
          <w:sz w:val="28"/>
          <w:szCs w:val="28"/>
        </w:rPr>
        <w:t xml:space="preserve"> (Bennell, 2020)</w:t>
      </w:r>
      <w:r w:rsidRPr="003B3EF6">
        <w:rPr>
          <w:rFonts w:ascii="Times New Roman" w:hAnsi="Times New Roman" w:cs="Times New Roman"/>
          <w:sz w:val="28"/>
          <w:szCs w:val="28"/>
        </w:rPr>
        <w:t>.</w:t>
      </w:r>
    </w:p>
    <w:p w:rsidR="00777DC2" w:rsidRPr="003B3EF6" w:rsidRDefault="00777DC2" w:rsidP="00777DC2">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Reduced levels of donor support coupled with burdensome teacher payroll costs have meant that primary education is no longer a major source of job creation. This in turn has reduced the overall political commitment to UPE both from politicians, school leavers and the educated unemployed.      </w:t>
      </w:r>
    </w:p>
    <w:p w:rsidR="00AE0D87" w:rsidRDefault="00727B71" w:rsidP="00777DC2">
      <w:pPr>
        <w:spacing w:line="360" w:lineRule="auto"/>
        <w:jc w:val="both"/>
        <w:rPr>
          <w:rFonts w:ascii="Times New Roman" w:hAnsi="Times New Roman" w:cs="Times New Roman"/>
          <w:sz w:val="28"/>
          <w:szCs w:val="28"/>
        </w:rPr>
      </w:pPr>
      <w:r>
        <w:rPr>
          <w:rFonts w:ascii="Times New Roman" w:hAnsi="Times New Roman" w:cs="Times New Roman"/>
          <w:sz w:val="28"/>
          <w:szCs w:val="28"/>
        </w:rPr>
        <w:t>Finally, t</w:t>
      </w:r>
      <w:r w:rsidR="00777DC2" w:rsidRPr="003B3EF6">
        <w:rPr>
          <w:rFonts w:ascii="Times New Roman" w:hAnsi="Times New Roman" w:cs="Times New Roman"/>
          <w:sz w:val="28"/>
          <w:szCs w:val="28"/>
        </w:rPr>
        <w:t xml:space="preserve">he lack of </w:t>
      </w:r>
      <w:r w:rsidR="00777DC2">
        <w:rPr>
          <w:rFonts w:ascii="Times New Roman" w:hAnsi="Times New Roman" w:cs="Times New Roman"/>
          <w:sz w:val="28"/>
          <w:szCs w:val="28"/>
        </w:rPr>
        <w:t xml:space="preserve">sufficiently </w:t>
      </w:r>
      <w:r w:rsidR="00777DC2" w:rsidRPr="003B3EF6">
        <w:rPr>
          <w:rFonts w:ascii="Times New Roman" w:hAnsi="Times New Roman" w:cs="Times New Roman"/>
          <w:sz w:val="28"/>
          <w:szCs w:val="28"/>
        </w:rPr>
        <w:t>strong political commitment to UPE is also indicated by the continued reluctance of governments to enforce compulsory primary education</w:t>
      </w:r>
      <w:r w:rsidR="00777DC2">
        <w:rPr>
          <w:rFonts w:ascii="Times New Roman" w:hAnsi="Times New Roman" w:cs="Times New Roman"/>
          <w:sz w:val="28"/>
          <w:szCs w:val="28"/>
        </w:rPr>
        <w:t xml:space="preserve"> in most of SSA</w:t>
      </w:r>
      <w:r w:rsidR="00777DC2" w:rsidRPr="003B3EF6">
        <w:rPr>
          <w:rFonts w:ascii="Times New Roman" w:hAnsi="Times New Roman" w:cs="Times New Roman"/>
          <w:sz w:val="28"/>
          <w:szCs w:val="28"/>
        </w:rPr>
        <w:t xml:space="preserve">. This would encounter too much popular resistance and a high level of enforcement </w:t>
      </w:r>
      <w:r w:rsidR="00777DC2">
        <w:rPr>
          <w:rFonts w:ascii="Times New Roman" w:hAnsi="Times New Roman" w:cs="Times New Roman"/>
          <w:sz w:val="28"/>
          <w:szCs w:val="28"/>
        </w:rPr>
        <w:t>c</w:t>
      </w:r>
      <w:r w:rsidR="00777DC2" w:rsidRPr="003B3EF6">
        <w:rPr>
          <w:rFonts w:ascii="Times New Roman" w:hAnsi="Times New Roman" w:cs="Times New Roman"/>
          <w:sz w:val="28"/>
          <w:szCs w:val="28"/>
        </w:rPr>
        <w:t>ould seriously undermine political support</w:t>
      </w:r>
      <w:r w:rsidR="00777DC2">
        <w:rPr>
          <w:rFonts w:ascii="Times New Roman" w:hAnsi="Times New Roman" w:cs="Times New Roman"/>
          <w:sz w:val="28"/>
          <w:szCs w:val="28"/>
        </w:rPr>
        <w:t xml:space="preserve"> for the ruling party</w:t>
      </w:r>
      <w:r w:rsidR="00777DC2" w:rsidRPr="003B3EF6">
        <w:rPr>
          <w:rFonts w:ascii="Times New Roman" w:hAnsi="Times New Roman" w:cs="Times New Roman"/>
          <w:sz w:val="28"/>
          <w:szCs w:val="28"/>
        </w:rPr>
        <w:t>.</w:t>
      </w:r>
    </w:p>
    <w:p w:rsidR="00AE0D87" w:rsidRDefault="00AE0D87">
      <w:pPr>
        <w:rPr>
          <w:rFonts w:ascii="Times New Roman" w:hAnsi="Times New Roman" w:cs="Times New Roman"/>
          <w:sz w:val="28"/>
          <w:szCs w:val="28"/>
        </w:rPr>
      </w:pPr>
      <w:r>
        <w:rPr>
          <w:rFonts w:ascii="Times New Roman" w:hAnsi="Times New Roman" w:cs="Times New Roman"/>
          <w:sz w:val="28"/>
          <w:szCs w:val="28"/>
        </w:rPr>
        <w:br w:type="page"/>
      </w:r>
    </w:p>
    <w:p w:rsidR="00F4162E" w:rsidRPr="003B2E73" w:rsidRDefault="003B2E73" w:rsidP="00E476DF">
      <w:pPr>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5.2 </w:t>
      </w:r>
      <w:r w:rsidR="00F4162E" w:rsidRPr="003B2E73">
        <w:rPr>
          <w:rFonts w:ascii="Times New Roman" w:hAnsi="Times New Roman" w:cs="Times New Roman"/>
          <w:i/>
          <w:sz w:val="28"/>
          <w:szCs w:val="28"/>
        </w:rPr>
        <w:t xml:space="preserve">The degree of democratisation </w:t>
      </w:r>
      <w:r w:rsidR="00B358E2" w:rsidRPr="003B2E73">
        <w:rPr>
          <w:rFonts w:ascii="Times New Roman" w:hAnsi="Times New Roman" w:cs="Times New Roman"/>
          <w:i/>
          <w:sz w:val="28"/>
          <w:szCs w:val="28"/>
        </w:rPr>
        <w:t>and political organisation</w:t>
      </w:r>
    </w:p>
    <w:p w:rsidR="00214BEC" w:rsidRDefault="00F4162E" w:rsidP="00DB0530">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The degree of democratisation is </w:t>
      </w:r>
      <w:r w:rsidR="00152C3E">
        <w:rPr>
          <w:rFonts w:ascii="Times New Roman" w:hAnsi="Times New Roman" w:cs="Times New Roman"/>
          <w:sz w:val="28"/>
          <w:szCs w:val="28"/>
        </w:rPr>
        <w:t xml:space="preserve">likely to be </w:t>
      </w:r>
      <w:r>
        <w:rPr>
          <w:rFonts w:ascii="Times New Roman" w:hAnsi="Times New Roman" w:cs="Times New Roman"/>
          <w:sz w:val="28"/>
          <w:szCs w:val="28"/>
        </w:rPr>
        <w:t xml:space="preserve">critically important </w:t>
      </w:r>
      <w:r w:rsidR="00B358E2">
        <w:rPr>
          <w:rFonts w:ascii="Times New Roman" w:hAnsi="Times New Roman" w:cs="Times New Roman"/>
          <w:sz w:val="28"/>
          <w:szCs w:val="28"/>
        </w:rPr>
        <w:t xml:space="preserve">in shaping the national political settlement </w:t>
      </w:r>
      <w:r>
        <w:rPr>
          <w:rFonts w:ascii="Times New Roman" w:hAnsi="Times New Roman" w:cs="Times New Roman"/>
          <w:sz w:val="28"/>
          <w:szCs w:val="28"/>
        </w:rPr>
        <w:t>since it powerfully influences the extent to which political elites (both those in and out of power) need to respond to the political demands of core political constituencies.</w:t>
      </w:r>
      <w:r w:rsidR="00152C3E">
        <w:rPr>
          <w:rFonts w:ascii="Times New Roman" w:hAnsi="Times New Roman" w:cs="Times New Roman"/>
          <w:sz w:val="28"/>
          <w:szCs w:val="28"/>
        </w:rPr>
        <w:t xml:space="preserve"> </w:t>
      </w:r>
      <w:r w:rsidR="00B358E2">
        <w:rPr>
          <w:rFonts w:ascii="Times New Roman" w:hAnsi="Times New Roman" w:cs="Times New Roman"/>
          <w:sz w:val="28"/>
          <w:szCs w:val="28"/>
        </w:rPr>
        <w:t xml:space="preserve">It is </w:t>
      </w:r>
      <w:r w:rsidR="00152C3E">
        <w:rPr>
          <w:rFonts w:ascii="Times New Roman" w:hAnsi="Times New Roman" w:cs="Times New Roman"/>
          <w:sz w:val="28"/>
          <w:szCs w:val="28"/>
        </w:rPr>
        <w:t xml:space="preserve">also </w:t>
      </w:r>
      <w:r w:rsidR="00B358E2">
        <w:rPr>
          <w:rFonts w:ascii="Times New Roman" w:hAnsi="Times New Roman" w:cs="Times New Roman"/>
          <w:sz w:val="28"/>
          <w:szCs w:val="28"/>
        </w:rPr>
        <w:t>widely contended</w:t>
      </w:r>
      <w:r w:rsidR="00AF27A7">
        <w:rPr>
          <w:rFonts w:ascii="Times New Roman" w:hAnsi="Times New Roman" w:cs="Times New Roman"/>
          <w:sz w:val="28"/>
          <w:szCs w:val="28"/>
        </w:rPr>
        <w:t xml:space="preserve"> </w:t>
      </w:r>
      <w:r w:rsidR="00B358E2">
        <w:rPr>
          <w:rFonts w:ascii="Times New Roman" w:hAnsi="Times New Roman" w:cs="Times New Roman"/>
          <w:sz w:val="28"/>
          <w:szCs w:val="28"/>
        </w:rPr>
        <w:t xml:space="preserve">that </w:t>
      </w:r>
      <w:r>
        <w:rPr>
          <w:rFonts w:ascii="Times New Roman" w:hAnsi="Times New Roman" w:cs="Times New Roman"/>
          <w:sz w:val="28"/>
          <w:szCs w:val="28"/>
        </w:rPr>
        <w:t>the more democratic a country</w:t>
      </w:r>
      <w:r w:rsidR="00727B71">
        <w:rPr>
          <w:rFonts w:ascii="Times New Roman" w:hAnsi="Times New Roman" w:cs="Times New Roman"/>
          <w:sz w:val="28"/>
          <w:szCs w:val="28"/>
        </w:rPr>
        <w:t xml:space="preserve"> is</w:t>
      </w:r>
      <w:r>
        <w:rPr>
          <w:rFonts w:ascii="Times New Roman" w:hAnsi="Times New Roman" w:cs="Times New Roman"/>
          <w:sz w:val="28"/>
          <w:szCs w:val="28"/>
        </w:rPr>
        <w:t>, the greater the extent and quality of public service provision.</w:t>
      </w:r>
      <w:r w:rsidR="00B358E2">
        <w:rPr>
          <w:rFonts w:ascii="Times New Roman" w:hAnsi="Times New Roman" w:cs="Times New Roman"/>
          <w:sz w:val="28"/>
          <w:szCs w:val="28"/>
        </w:rPr>
        <w:t xml:space="preserve"> </w:t>
      </w:r>
      <w:r w:rsidR="00AA2419">
        <w:rPr>
          <w:rFonts w:ascii="Times New Roman" w:hAnsi="Times New Roman" w:cs="Times New Roman"/>
          <w:sz w:val="28"/>
          <w:szCs w:val="28"/>
        </w:rPr>
        <w:t xml:space="preserve">For example, </w:t>
      </w:r>
      <w:r w:rsidR="009E041C">
        <w:rPr>
          <w:rFonts w:ascii="Times New Roman" w:hAnsi="Times New Roman" w:cs="Times New Roman"/>
          <w:sz w:val="28"/>
          <w:szCs w:val="28"/>
        </w:rPr>
        <w:t>a key</w:t>
      </w:r>
      <w:r w:rsidR="00B358E2">
        <w:rPr>
          <w:rFonts w:ascii="Times New Roman" w:hAnsi="Times New Roman" w:cs="Times New Roman"/>
          <w:sz w:val="28"/>
          <w:szCs w:val="28"/>
        </w:rPr>
        <w:t xml:space="preserve"> finding of the latest triennial Afrobarometer surveys of public opinion in 34 countries in SSA is that ‘more democratic countries are seen as being better able to provide public education…Citizens were more likely to be satisfied with government performance on education if the immediate areas of accountability and transparency at the school level are embedded in a broader political system that encourages these qualities’ (2019:35).</w:t>
      </w:r>
      <w:r w:rsidR="00AF27A7">
        <w:rPr>
          <w:rFonts w:ascii="Times New Roman" w:hAnsi="Times New Roman" w:cs="Times New Roman"/>
          <w:sz w:val="28"/>
          <w:szCs w:val="28"/>
        </w:rPr>
        <w:t xml:space="preserve"> However, the available research evidence suggests that </w:t>
      </w:r>
      <w:r w:rsidR="00AA2419">
        <w:rPr>
          <w:rFonts w:ascii="Times New Roman" w:hAnsi="Times New Roman" w:cs="Times New Roman"/>
          <w:sz w:val="28"/>
          <w:szCs w:val="28"/>
        </w:rPr>
        <w:t>the links between t</w:t>
      </w:r>
      <w:r w:rsidR="00AF27A7">
        <w:rPr>
          <w:rFonts w:ascii="Times New Roman" w:hAnsi="Times New Roman" w:cs="Times New Roman"/>
          <w:sz w:val="28"/>
          <w:szCs w:val="28"/>
        </w:rPr>
        <w:t xml:space="preserve">he degree of democratisation and </w:t>
      </w:r>
      <w:r w:rsidR="003551D0">
        <w:rPr>
          <w:rFonts w:ascii="Times New Roman" w:hAnsi="Times New Roman" w:cs="Times New Roman"/>
          <w:sz w:val="28"/>
          <w:szCs w:val="28"/>
        </w:rPr>
        <w:t xml:space="preserve">the </w:t>
      </w:r>
      <w:r w:rsidR="00F67AA1">
        <w:rPr>
          <w:rFonts w:ascii="Times New Roman" w:hAnsi="Times New Roman" w:cs="Times New Roman"/>
          <w:sz w:val="28"/>
          <w:szCs w:val="28"/>
        </w:rPr>
        <w:t xml:space="preserve">level and quality of </w:t>
      </w:r>
      <w:r w:rsidR="00AF27A7">
        <w:rPr>
          <w:rFonts w:ascii="Times New Roman" w:hAnsi="Times New Roman" w:cs="Times New Roman"/>
          <w:sz w:val="28"/>
          <w:szCs w:val="28"/>
        </w:rPr>
        <w:t>public service delivery</w:t>
      </w:r>
      <w:r w:rsidR="00AA2419">
        <w:rPr>
          <w:rFonts w:ascii="Times New Roman" w:hAnsi="Times New Roman" w:cs="Times New Roman"/>
          <w:sz w:val="28"/>
          <w:szCs w:val="28"/>
        </w:rPr>
        <w:t xml:space="preserve"> </w:t>
      </w:r>
      <w:r w:rsidR="00470393">
        <w:rPr>
          <w:rFonts w:ascii="Times New Roman" w:hAnsi="Times New Roman" w:cs="Times New Roman"/>
          <w:sz w:val="28"/>
          <w:szCs w:val="28"/>
        </w:rPr>
        <w:t xml:space="preserve">can be </w:t>
      </w:r>
      <w:r w:rsidR="00AA2419">
        <w:rPr>
          <w:rFonts w:ascii="Times New Roman" w:hAnsi="Times New Roman" w:cs="Times New Roman"/>
          <w:sz w:val="28"/>
          <w:szCs w:val="28"/>
        </w:rPr>
        <w:t>considerably more complex</w:t>
      </w:r>
      <w:r w:rsidR="00AF27A7">
        <w:rPr>
          <w:rFonts w:ascii="Times New Roman" w:hAnsi="Times New Roman" w:cs="Times New Roman"/>
          <w:sz w:val="28"/>
          <w:szCs w:val="28"/>
        </w:rPr>
        <w:t xml:space="preserve"> (see </w:t>
      </w:r>
      <w:r w:rsidR="00853F90">
        <w:rPr>
          <w:rFonts w:ascii="Times New Roman" w:hAnsi="Times New Roman" w:cs="Times New Roman"/>
          <w:sz w:val="28"/>
          <w:szCs w:val="28"/>
        </w:rPr>
        <w:t>Stasavage, 2005a and 2005b).</w:t>
      </w:r>
      <w:r w:rsidR="00AA2419">
        <w:rPr>
          <w:rFonts w:ascii="Times New Roman" w:hAnsi="Times New Roman" w:cs="Times New Roman"/>
          <w:sz w:val="28"/>
          <w:szCs w:val="28"/>
        </w:rPr>
        <w:t xml:space="preserve">  It has been suggested, for example, that </w:t>
      </w:r>
      <w:r w:rsidR="003551D0">
        <w:rPr>
          <w:rFonts w:ascii="Times New Roman" w:hAnsi="Times New Roman" w:cs="Times New Roman"/>
          <w:sz w:val="28"/>
          <w:szCs w:val="28"/>
        </w:rPr>
        <w:t xml:space="preserve">strong </w:t>
      </w:r>
      <w:r w:rsidR="009E041C">
        <w:rPr>
          <w:rFonts w:ascii="Times New Roman" w:hAnsi="Times New Roman" w:cs="Times New Roman"/>
          <w:sz w:val="28"/>
          <w:szCs w:val="28"/>
        </w:rPr>
        <w:t>democratic</w:t>
      </w:r>
      <w:r w:rsidR="003551D0">
        <w:rPr>
          <w:rFonts w:ascii="Times New Roman" w:hAnsi="Times New Roman" w:cs="Times New Roman"/>
          <w:sz w:val="28"/>
          <w:szCs w:val="28"/>
        </w:rPr>
        <w:t xml:space="preserve"> pressures can be quite effective in realising (quickly attained) increases in p</w:t>
      </w:r>
      <w:r w:rsidR="00AA2419">
        <w:rPr>
          <w:rFonts w:ascii="Times New Roman" w:hAnsi="Times New Roman" w:cs="Times New Roman"/>
          <w:sz w:val="28"/>
          <w:szCs w:val="28"/>
        </w:rPr>
        <w:t>rimary school</w:t>
      </w:r>
      <w:r w:rsidR="003551D0">
        <w:rPr>
          <w:rFonts w:ascii="Times New Roman" w:hAnsi="Times New Roman" w:cs="Times New Roman"/>
          <w:sz w:val="28"/>
          <w:szCs w:val="28"/>
        </w:rPr>
        <w:t xml:space="preserve"> enrolments. However, this is </w:t>
      </w:r>
      <w:r w:rsidR="00214BEC">
        <w:rPr>
          <w:rFonts w:ascii="Times New Roman" w:hAnsi="Times New Roman" w:cs="Times New Roman"/>
          <w:sz w:val="28"/>
          <w:szCs w:val="28"/>
        </w:rPr>
        <w:t>not necessarily the ca</w:t>
      </w:r>
      <w:r w:rsidR="003551D0">
        <w:rPr>
          <w:rFonts w:ascii="Times New Roman" w:hAnsi="Times New Roman" w:cs="Times New Roman"/>
          <w:sz w:val="28"/>
          <w:szCs w:val="28"/>
        </w:rPr>
        <w:t xml:space="preserve">se with quality reforms because, regardless of the overall level of democracy in a country, these type of reforms are considerably </w:t>
      </w:r>
      <w:r w:rsidR="00214BEC">
        <w:rPr>
          <w:rFonts w:ascii="Times New Roman" w:hAnsi="Times New Roman" w:cs="Times New Roman"/>
          <w:sz w:val="28"/>
          <w:szCs w:val="28"/>
        </w:rPr>
        <w:t>more difficult to implement</w:t>
      </w:r>
      <w:r w:rsidR="003551D0">
        <w:rPr>
          <w:rFonts w:ascii="Times New Roman" w:hAnsi="Times New Roman" w:cs="Times New Roman"/>
          <w:sz w:val="28"/>
          <w:szCs w:val="28"/>
        </w:rPr>
        <w:t xml:space="preserve"> not only because they are more intrinsically complex but </w:t>
      </w:r>
      <w:r w:rsidR="00AE0D87">
        <w:rPr>
          <w:rFonts w:ascii="Times New Roman" w:hAnsi="Times New Roman" w:cs="Times New Roman"/>
          <w:sz w:val="28"/>
          <w:szCs w:val="28"/>
        </w:rPr>
        <w:t xml:space="preserve">because </w:t>
      </w:r>
      <w:r w:rsidR="003551D0">
        <w:rPr>
          <w:rFonts w:ascii="Times New Roman" w:hAnsi="Times New Roman" w:cs="Times New Roman"/>
          <w:sz w:val="28"/>
          <w:szCs w:val="28"/>
        </w:rPr>
        <w:t>they normal</w:t>
      </w:r>
      <w:r w:rsidR="00470393">
        <w:rPr>
          <w:rFonts w:ascii="Times New Roman" w:hAnsi="Times New Roman" w:cs="Times New Roman"/>
          <w:sz w:val="28"/>
          <w:szCs w:val="28"/>
        </w:rPr>
        <w:t>ly</w:t>
      </w:r>
      <w:r w:rsidR="003551D0">
        <w:rPr>
          <w:rFonts w:ascii="Times New Roman" w:hAnsi="Times New Roman" w:cs="Times New Roman"/>
          <w:sz w:val="28"/>
          <w:szCs w:val="28"/>
        </w:rPr>
        <w:t xml:space="preserve"> face strong </w:t>
      </w:r>
      <w:r w:rsidR="00214BEC">
        <w:rPr>
          <w:rFonts w:ascii="Times New Roman" w:hAnsi="Times New Roman" w:cs="Times New Roman"/>
          <w:sz w:val="28"/>
          <w:szCs w:val="28"/>
        </w:rPr>
        <w:t xml:space="preserve">resistance from a range of </w:t>
      </w:r>
      <w:r w:rsidR="00DB0530">
        <w:rPr>
          <w:rFonts w:ascii="Times New Roman" w:hAnsi="Times New Roman" w:cs="Times New Roman"/>
          <w:sz w:val="28"/>
          <w:szCs w:val="28"/>
        </w:rPr>
        <w:t xml:space="preserve">key </w:t>
      </w:r>
      <w:r w:rsidR="00214BEC">
        <w:rPr>
          <w:rFonts w:ascii="Times New Roman" w:hAnsi="Times New Roman" w:cs="Times New Roman"/>
          <w:sz w:val="28"/>
          <w:szCs w:val="28"/>
        </w:rPr>
        <w:t>stakeholders</w:t>
      </w:r>
      <w:r w:rsidR="00DB0530">
        <w:rPr>
          <w:rFonts w:ascii="Times New Roman" w:hAnsi="Times New Roman" w:cs="Times New Roman"/>
          <w:sz w:val="28"/>
          <w:szCs w:val="28"/>
        </w:rPr>
        <w:t xml:space="preserve"> who governments are loathe to antagonise</w:t>
      </w:r>
      <w:r w:rsidR="00214BEC">
        <w:rPr>
          <w:rFonts w:ascii="Times New Roman" w:hAnsi="Times New Roman" w:cs="Times New Roman"/>
          <w:sz w:val="28"/>
          <w:szCs w:val="28"/>
        </w:rPr>
        <w:t xml:space="preserve"> (see Strestha et al, 2019). </w:t>
      </w:r>
    </w:p>
    <w:p w:rsidR="00B358E2" w:rsidRPr="003B3EF6" w:rsidRDefault="00925CA4" w:rsidP="00B358E2">
      <w:pPr>
        <w:spacing w:line="360" w:lineRule="auto"/>
        <w:jc w:val="both"/>
        <w:rPr>
          <w:rFonts w:ascii="Times New Roman" w:hAnsi="Times New Roman" w:cs="Times New Roman"/>
          <w:sz w:val="28"/>
          <w:szCs w:val="28"/>
        </w:rPr>
      </w:pPr>
      <w:r>
        <w:rPr>
          <w:rFonts w:ascii="Times New Roman" w:hAnsi="Times New Roman" w:cs="Times New Roman"/>
          <w:sz w:val="28"/>
          <w:szCs w:val="28"/>
        </w:rPr>
        <w:t>And secondly, i</w:t>
      </w:r>
      <w:r w:rsidR="00B358E2" w:rsidRPr="003B3EF6">
        <w:rPr>
          <w:rFonts w:ascii="Times New Roman" w:hAnsi="Times New Roman" w:cs="Times New Roman"/>
          <w:sz w:val="28"/>
          <w:szCs w:val="28"/>
        </w:rPr>
        <w:t>n the context of weak institutions</w:t>
      </w:r>
      <w:r w:rsidR="00E54BA3">
        <w:rPr>
          <w:rFonts w:ascii="Times New Roman" w:hAnsi="Times New Roman" w:cs="Times New Roman"/>
          <w:sz w:val="28"/>
          <w:szCs w:val="28"/>
        </w:rPr>
        <w:t xml:space="preserve"> and the persistence of ‘informal politics’</w:t>
      </w:r>
      <w:r>
        <w:rPr>
          <w:rFonts w:ascii="Times New Roman" w:hAnsi="Times New Roman" w:cs="Times New Roman"/>
          <w:sz w:val="28"/>
          <w:szCs w:val="28"/>
        </w:rPr>
        <w:t>,</w:t>
      </w:r>
      <w:r w:rsidR="00B358E2" w:rsidRPr="003B3EF6">
        <w:rPr>
          <w:rFonts w:ascii="Times New Roman" w:hAnsi="Times New Roman" w:cs="Times New Roman"/>
          <w:sz w:val="28"/>
          <w:szCs w:val="28"/>
        </w:rPr>
        <w:t xml:space="preserve"> a key tenet of political settlement theory is that </w:t>
      </w:r>
      <w:r w:rsidR="003A4535">
        <w:rPr>
          <w:rFonts w:ascii="Times New Roman" w:hAnsi="Times New Roman" w:cs="Times New Roman"/>
          <w:sz w:val="28"/>
          <w:szCs w:val="28"/>
        </w:rPr>
        <w:t xml:space="preserve">formal </w:t>
      </w:r>
      <w:r w:rsidR="00B358E2" w:rsidRPr="003B3EF6">
        <w:rPr>
          <w:rFonts w:ascii="Times New Roman" w:hAnsi="Times New Roman" w:cs="Times New Roman"/>
          <w:sz w:val="28"/>
          <w:szCs w:val="28"/>
        </w:rPr>
        <w:t xml:space="preserve">democratisation per se is not necessarily of much help to the poor. Citizens have to be organised </w:t>
      </w:r>
      <w:r w:rsidR="00B358E2" w:rsidRPr="003B3EF6">
        <w:rPr>
          <w:rFonts w:ascii="Times New Roman" w:hAnsi="Times New Roman" w:cs="Times New Roman"/>
          <w:sz w:val="28"/>
          <w:szCs w:val="28"/>
        </w:rPr>
        <w:lastRenderedPageBreak/>
        <w:t>in order to reap the benefits of democratisation</w:t>
      </w:r>
      <w:r w:rsidR="00F05B58">
        <w:rPr>
          <w:rStyle w:val="FootnoteReference"/>
          <w:rFonts w:ascii="Times New Roman" w:hAnsi="Times New Roman" w:cs="Times New Roman"/>
          <w:sz w:val="28"/>
          <w:szCs w:val="28"/>
        </w:rPr>
        <w:footnoteReference w:id="25"/>
      </w:r>
      <w:r w:rsidR="00B358E2" w:rsidRPr="003B3EF6">
        <w:rPr>
          <w:rFonts w:ascii="Times New Roman" w:hAnsi="Times New Roman" w:cs="Times New Roman"/>
          <w:sz w:val="28"/>
          <w:szCs w:val="28"/>
        </w:rPr>
        <w:t>. The rural poor, in particular, are atomised in dispersed settlements and are rarely effectively organised. Not only, therefore</w:t>
      </w:r>
      <w:r>
        <w:rPr>
          <w:rFonts w:ascii="Times New Roman" w:hAnsi="Times New Roman" w:cs="Times New Roman"/>
          <w:sz w:val="28"/>
          <w:szCs w:val="28"/>
        </w:rPr>
        <w:t>,</w:t>
      </w:r>
      <w:r w:rsidR="00B358E2" w:rsidRPr="003B3EF6">
        <w:rPr>
          <w:rFonts w:ascii="Times New Roman" w:hAnsi="Times New Roman" w:cs="Times New Roman"/>
          <w:sz w:val="28"/>
          <w:szCs w:val="28"/>
        </w:rPr>
        <w:t xml:space="preserve"> do they have limited political voice to ensure the full implementation of UPE but, as will be discussed below, they are increasingly choosing to prioritise other state services other than primary education. The new</w:t>
      </w:r>
      <w:r w:rsidR="00B358E2">
        <w:rPr>
          <w:rFonts w:ascii="Times New Roman" w:hAnsi="Times New Roman" w:cs="Times New Roman"/>
          <w:sz w:val="28"/>
          <w:szCs w:val="28"/>
        </w:rPr>
        <w:t>/reconstituted</w:t>
      </w:r>
      <w:r w:rsidR="00B358E2" w:rsidRPr="003B3EF6">
        <w:rPr>
          <w:rFonts w:ascii="Times New Roman" w:hAnsi="Times New Roman" w:cs="Times New Roman"/>
          <w:sz w:val="28"/>
          <w:szCs w:val="28"/>
        </w:rPr>
        <w:t xml:space="preserve"> middle class, on the other hand, who are concentrated in increasingly politically contested urban areas are</w:t>
      </w:r>
      <w:r w:rsidR="00B358E2">
        <w:rPr>
          <w:rFonts w:ascii="Times New Roman" w:hAnsi="Times New Roman" w:cs="Times New Roman"/>
          <w:sz w:val="28"/>
          <w:szCs w:val="28"/>
        </w:rPr>
        <w:t xml:space="preserve"> often</w:t>
      </w:r>
      <w:r w:rsidR="00B358E2" w:rsidRPr="003B3EF6">
        <w:rPr>
          <w:rFonts w:ascii="Times New Roman" w:hAnsi="Times New Roman" w:cs="Times New Roman"/>
          <w:sz w:val="28"/>
          <w:szCs w:val="28"/>
        </w:rPr>
        <w:t xml:space="preserve"> in a stronger position to influence political decision making and outcomes.</w:t>
      </w:r>
      <w:r w:rsidR="004E2809">
        <w:rPr>
          <w:rFonts w:ascii="Times New Roman" w:hAnsi="Times New Roman" w:cs="Times New Roman"/>
          <w:sz w:val="28"/>
          <w:szCs w:val="28"/>
        </w:rPr>
        <w:t xml:space="preserve"> </w:t>
      </w:r>
      <w:r w:rsidR="00AF27A7">
        <w:rPr>
          <w:rFonts w:ascii="Times New Roman" w:hAnsi="Times New Roman" w:cs="Times New Roman"/>
          <w:sz w:val="28"/>
          <w:szCs w:val="28"/>
        </w:rPr>
        <w:t xml:space="preserve">They are </w:t>
      </w:r>
      <w:r w:rsidR="003A4535">
        <w:rPr>
          <w:rFonts w:ascii="Times New Roman" w:hAnsi="Times New Roman" w:cs="Times New Roman"/>
          <w:sz w:val="28"/>
          <w:szCs w:val="28"/>
        </w:rPr>
        <w:t xml:space="preserve">more </w:t>
      </w:r>
      <w:r w:rsidR="00AF27A7">
        <w:rPr>
          <w:rFonts w:ascii="Times New Roman" w:hAnsi="Times New Roman" w:cs="Times New Roman"/>
          <w:sz w:val="28"/>
          <w:szCs w:val="28"/>
        </w:rPr>
        <w:t>e</w:t>
      </w:r>
      <w:r w:rsidR="004E2809">
        <w:rPr>
          <w:rFonts w:ascii="Times New Roman" w:hAnsi="Times New Roman" w:cs="Times New Roman"/>
          <w:sz w:val="28"/>
          <w:szCs w:val="28"/>
        </w:rPr>
        <w:t>conomically powerful and more directly involved in political parties, professional organisations and civil society in general.</w:t>
      </w:r>
      <w:r w:rsidR="00B358E2" w:rsidRPr="003B3EF6">
        <w:rPr>
          <w:rFonts w:ascii="Times New Roman" w:hAnsi="Times New Roman" w:cs="Times New Roman"/>
          <w:sz w:val="28"/>
          <w:szCs w:val="28"/>
        </w:rPr>
        <w:t xml:space="preserve"> </w:t>
      </w:r>
    </w:p>
    <w:p w:rsidR="00E476DF" w:rsidRPr="003B2E73" w:rsidRDefault="003A4535" w:rsidP="00E476DF">
      <w:pPr>
        <w:spacing w:line="360" w:lineRule="auto"/>
        <w:jc w:val="both"/>
        <w:rPr>
          <w:rFonts w:ascii="Times New Roman" w:hAnsi="Times New Roman" w:cs="Times New Roman"/>
          <w:i/>
          <w:sz w:val="28"/>
          <w:szCs w:val="28"/>
        </w:rPr>
      </w:pPr>
      <w:r>
        <w:rPr>
          <w:rFonts w:ascii="Times New Roman" w:hAnsi="Times New Roman" w:cs="Times New Roman"/>
          <w:i/>
          <w:sz w:val="28"/>
          <w:szCs w:val="28"/>
        </w:rPr>
        <w:t>5.2</w:t>
      </w:r>
      <w:r w:rsidR="003B2E73" w:rsidRPr="003B2E73">
        <w:rPr>
          <w:rFonts w:ascii="Times New Roman" w:hAnsi="Times New Roman" w:cs="Times New Roman"/>
          <w:i/>
          <w:sz w:val="28"/>
          <w:szCs w:val="28"/>
        </w:rPr>
        <w:t xml:space="preserve"> </w:t>
      </w:r>
      <w:r w:rsidR="00E476DF" w:rsidRPr="003B2E73">
        <w:rPr>
          <w:rFonts w:ascii="Times New Roman" w:hAnsi="Times New Roman" w:cs="Times New Roman"/>
          <w:i/>
          <w:sz w:val="28"/>
          <w:szCs w:val="28"/>
        </w:rPr>
        <w:t>The politicisation of UPE</w:t>
      </w:r>
    </w:p>
    <w:p w:rsidR="00E476DF" w:rsidRPr="003B3EF6" w:rsidRDefault="00E476DF" w:rsidP="00E476DF">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008A3FC7">
        <w:rPr>
          <w:rFonts w:ascii="Times New Roman" w:hAnsi="Times New Roman" w:cs="Times New Roman"/>
          <w:sz w:val="28"/>
          <w:szCs w:val="28"/>
        </w:rPr>
        <w:t xml:space="preserve">he </w:t>
      </w:r>
      <w:r w:rsidR="00E55495">
        <w:rPr>
          <w:rFonts w:ascii="Times New Roman" w:hAnsi="Times New Roman" w:cs="Times New Roman"/>
          <w:sz w:val="28"/>
          <w:szCs w:val="28"/>
        </w:rPr>
        <w:t xml:space="preserve">politics of UPE </w:t>
      </w:r>
      <w:r w:rsidR="008A3FC7">
        <w:rPr>
          <w:rFonts w:ascii="Times New Roman" w:hAnsi="Times New Roman" w:cs="Times New Roman"/>
          <w:sz w:val="28"/>
          <w:szCs w:val="28"/>
        </w:rPr>
        <w:t xml:space="preserve">have </w:t>
      </w:r>
      <w:r>
        <w:rPr>
          <w:rFonts w:ascii="Times New Roman" w:hAnsi="Times New Roman" w:cs="Times New Roman"/>
          <w:sz w:val="28"/>
          <w:szCs w:val="28"/>
        </w:rPr>
        <w:t xml:space="preserve">also </w:t>
      </w:r>
      <w:r w:rsidR="00E55495">
        <w:rPr>
          <w:rFonts w:ascii="Times New Roman" w:hAnsi="Times New Roman" w:cs="Times New Roman"/>
          <w:sz w:val="28"/>
          <w:szCs w:val="28"/>
        </w:rPr>
        <w:t>become increasingly complex and contentious</w:t>
      </w:r>
      <w:r w:rsidR="008A3FC7">
        <w:rPr>
          <w:rFonts w:ascii="Times New Roman" w:hAnsi="Times New Roman" w:cs="Times New Roman"/>
          <w:sz w:val="28"/>
          <w:szCs w:val="28"/>
        </w:rPr>
        <w:t xml:space="preserve"> which </w:t>
      </w:r>
      <w:r w:rsidR="003A4535">
        <w:rPr>
          <w:rFonts w:ascii="Times New Roman" w:hAnsi="Times New Roman" w:cs="Times New Roman"/>
          <w:sz w:val="28"/>
          <w:szCs w:val="28"/>
        </w:rPr>
        <w:t xml:space="preserve">is likely to have </w:t>
      </w:r>
      <w:r w:rsidR="008A3FC7">
        <w:rPr>
          <w:rFonts w:ascii="Times New Roman" w:hAnsi="Times New Roman" w:cs="Times New Roman"/>
          <w:sz w:val="28"/>
          <w:szCs w:val="28"/>
        </w:rPr>
        <w:t>adversely impacted on the implementation of UPE</w:t>
      </w:r>
      <w:r w:rsidR="00E55495">
        <w:rPr>
          <w:rFonts w:ascii="Times New Roman" w:hAnsi="Times New Roman" w:cs="Times New Roman"/>
          <w:sz w:val="28"/>
          <w:szCs w:val="28"/>
        </w:rPr>
        <w:t>.</w:t>
      </w:r>
      <w:r>
        <w:rPr>
          <w:rFonts w:ascii="Times New Roman" w:hAnsi="Times New Roman" w:cs="Times New Roman"/>
          <w:sz w:val="28"/>
          <w:szCs w:val="28"/>
        </w:rPr>
        <w:t xml:space="preserve"> </w:t>
      </w:r>
      <w:r w:rsidRPr="003B3EF6">
        <w:rPr>
          <w:rFonts w:ascii="Times New Roman" w:hAnsi="Times New Roman" w:cs="Times New Roman"/>
          <w:sz w:val="28"/>
          <w:szCs w:val="28"/>
        </w:rPr>
        <w:t>Not surprisingly, given its overall importance as a national education and development goal, UPE has become central to the politics of many countries in SSA. In t</w:t>
      </w:r>
      <w:r w:rsidR="004E2809">
        <w:rPr>
          <w:rFonts w:ascii="Times New Roman" w:hAnsi="Times New Roman" w:cs="Times New Roman"/>
          <w:sz w:val="28"/>
          <w:szCs w:val="28"/>
        </w:rPr>
        <w:t xml:space="preserve">hree </w:t>
      </w:r>
      <w:r w:rsidRPr="003B3EF6">
        <w:rPr>
          <w:rFonts w:ascii="Times New Roman" w:hAnsi="Times New Roman" w:cs="Times New Roman"/>
          <w:sz w:val="28"/>
          <w:szCs w:val="28"/>
        </w:rPr>
        <w:t>key respects, th</w:t>
      </w:r>
      <w:r>
        <w:rPr>
          <w:rFonts w:ascii="Times New Roman" w:hAnsi="Times New Roman" w:cs="Times New Roman"/>
          <w:sz w:val="28"/>
          <w:szCs w:val="28"/>
        </w:rPr>
        <w:t xml:space="preserve">is high level of </w:t>
      </w:r>
      <w:r w:rsidRPr="003B3EF6">
        <w:rPr>
          <w:rFonts w:ascii="Times New Roman" w:hAnsi="Times New Roman" w:cs="Times New Roman"/>
          <w:sz w:val="28"/>
          <w:szCs w:val="28"/>
        </w:rPr>
        <w:t xml:space="preserve">politicisation of UPE has made the attainment of UPE that much more complicated.   </w:t>
      </w:r>
    </w:p>
    <w:p w:rsidR="00E476DF" w:rsidRDefault="004E2809" w:rsidP="00E476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Firstly, </w:t>
      </w:r>
      <w:r w:rsidR="00E54BA3">
        <w:rPr>
          <w:rFonts w:ascii="Times New Roman" w:hAnsi="Times New Roman" w:cs="Times New Roman"/>
          <w:sz w:val="28"/>
          <w:szCs w:val="28"/>
        </w:rPr>
        <w:t xml:space="preserve">it has </w:t>
      </w:r>
      <w:r>
        <w:rPr>
          <w:rFonts w:ascii="Times New Roman" w:hAnsi="Times New Roman" w:cs="Times New Roman"/>
          <w:sz w:val="28"/>
          <w:szCs w:val="28"/>
        </w:rPr>
        <w:t>b</w:t>
      </w:r>
      <w:r w:rsidR="00E476DF">
        <w:rPr>
          <w:rFonts w:ascii="Times New Roman" w:hAnsi="Times New Roman" w:cs="Times New Roman"/>
          <w:sz w:val="28"/>
          <w:szCs w:val="28"/>
        </w:rPr>
        <w:t xml:space="preserve">ecome more embroiled and thus susceptible to the adverse impacts of </w:t>
      </w:r>
      <w:r w:rsidR="00F4162E">
        <w:rPr>
          <w:rFonts w:ascii="Times New Roman" w:hAnsi="Times New Roman" w:cs="Times New Roman"/>
          <w:sz w:val="28"/>
          <w:szCs w:val="28"/>
        </w:rPr>
        <w:t xml:space="preserve">clientelism </w:t>
      </w:r>
      <w:r w:rsidR="00E54BA3">
        <w:rPr>
          <w:rFonts w:ascii="Times New Roman" w:hAnsi="Times New Roman" w:cs="Times New Roman"/>
          <w:sz w:val="28"/>
          <w:szCs w:val="28"/>
        </w:rPr>
        <w:t xml:space="preserve">and political competition </w:t>
      </w:r>
      <w:r w:rsidR="00F4162E">
        <w:rPr>
          <w:rFonts w:ascii="Times New Roman" w:hAnsi="Times New Roman" w:cs="Times New Roman"/>
          <w:sz w:val="28"/>
          <w:szCs w:val="28"/>
        </w:rPr>
        <w:t>particularly at the local level</w:t>
      </w:r>
      <w:r>
        <w:rPr>
          <w:rFonts w:ascii="Times New Roman" w:hAnsi="Times New Roman" w:cs="Times New Roman"/>
          <w:sz w:val="28"/>
          <w:szCs w:val="28"/>
        </w:rPr>
        <w:t>.</w:t>
      </w:r>
      <w:r w:rsidR="00E54BA3">
        <w:rPr>
          <w:rFonts w:ascii="Times New Roman" w:hAnsi="Times New Roman" w:cs="Times New Roman"/>
          <w:sz w:val="28"/>
          <w:szCs w:val="28"/>
        </w:rPr>
        <w:t xml:space="preserve"> In Ghana, for example, research by A</w:t>
      </w:r>
      <w:r w:rsidR="00470393">
        <w:rPr>
          <w:rFonts w:ascii="Times New Roman" w:hAnsi="Times New Roman" w:cs="Times New Roman"/>
          <w:sz w:val="28"/>
          <w:szCs w:val="28"/>
        </w:rPr>
        <w:t>mpratwum</w:t>
      </w:r>
      <w:r w:rsidR="00E54BA3">
        <w:rPr>
          <w:rFonts w:ascii="Times New Roman" w:hAnsi="Times New Roman" w:cs="Times New Roman"/>
          <w:sz w:val="28"/>
          <w:szCs w:val="28"/>
        </w:rPr>
        <w:t xml:space="preserve">. et al shows that in districts where political competition is limited (given the electoral dominance of one political party), this </w:t>
      </w:r>
      <w:r w:rsidR="003A4535">
        <w:rPr>
          <w:rFonts w:ascii="Times New Roman" w:hAnsi="Times New Roman" w:cs="Times New Roman"/>
          <w:sz w:val="28"/>
          <w:szCs w:val="28"/>
        </w:rPr>
        <w:t xml:space="preserve">has led </w:t>
      </w:r>
      <w:r w:rsidR="00E54BA3">
        <w:rPr>
          <w:rFonts w:ascii="Times New Roman" w:hAnsi="Times New Roman" w:cs="Times New Roman"/>
          <w:sz w:val="28"/>
          <w:szCs w:val="28"/>
        </w:rPr>
        <w:t>to a more programmatic</w:t>
      </w:r>
      <w:r w:rsidR="003A4535">
        <w:rPr>
          <w:rFonts w:ascii="Times New Roman" w:hAnsi="Times New Roman" w:cs="Times New Roman"/>
          <w:sz w:val="28"/>
          <w:szCs w:val="28"/>
        </w:rPr>
        <w:t xml:space="preserve">, rules-based </w:t>
      </w:r>
      <w:r w:rsidR="00E54BA3">
        <w:rPr>
          <w:rFonts w:ascii="Times New Roman" w:hAnsi="Times New Roman" w:cs="Times New Roman"/>
          <w:sz w:val="28"/>
          <w:szCs w:val="28"/>
        </w:rPr>
        <w:t>approach to the implementation of UPE. By contrast, in districts where the level of competition</w:t>
      </w:r>
      <w:r w:rsidR="003A4535">
        <w:rPr>
          <w:rFonts w:ascii="Times New Roman" w:hAnsi="Times New Roman" w:cs="Times New Roman"/>
          <w:sz w:val="28"/>
          <w:szCs w:val="28"/>
        </w:rPr>
        <w:t xml:space="preserve"> between the two main political parties is </w:t>
      </w:r>
      <w:r w:rsidR="00E54BA3">
        <w:rPr>
          <w:rFonts w:ascii="Times New Roman" w:hAnsi="Times New Roman" w:cs="Times New Roman"/>
          <w:sz w:val="28"/>
          <w:szCs w:val="28"/>
        </w:rPr>
        <w:t xml:space="preserve">high, </w:t>
      </w:r>
      <w:r w:rsidR="00E73CF6">
        <w:rPr>
          <w:rFonts w:ascii="Times New Roman" w:hAnsi="Times New Roman" w:cs="Times New Roman"/>
          <w:sz w:val="28"/>
          <w:szCs w:val="28"/>
        </w:rPr>
        <w:t xml:space="preserve">the extent of </w:t>
      </w:r>
      <w:r w:rsidR="00CF6AAA">
        <w:rPr>
          <w:rFonts w:ascii="Times New Roman" w:hAnsi="Times New Roman" w:cs="Times New Roman"/>
          <w:sz w:val="28"/>
          <w:szCs w:val="28"/>
        </w:rPr>
        <w:t xml:space="preserve">clientelism and patronage in the </w:t>
      </w:r>
      <w:r w:rsidR="009E041C">
        <w:rPr>
          <w:rFonts w:ascii="Times New Roman" w:hAnsi="Times New Roman" w:cs="Times New Roman"/>
          <w:sz w:val="28"/>
          <w:szCs w:val="28"/>
        </w:rPr>
        <w:lastRenderedPageBreak/>
        <w:t>implementation</w:t>
      </w:r>
      <w:r w:rsidR="00CF6AAA">
        <w:rPr>
          <w:rFonts w:ascii="Times New Roman" w:hAnsi="Times New Roman" w:cs="Times New Roman"/>
          <w:sz w:val="28"/>
          <w:szCs w:val="28"/>
        </w:rPr>
        <w:t xml:space="preserve"> of UPE </w:t>
      </w:r>
      <w:r w:rsidR="00E73CF6">
        <w:rPr>
          <w:rFonts w:ascii="Times New Roman" w:hAnsi="Times New Roman" w:cs="Times New Roman"/>
          <w:sz w:val="28"/>
          <w:szCs w:val="28"/>
        </w:rPr>
        <w:t xml:space="preserve">has been more pervasively disruptive since the </w:t>
      </w:r>
      <w:r w:rsidR="00CF6AAA">
        <w:rPr>
          <w:rFonts w:ascii="Times New Roman" w:hAnsi="Times New Roman" w:cs="Times New Roman"/>
          <w:sz w:val="28"/>
          <w:szCs w:val="28"/>
        </w:rPr>
        <w:t xml:space="preserve">competing parties distribute the available resources for UPE in ways that </w:t>
      </w:r>
      <w:r w:rsidR="00E73CF6">
        <w:rPr>
          <w:rFonts w:ascii="Times New Roman" w:hAnsi="Times New Roman" w:cs="Times New Roman"/>
          <w:sz w:val="28"/>
          <w:szCs w:val="28"/>
        </w:rPr>
        <w:t xml:space="preserve">increase </w:t>
      </w:r>
      <w:r w:rsidR="00CF6AAA">
        <w:rPr>
          <w:rFonts w:ascii="Times New Roman" w:hAnsi="Times New Roman" w:cs="Times New Roman"/>
          <w:sz w:val="28"/>
          <w:szCs w:val="28"/>
        </w:rPr>
        <w:t>their political support.</w:t>
      </w:r>
    </w:p>
    <w:p w:rsidR="00E476DF" w:rsidRPr="003B3EF6" w:rsidRDefault="004E2809" w:rsidP="00E476DF">
      <w:pPr>
        <w:spacing w:line="360" w:lineRule="auto"/>
        <w:jc w:val="both"/>
        <w:rPr>
          <w:rFonts w:ascii="Times New Roman" w:hAnsi="Times New Roman" w:cs="Times New Roman"/>
          <w:sz w:val="28"/>
          <w:szCs w:val="28"/>
        </w:rPr>
      </w:pPr>
      <w:r>
        <w:rPr>
          <w:rFonts w:ascii="Times New Roman" w:hAnsi="Times New Roman" w:cs="Times New Roman"/>
          <w:sz w:val="28"/>
          <w:szCs w:val="28"/>
        </w:rPr>
        <w:t>Secondly</w:t>
      </w:r>
      <w:r w:rsidR="00E476DF" w:rsidRPr="003B3EF6">
        <w:rPr>
          <w:rFonts w:ascii="Times New Roman" w:hAnsi="Times New Roman" w:cs="Times New Roman"/>
          <w:sz w:val="28"/>
          <w:szCs w:val="28"/>
        </w:rPr>
        <w:t>, in some countries</w:t>
      </w:r>
      <w:r w:rsidR="008C2AC5">
        <w:rPr>
          <w:rFonts w:ascii="Times New Roman" w:hAnsi="Times New Roman" w:cs="Times New Roman"/>
          <w:sz w:val="28"/>
          <w:szCs w:val="28"/>
        </w:rPr>
        <w:t xml:space="preserve"> (for example, in Uganda)</w:t>
      </w:r>
      <w:r w:rsidR="00E476DF" w:rsidRPr="003B3EF6">
        <w:rPr>
          <w:rFonts w:ascii="Times New Roman" w:hAnsi="Times New Roman" w:cs="Times New Roman"/>
          <w:sz w:val="28"/>
          <w:szCs w:val="28"/>
        </w:rPr>
        <w:t xml:space="preserve">, UPE </w:t>
      </w:r>
      <w:r>
        <w:rPr>
          <w:rFonts w:ascii="Times New Roman" w:hAnsi="Times New Roman" w:cs="Times New Roman"/>
          <w:sz w:val="28"/>
          <w:szCs w:val="28"/>
        </w:rPr>
        <w:t xml:space="preserve">is </w:t>
      </w:r>
      <w:r w:rsidR="00E476DF" w:rsidRPr="003B3EF6">
        <w:rPr>
          <w:rFonts w:ascii="Times New Roman" w:hAnsi="Times New Roman" w:cs="Times New Roman"/>
          <w:sz w:val="28"/>
          <w:szCs w:val="28"/>
        </w:rPr>
        <w:t>closely associated with the ruling political party</w:t>
      </w:r>
      <w:r w:rsidR="00E73CF6">
        <w:rPr>
          <w:rFonts w:ascii="Times New Roman" w:hAnsi="Times New Roman" w:cs="Times New Roman"/>
          <w:sz w:val="28"/>
          <w:szCs w:val="28"/>
        </w:rPr>
        <w:t xml:space="preserve">. As a result, </w:t>
      </w:r>
      <w:r w:rsidR="00E476DF" w:rsidRPr="003B3EF6">
        <w:rPr>
          <w:rFonts w:ascii="Times New Roman" w:hAnsi="Times New Roman" w:cs="Times New Roman"/>
          <w:sz w:val="28"/>
          <w:szCs w:val="28"/>
        </w:rPr>
        <w:t xml:space="preserve">political opponents are often suspicious of UPE </w:t>
      </w:r>
      <w:r w:rsidR="008C2AC5">
        <w:rPr>
          <w:rFonts w:ascii="Times New Roman" w:hAnsi="Times New Roman" w:cs="Times New Roman"/>
          <w:sz w:val="28"/>
          <w:szCs w:val="28"/>
        </w:rPr>
        <w:t>regarding it as a ‘</w:t>
      </w:r>
      <w:r w:rsidR="00E476DF" w:rsidRPr="003B3EF6">
        <w:rPr>
          <w:rFonts w:ascii="Times New Roman" w:hAnsi="Times New Roman" w:cs="Times New Roman"/>
          <w:sz w:val="28"/>
          <w:szCs w:val="28"/>
        </w:rPr>
        <w:t>tool</w:t>
      </w:r>
      <w:r w:rsidR="008C2AC5">
        <w:rPr>
          <w:rFonts w:ascii="Times New Roman" w:hAnsi="Times New Roman" w:cs="Times New Roman"/>
          <w:sz w:val="28"/>
          <w:szCs w:val="28"/>
        </w:rPr>
        <w:t>’</w:t>
      </w:r>
      <w:r w:rsidR="00E476DF" w:rsidRPr="003B3EF6">
        <w:rPr>
          <w:rFonts w:ascii="Times New Roman" w:hAnsi="Times New Roman" w:cs="Times New Roman"/>
          <w:sz w:val="28"/>
          <w:szCs w:val="28"/>
        </w:rPr>
        <w:t xml:space="preserve"> </w:t>
      </w:r>
      <w:r w:rsidR="008C2AC5">
        <w:rPr>
          <w:rFonts w:ascii="Times New Roman" w:hAnsi="Times New Roman" w:cs="Times New Roman"/>
          <w:sz w:val="28"/>
          <w:szCs w:val="28"/>
        </w:rPr>
        <w:t xml:space="preserve">used by the </w:t>
      </w:r>
      <w:r w:rsidR="00E476DF" w:rsidRPr="003B3EF6">
        <w:rPr>
          <w:rFonts w:ascii="Times New Roman" w:hAnsi="Times New Roman" w:cs="Times New Roman"/>
          <w:sz w:val="28"/>
          <w:szCs w:val="28"/>
        </w:rPr>
        <w:t xml:space="preserve">ruling party in </w:t>
      </w:r>
      <w:r w:rsidR="008C2AC5">
        <w:rPr>
          <w:rFonts w:ascii="Times New Roman" w:hAnsi="Times New Roman" w:cs="Times New Roman"/>
          <w:sz w:val="28"/>
          <w:szCs w:val="28"/>
        </w:rPr>
        <w:t xml:space="preserve">helping to </w:t>
      </w:r>
      <w:r w:rsidR="00E476DF" w:rsidRPr="003B3EF6">
        <w:rPr>
          <w:rFonts w:ascii="Times New Roman" w:hAnsi="Times New Roman" w:cs="Times New Roman"/>
          <w:sz w:val="28"/>
          <w:szCs w:val="28"/>
        </w:rPr>
        <w:t xml:space="preserve">maintain its core political support, which invariably is concentrated in rural areas. This is particularly the case in capital and other large cities where political opposition is strongest </w:t>
      </w:r>
      <w:r w:rsidR="00A43C33">
        <w:rPr>
          <w:rFonts w:ascii="Times New Roman" w:hAnsi="Times New Roman" w:cs="Times New Roman"/>
          <w:sz w:val="28"/>
          <w:szCs w:val="28"/>
        </w:rPr>
        <w:t xml:space="preserve">(and growing in many countries) </w:t>
      </w:r>
      <w:r w:rsidR="00E476DF" w:rsidRPr="003B3EF6">
        <w:rPr>
          <w:rFonts w:ascii="Times New Roman" w:hAnsi="Times New Roman" w:cs="Times New Roman"/>
          <w:sz w:val="28"/>
          <w:szCs w:val="28"/>
        </w:rPr>
        <w:t>and has contributed, therefore, to the mass exodus to private schools which, in turn, has undermined overall political commitment to UPE</w:t>
      </w:r>
      <w:r w:rsidR="00E476DF">
        <w:rPr>
          <w:rStyle w:val="FootnoteReference"/>
          <w:rFonts w:ascii="Times New Roman" w:hAnsi="Times New Roman" w:cs="Times New Roman"/>
          <w:sz w:val="28"/>
          <w:szCs w:val="28"/>
        </w:rPr>
        <w:footnoteReference w:id="26"/>
      </w:r>
      <w:r w:rsidR="00E476DF" w:rsidRPr="003B3EF6">
        <w:rPr>
          <w:rFonts w:ascii="Times New Roman" w:hAnsi="Times New Roman" w:cs="Times New Roman"/>
          <w:sz w:val="28"/>
          <w:szCs w:val="28"/>
        </w:rPr>
        <w:t xml:space="preserve">. In oppositional urban areas, the poor resourcing of primary schools is frequently perceived as being </w:t>
      </w:r>
      <w:r w:rsidR="008C2AC5">
        <w:rPr>
          <w:rFonts w:ascii="Times New Roman" w:hAnsi="Times New Roman" w:cs="Times New Roman"/>
          <w:sz w:val="28"/>
          <w:szCs w:val="28"/>
        </w:rPr>
        <w:t xml:space="preserve">not </w:t>
      </w:r>
      <w:r w:rsidR="00E73CF6">
        <w:rPr>
          <w:rFonts w:ascii="Times New Roman" w:hAnsi="Times New Roman" w:cs="Times New Roman"/>
          <w:sz w:val="28"/>
          <w:szCs w:val="28"/>
        </w:rPr>
        <w:t xml:space="preserve">simply </w:t>
      </w:r>
      <w:r w:rsidR="00E476DF" w:rsidRPr="003B3EF6">
        <w:rPr>
          <w:rFonts w:ascii="Times New Roman" w:hAnsi="Times New Roman" w:cs="Times New Roman"/>
          <w:sz w:val="28"/>
          <w:szCs w:val="28"/>
        </w:rPr>
        <w:t xml:space="preserve">due to </w:t>
      </w:r>
      <w:r w:rsidR="008C2AC5">
        <w:rPr>
          <w:rFonts w:ascii="Times New Roman" w:hAnsi="Times New Roman" w:cs="Times New Roman"/>
          <w:sz w:val="28"/>
          <w:szCs w:val="28"/>
        </w:rPr>
        <w:t xml:space="preserve">an overall shortage of resources but the result of </w:t>
      </w:r>
      <w:r w:rsidR="00E476DF" w:rsidRPr="003B3EF6">
        <w:rPr>
          <w:rFonts w:ascii="Times New Roman" w:hAnsi="Times New Roman" w:cs="Times New Roman"/>
          <w:sz w:val="28"/>
          <w:szCs w:val="28"/>
        </w:rPr>
        <w:t xml:space="preserve">government neglect, inefficiency and corruption.  </w:t>
      </w:r>
      <w:r w:rsidR="00E476DF">
        <w:rPr>
          <w:rFonts w:ascii="Times New Roman" w:hAnsi="Times New Roman" w:cs="Times New Roman"/>
          <w:sz w:val="28"/>
          <w:szCs w:val="28"/>
        </w:rPr>
        <w:t xml:space="preserve"> </w:t>
      </w:r>
    </w:p>
    <w:p w:rsidR="00E476DF" w:rsidRDefault="004E2809" w:rsidP="00E476DF">
      <w:pPr>
        <w:spacing w:line="360" w:lineRule="auto"/>
        <w:jc w:val="both"/>
        <w:rPr>
          <w:rFonts w:ascii="Times New Roman" w:hAnsi="Times New Roman" w:cs="Times New Roman"/>
          <w:sz w:val="28"/>
          <w:szCs w:val="28"/>
        </w:rPr>
      </w:pPr>
      <w:r w:rsidRPr="00E73CF6">
        <w:rPr>
          <w:rFonts w:ascii="Times New Roman" w:hAnsi="Times New Roman" w:cs="Times New Roman"/>
          <w:sz w:val="28"/>
          <w:szCs w:val="28"/>
        </w:rPr>
        <w:t xml:space="preserve">And thirdly, </w:t>
      </w:r>
      <w:r w:rsidR="00E476DF" w:rsidRPr="00E73CF6">
        <w:rPr>
          <w:rFonts w:ascii="Times New Roman" w:hAnsi="Times New Roman" w:cs="Times New Roman"/>
          <w:sz w:val="28"/>
          <w:szCs w:val="28"/>
        </w:rPr>
        <w:t>in some countries, UPE has become embroiled in highly sensitive and</w:t>
      </w:r>
      <w:r w:rsidR="00E476DF" w:rsidRPr="003B3EF6">
        <w:rPr>
          <w:rFonts w:ascii="Times New Roman" w:hAnsi="Times New Roman" w:cs="Times New Roman"/>
          <w:sz w:val="28"/>
          <w:szCs w:val="28"/>
        </w:rPr>
        <w:t xml:space="preserve"> destabilising religious</w:t>
      </w:r>
      <w:r w:rsidR="00E476DF">
        <w:rPr>
          <w:rFonts w:ascii="Times New Roman" w:hAnsi="Times New Roman" w:cs="Times New Roman"/>
          <w:sz w:val="28"/>
          <w:szCs w:val="28"/>
        </w:rPr>
        <w:t>-based</w:t>
      </w:r>
      <w:r w:rsidR="00E476DF" w:rsidRPr="003B3EF6">
        <w:rPr>
          <w:rFonts w:ascii="Times New Roman" w:hAnsi="Times New Roman" w:cs="Times New Roman"/>
          <w:sz w:val="28"/>
          <w:szCs w:val="28"/>
        </w:rPr>
        <w:t xml:space="preserve"> politics. Nigeria is the prime example, where post 9/11, UPE was a key</w:t>
      </w:r>
      <w:r w:rsidR="008C2AC5">
        <w:rPr>
          <w:rFonts w:ascii="Times New Roman" w:hAnsi="Times New Roman" w:cs="Times New Roman"/>
          <w:sz w:val="28"/>
          <w:szCs w:val="28"/>
        </w:rPr>
        <w:t>, very much top-down</w:t>
      </w:r>
      <w:r w:rsidR="00E476DF" w:rsidRPr="003B3EF6">
        <w:rPr>
          <w:rFonts w:ascii="Times New Roman" w:hAnsi="Times New Roman" w:cs="Times New Roman"/>
          <w:sz w:val="28"/>
          <w:szCs w:val="28"/>
        </w:rPr>
        <w:t xml:space="preserve"> </w:t>
      </w:r>
      <w:r w:rsidR="00E476DF">
        <w:rPr>
          <w:rFonts w:ascii="Times New Roman" w:hAnsi="Times New Roman" w:cs="Times New Roman"/>
          <w:sz w:val="28"/>
          <w:szCs w:val="28"/>
        </w:rPr>
        <w:t>intervention</w:t>
      </w:r>
      <w:r w:rsidR="00E476DF" w:rsidRPr="003B3EF6">
        <w:rPr>
          <w:rFonts w:ascii="Times New Roman" w:hAnsi="Times New Roman" w:cs="Times New Roman"/>
          <w:sz w:val="28"/>
          <w:szCs w:val="28"/>
        </w:rPr>
        <w:t xml:space="preserve"> in the war against Islamic fundamentalism and terrorism</w:t>
      </w:r>
      <w:r w:rsidR="00E476DF">
        <w:rPr>
          <w:rFonts w:ascii="Times New Roman" w:hAnsi="Times New Roman" w:cs="Times New Roman"/>
          <w:sz w:val="28"/>
          <w:szCs w:val="28"/>
        </w:rPr>
        <w:t xml:space="preserve"> in the north of the country</w:t>
      </w:r>
      <w:r w:rsidR="00E476DF" w:rsidRPr="003B3EF6">
        <w:rPr>
          <w:rFonts w:ascii="Times New Roman" w:hAnsi="Times New Roman" w:cs="Times New Roman"/>
          <w:sz w:val="28"/>
          <w:szCs w:val="28"/>
        </w:rPr>
        <w:t xml:space="preserve"> (see </w:t>
      </w:r>
      <w:r w:rsidR="00E476DF">
        <w:rPr>
          <w:rFonts w:ascii="Times New Roman" w:hAnsi="Times New Roman" w:cs="Times New Roman"/>
          <w:sz w:val="28"/>
          <w:szCs w:val="28"/>
        </w:rPr>
        <w:t xml:space="preserve">Davies, 2008, </w:t>
      </w:r>
      <w:r w:rsidR="00E476DF" w:rsidRPr="003B3EF6">
        <w:rPr>
          <w:rFonts w:ascii="Times New Roman" w:hAnsi="Times New Roman" w:cs="Times New Roman"/>
          <w:sz w:val="28"/>
          <w:szCs w:val="28"/>
        </w:rPr>
        <w:t>Lelo, 2011, Bhatia and Ghanem, 2017</w:t>
      </w:r>
      <w:r w:rsidR="00E476DF">
        <w:rPr>
          <w:rFonts w:ascii="Times New Roman" w:hAnsi="Times New Roman" w:cs="Times New Roman"/>
          <w:sz w:val="28"/>
          <w:szCs w:val="28"/>
        </w:rPr>
        <w:t>, UNESCO, 2017</w:t>
      </w:r>
      <w:r w:rsidR="00E476DF" w:rsidRPr="003B3EF6">
        <w:rPr>
          <w:rFonts w:ascii="Times New Roman" w:hAnsi="Times New Roman" w:cs="Times New Roman"/>
          <w:sz w:val="28"/>
          <w:szCs w:val="28"/>
        </w:rPr>
        <w:t xml:space="preserve">).  Prior to 9/11, the longstanding political settlement in Nigeria enabled the northern Islamic states to maintain their traditional madrassas and not to adopt formal primary education which was not only seen as being Western but was strongly associated with the Christian south of the country. The rupture of this political settlement through the active promotion of UPE across the north of Nigeria was strongly opposed by the </w:t>
      </w:r>
      <w:r w:rsidR="00E476DF" w:rsidRPr="003B3EF6">
        <w:rPr>
          <w:rFonts w:ascii="Times New Roman" w:hAnsi="Times New Roman" w:cs="Times New Roman"/>
          <w:sz w:val="28"/>
          <w:szCs w:val="28"/>
        </w:rPr>
        <w:lastRenderedPageBreak/>
        <w:t>Islamic establishment and was a key factor in the emergence of Boko Haram in Bornu state</w:t>
      </w:r>
      <w:r w:rsidR="00E476DF">
        <w:rPr>
          <w:rFonts w:ascii="Times New Roman" w:hAnsi="Times New Roman" w:cs="Times New Roman"/>
          <w:sz w:val="28"/>
          <w:szCs w:val="28"/>
        </w:rPr>
        <w:t xml:space="preserve"> during the early 2000s</w:t>
      </w:r>
      <w:r w:rsidR="00E476DF" w:rsidRPr="003B3EF6">
        <w:rPr>
          <w:rFonts w:ascii="Times New Roman" w:hAnsi="Times New Roman" w:cs="Times New Roman"/>
          <w:sz w:val="28"/>
          <w:szCs w:val="28"/>
        </w:rPr>
        <w:t xml:space="preserve">. </w:t>
      </w:r>
    </w:p>
    <w:p w:rsidR="003B0DD9" w:rsidRDefault="001A0EB7" w:rsidP="001A0EB7">
      <w:pPr>
        <w:pStyle w:val="ListParagraph"/>
        <w:numPr>
          <w:ilvl w:val="0"/>
          <w:numId w:val="14"/>
        </w:numPr>
        <w:spacing w:line="360" w:lineRule="auto"/>
        <w:rPr>
          <w:rFonts w:ascii="Times New Roman" w:hAnsi="Times New Roman" w:cs="Times New Roman"/>
          <w:b/>
          <w:i/>
          <w:sz w:val="28"/>
          <w:szCs w:val="28"/>
        </w:rPr>
      </w:pPr>
      <w:r w:rsidRPr="001A0EB7">
        <w:rPr>
          <w:rFonts w:ascii="Times New Roman" w:hAnsi="Times New Roman" w:cs="Times New Roman"/>
          <w:b/>
          <w:i/>
          <w:sz w:val="28"/>
          <w:szCs w:val="28"/>
        </w:rPr>
        <w:t>The policy domain</w:t>
      </w:r>
    </w:p>
    <w:p w:rsidR="004A4F05" w:rsidRPr="004A4F05" w:rsidRDefault="004A4F05" w:rsidP="00925CA4">
      <w:pPr>
        <w:spacing w:line="360" w:lineRule="auto"/>
        <w:jc w:val="both"/>
        <w:rPr>
          <w:rFonts w:ascii="Times New Roman" w:hAnsi="Times New Roman" w:cs="Times New Roman"/>
          <w:sz w:val="28"/>
          <w:szCs w:val="28"/>
        </w:rPr>
      </w:pPr>
      <w:r w:rsidRPr="004A4F05">
        <w:rPr>
          <w:rFonts w:ascii="Times New Roman" w:hAnsi="Times New Roman" w:cs="Times New Roman"/>
          <w:sz w:val="28"/>
          <w:szCs w:val="28"/>
        </w:rPr>
        <w:t xml:space="preserve">The following discussion of the UPE policy domain briefly </w:t>
      </w:r>
      <w:r w:rsidR="009E041C" w:rsidRPr="004A4F05">
        <w:rPr>
          <w:rFonts w:ascii="Times New Roman" w:hAnsi="Times New Roman" w:cs="Times New Roman"/>
          <w:sz w:val="28"/>
          <w:szCs w:val="28"/>
        </w:rPr>
        <w:t>discuss</w:t>
      </w:r>
      <w:r w:rsidR="00A43C33">
        <w:rPr>
          <w:rFonts w:ascii="Times New Roman" w:hAnsi="Times New Roman" w:cs="Times New Roman"/>
          <w:sz w:val="28"/>
          <w:szCs w:val="28"/>
        </w:rPr>
        <w:t>es</w:t>
      </w:r>
      <w:r w:rsidRPr="004A4F05">
        <w:rPr>
          <w:rFonts w:ascii="Times New Roman" w:hAnsi="Times New Roman" w:cs="Times New Roman"/>
          <w:sz w:val="28"/>
          <w:szCs w:val="28"/>
        </w:rPr>
        <w:t xml:space="preserve"> the </w:t>
      </w:r>
      <w:r w:rsidR="00470393">
        <w:rPr>
          <w:rFonts w:ascii="Times New Roman" w:hAnsi="Times New Roman" w:cs="Times New Roman"/>
          <w:sz w:val="28"/>
          <w:szCs w:val="28"/>
        </w:rPr>
        <w:t xml:space="preserve">eight </w:t>
      </w:r>
      <w:r w:rsidRPr="004A4F05">
        <w:rPr>
          <w:rFonts w:ascii="Times New Roman" w:hAnsi="Times New Roman" w:cs="Times New Roman"/>
          <w:sz w:val="28"/>
          <w:szCs w:val="28"/>
        </w:rPr>
        <w:t>areas that are l</w:t>
      </w:r>
      <w:r w:rsidR="00925CA4">
        <w:rPr>
          <w:rFonts w:ascii="Times New Roman" w:hAnsi="Times New Roman" w:cs="Times New Roman"/>
          <w:sz w:val="28"/>
          <w:szCs w:val="28"/>
        </w:rPr>
        <w:t>i</w:t>
      </w:r>
      <w:r w:rsidRPr="004A4F05">
        <w:rPr>
          <w:rFonts w:ascii="Times New Roman" w:hAnsi="Times New Roman" w:cs="Times New Roman"/>
          <w:sz w:val="28"/>
          <w:szCs w:val="28"/>
        </w:rPr>
        <w:t>kely to have had the greatest impact on UPE implementation</w:t>
      </w:r>
      <w:r>
        <w:rPr>
          <w:rFonts w:ascii="Times New Roman" w:hAnsi="Times New Roman" w:cs="Times New Roman"/>
          <w:sz w:val="28"/>
          <w:szCs w:val="28"/>
        </w:rPr>
        <w:t>; educational decentralisation,</w:t>
      </w:r>
      <w:r w:rsidR="00D46B4E">
        <w:rPr>
          <w:rFonts w:ascii="Times New Roman" w:hAnsi="Times New Roman" w:cs="Times New Roman"/>
          <w:sz w:val="28"/>
          <w:szCs w:val="28"/>
        </w:rPr>
        <w:t xml:space="preserve"> policy coherence and clarity, parents, teachers and teacher unions, employer organisations, private education providers</w:t>
      </w:r>
      <w:r w:rsidR="00777DC2">
        <w:rPr>
          <w:rFonts w:ascii="Times New Roman" w:hAnsi="Times New Roman" w:cs="Times New Roman"/>
          <w:sz w:val="28"/>
          <w:szCs w:val="28"/>
        </w:rPr>
        <w:t xml:space="preserve"> and donors</w:t>
      </w:r>
      <w:r w:rsidR="00D46B4E">
        <w:rPr>
          <w:rFonts w:ascii="Times New Roman" w:hAnsi="Times New Roman" w:cs="Times New Roman"/>
          <w:sz w:val="28"/>
          <w:szCs w:val="28"/>
        </w:rPr>
        <w:t>.</w:t>
      </w:r>
      <w:r>
        <w:rPr>
          <w:rFonts w:ascii="Times New Roman" w:hAnsi="Times New Roman" w:cs="Times New Roman"/>
          <w:sz w:val="28"/>
          <w:szCs w:val="28"/>
        </w:rPr>
        <w:t xml:space="preserve"> </w:t>
      </w:r>
    </w:p>
    <w:p w:rsidR="00AC5162" w:rsidRPr="00C61C83" w:rsidRDefault="00C61C83" w:rsidP="00C61C83">
      <w:pPr>
        <w:pStyle w:val="ListParagraph"/>
        <w:numPr>
          <w:ilvl w:val="1"/>
          <w:numId w:val="14"/>
        </w:num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1A0EB7" w:rsidRPr="00C61C83">
        <w:rPr>
          <w:rFonts w:ascii="Times New Roman" w:hAnsi="Times New Roman" w:cs="Times New Roman"/>
          <w:i/>
          <w:sz w:val="28"/>
          <w:szCs w:val="28"/>
        </w:rPr>
        <w:t xml:space="preserve">Organisational </w:t>
      </w:r>
      <w:r w:rsidR="00D46B4E">
        <w:rPr>
          <w:rFonts w:ascii="Times New Roman" w:hAnsi="Times New Roman" w:cs="Times New Roman"/>
          <w:i/>
          <w:sz w:val="28"/>
          <w:szCs w:val="28"/>
        </w:rPr>
        <w:t>re-</w:t>
      </w:r>
      <w:r w:rsidR="001A0EB7" w:rsidRPr="00C61C83">
        <w:rPr>
          <w:rFonts w:ascii="Times New Roman" w:hAnsi="Times New Roman" w:cs="Times New Roman"/>
          <w:i/>
          <w:sz w:val="28"/>
          <w:szCs w:val="28"/>
        </w:rPr>
        <w:t xml:space="preserve">arrangements: </w:t>
      </w:r>
      <w:r w:rsidR="00AC5162" w:rsidRPr="00C61C83">
        <w:rPr>
          <w:rFonts w:ascii="Times New Roman" w:hAnsi="Times New Roman" w:cs="Times New Roman"/>
          <w:i/>
          <w:sz w:val="28"/>
          <w:szCs w:val="28"/>
        </w:rPr>
        <w:t>Educational decentralisation</w:t>
      </w:r>
    </w:p>
    <w:p w:rsidR="00C61C83" w:rsidRPr="00C61C83" w:rsidRDefault="008C24C2" w:rsidP="00C61C83">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Another key contextual factor is that UPE was introduced in many countries in SSA at the same time as decentralisation reform. </w:t>
      </w:r>
      <w:r w:rsidR="00C61C83" w:rsidRPr="00C61C83">
        <w:rPr>
          <w:rFonts w:ascii="Times New Roman" w:hAnsi="Times New Roman" w:cs="Times New Roman"/>
          <w:sz w:val="28"/>
          <w:szCs w:val="28"/>
        </w:rPr>
        <w:t xml:space="preserve">Decentralisation was expected to facilitate the implementation of UPE especially by making schools and teachers more accountable. However, </w:t>
      </w:r>
      <w:r w:rsidR="00470393">
        <w:rPr>
          <w:rFonts w:ascii="Times New Roman" w:hAnsi="Times New Roman" w:cs="Times New Roman"/>
          <w:sz w:val="28"/>
          <w:szCs w:val="28"/>
        </w:rPr>
        <w:t xml:space="preserve">as noted above, </w:t>
      </w:r>
      <w:r w:rsidR="00C61C83" w:rsidRPr="00C61C83">
        <w:rPr>
          <w:rFonts w:ascii="Times New Roman" w:hAnsi="Times New Roman" w:cs="Times New Roman"/>
          <w:sz w:val="28"/>
          <w:szCs w:val="28"/>
        </w:rPr>
        <w:t>this very much depend</w:t>
      </w:r>
      <w:r w:rsidR="00925CA4">
        <w:rPr>
          <w:rFonts w:ascii="Times New Roman" w:hAnsi="Times New Roman" w:cs="Times New Roman"/>
          <w:sz w:val="28"/>
          <w:szCs w:val="28"/>
        </w:rPr>
        <w:t>s</w:t>
      </w:r>
      <w:r w:rsidR="00C61C83" w:rsidRPr="00C61C83">
        <w:rPr>
          <w:rFonts w:ascii="Times New Roman" w:hAnsi="Times New Roman" w:cs="Times New Roman"/>
          <w:sz w:val="28"/>
          <w:szCs w:val="28"/>
        </w:rPr>
        <w:t xml:space="preserve"> on the nature of political settlem</w:t>
      </w:r>
      <w:r w:rsidR="00925CA4">
        <w:rPr>
          <w:rFonts w:ascii="Times New Roman" w:hAnsi="Times New Roman" w:cs="Times New Roman"/>
          <w:sz w:val="28"/>
          <w:szCs w:val="28"/>
        </w:rPr>
        <w:t xml:space="preserve">ents </w:t>
      </w:r>
      <w:r w:rsidR="00C61C83" w:rsidRPr="00C61C83">
        <w:rPr>
          <w:rFonts w:ascii="Times New Roman" w:hAnsi="Times New Roman" w:cs="Times New Roman"/>
          <w:sz w:val="28"/>
          <w:szCs w:val="28"/>
        </w:rPr>
        <w:t>at the local level</w:t>
      </w:r>
      <w:r w:rsidR="00925CA4">
        <w:rPr>
          <w:rFonts w:ascii="Times New Roman" w:hAnsi="Times New Roman" w:cs="Times New Roman"/>
          <w:sz w:val="28"/>
          <w:szCs w:val="28"/>
        </w:rPr>
        <w:t>. M</w:t>
      </w:r>
      <w:r w:rsidR="00C61C83" w:rsidRPr="00C61C83">
        <w:rPr>
          <w:rFonts w:ascii="Times New Roman" w:hAnsi="Times New Roman" w:cs="Times New Roman"/>
          <w:sz w:val="28"/>
          <w:szCs w:val="28"/>
        </w:rPr>
        <w:t>ore generally</w:t>
      </w:r>
      <w:r w:rsidR="00925CA4">
        <w:rPr>
          <w:rFonts w:ascii="Times New Roman" w:hAnsi="Times New Roman" w:cs="Times New Roman"/>
          <w:sz w:val="28"/>
          <w:szCs w:val="28"/>
        </w:rPr>
        <w:t>,</w:t>
      </w:r>
      <w:r w:rsidR="00C61C83" w:rsidRPr="00C61C83">
        <w:rPr>
          <w:rFonts w:ascii="Times New Roman" w:hAnsi="Times New Roman" w:cs="Times New Roman"/>
          <w:sz w:val="28"/>
          <w:szCs w:val="28"/>
        </w:rPr>
        <w:t xml:space="preserve"> decentralisation </w:t>
      </w:r>
      <w:r w:rsidR="00470393">
        <w:rPr>
          <w:rFonts w:ascii="Times New Roman" w:hAnsi="Times New Roman" w:cs="Times New Roman"/>
          <w:sz w:val="28"/>
          <w:szCs w:val="28"/>
        </w:rPr>
        <w:t xml:space="preserve">has </w:t>
      </w:r>
      <w:r w:rsidR="00C61C83" w:rsidRPr="00C61C83">
        <w:rPr>
          <w:rFonts w:ascii="Times New Roman" w:hAnsi="Times New Roman" w:cs="Times New Roman"/>
          <w:sz w:val="28"/>
          <w:szCs w:val="28"/>
        </w:rPr>
        <w:t xml:space="preserve">complicated governance arrangements for primary education which </w:t>
      </w:r>
      <w:r w:rsidR="00925CA4">
        <w:rPr>
          <w:rFonts w:ascii="Times New Roman" w:hAnsi="Times New Roman" w:cs="Times New Roman"/>
          <w:sz w:val="28"/>
          <w:szCs w:val="28"/>
        </w:rPr>
        <w:t xml:space="preserve">is likely to have </w:t>
      </w:r>
      <w:r w:rsidR="00C61C83" w:rsidRPr="00C61C83">
        <w:rPr>
          <w:rFonts w:ascii="Times New Roman" w:hAnsi="Times New Roman" w:cs="Times New Roman"/>
          <w:sz w:val="28"/>
          <w:szCs w:val="28"/>
        </w:rPr>
        <w:t xml:space="preserve">had important </w:t>
      </w:r>
      <w:r w:rsidR="00D46B4E">
        <w:rPr>
          <w:rFonts w:ascii="Times New Roman" w:hAnsi="Times New Roman" w:cs="Times New Roman"/>
          <w:sz w:val="28"/>
          <w:szCs w:val="28"/>
        </w:rPr>
        <w:t>r</w:t>
      </w:r>
      <w:r w:rsidR="00C61C83" w:rsidRPr="00C61C83">
        <w:rPr>
          <w:rFonts w:ascii="Times New Roman" w:hAnsi="Times New Roman" w:cs="Times New Roman"/>
          <w:sz w:val="28"/>
          <w:szCs w:val="28"/>
        </w:rPr>
        <w:t>epercussions for the implementation of UPE.</w:t>
      </w:r>
    </w:p>
    <w:p w:rsidR="001A0EB7" w:rsidRPr="00C61C83" w:rsidRDefault="001A0EB7" w:rsidP="00735D3E">
      <w:pPr>
        <w:tabs>
          <w:tab w:val="left" w:pos="7908"/>
        </w:tabs>
        <w:spacing w:line="360" w:lineRule="auto"/>
        <w:jc w:val="both"/>
        <w:rPr>
          <w:rFonts w:ascii="Times New Roman" w:hAnsi="Times New Roman" w:cs="Times New Roman"/>
          <w:i/>
          <w:sz w:val="28"/>
          <w:szCs w:val="28"/>
        </w:rPr>
      </w:pPr>
      <w:r w:rsidRPr="00C61C83">
        <w:rPr>
          <w:rFonts w:ascii="Times New Roman" w:hAnsi="Times New Roman" w:cs="Times New Roman"/>
          <w:i/>
          <w:sz w:val="28"/>
          <w:szCs w:val="28"/>
        </w:rPr>
        <w:t>Ministerial restructructuring</w:t>
      </w:r>
    </w:p>
    <w:p w:rsidR="00AC5162" w:rsidRPr="003B3EF6" w:rsidRDefault="00470393" w:rsidP="00735D3E">
      <w:pPr>
        <w:tabs>
          <w:tab w:val="left" w:pos="7908"/>
        </w:tabs>
        <w:spacing w:line="360" w:lineRule="auto"/>
        <w:jc w:val="both"/>
        <w:rPr>
          <w:rFonts w:ascii="Times New Roman" w:hAnsi="Times New Roman" w:cs="Times New Roman"/>
          <w:sz w:val="28"/>
          <w:szCs w:val="28"/>
        </w:rPr>
      </w:pPr>
      <w:r>
        <w:rPr>
          <w:rFonts w:ascii="Times New Roman" w:hAnsi="Times New Roman" w:cs="Times New Roman"/>
          <w:sz w:val="28"/>
          <w:szCs w:val="28"/>
        </w:rPr>
        <w:t>To, date, a</w:t>
      </w:r>
      <w:r w:rsidR="00AC5162" w:rsidRPr="003B3EF6">
        <w:rPr>
          <w:rFonts w:ascii="Times New Roman" w:hAnsi="Times New Roman" w:cs="Times New Roman"/>
          <w:sz w:val="28"/>
          <w:szCs w:val="28"/>
        </w:rPr>
        <w:t xml:space="preserve">lmost all of the </w:t>
      </w:r>
      <w:r w:rsidR="00F45C35">
        <w:rPr>
          <w:rFonts w:ascii="Times New Roman" w:hAnsi="Times New Roman" w:cs="Times New Roman"/>
          <w:sz w:val="28"/>
          <w:szCs w:val="28"/>
        </w:rPr>
        <w:t xml:space="preserve">political economy analysis </w:t>
      </w:r>
      <w:r>
        <w:rPr>
          <w:rFonts w:ascii="Times New Roman" w:hAnsi="Times New Roman" w:cs="Times New Roman"/>
          <w:sz w:val="28"/>
          <w:szCs w:val="28"/>
        </w:rPr>
        <w:t xml:space="preserve">of education </w:t>
      </w:r>
      <w:r w:rsidR="00AC5162" w:rsidRPr="003B3EF6">
        <w:rPr>
          <w:rFonts w:ascii="Times New Roman" w:hAnsi="Times New Roman" w:cs="Times New Roman"/>
          <w:sz w:val="28"/>
          <w:szCs w:val="28"/>
        </w:rPr>
        <w:t xml:space="preserve">has focused on the impact of </w:t>
      </w:r>
      <w:r w:rsidR="00D46B4E">
        <w:rPr>
          <w:rFonts w:ascii="Times New Roman" w:hAnsi="Times New Roman" w:cs="Times New Roman"/>
          <w:sz w:val="28"/>
          <w:szCs w:val="28"/>
        </w:rPr>
        <w:t xml:space="preserve">education </w:t>
      </w:r>
      <w:r w:rsidR="00AC5162" w:rsidRPr="003B3EF6">
        <w:rPr>
          <w:rFonts w:ascii="Times New Roman" w:hAnsi="Times New Roman" w:cs="Times New Roman"/>
          <w:sz w:val="28"/>
          <w:szCs w:val="28"/>
        </w:rPr>
        <w:t>decentralisation at the school and community and, in particular, the extent to which this has improved school accountability. What is s</w:t>
      </w:r>
      <w:r w:rsidR="00227C13" w:rsidRPr="003B3EF6">
        <w:rPr>
          <w:rFonts w:ascii="Times New Roman" w:hAnsi="Times New Roman" w:cs="Times New Roman"/>
          <w:sz w:val="28"/>
          <w:szCs w:val="28"/>
        </w:rPr>
        <w:t>t</w:t>
      </w:r>
      <w:r w:rsidR="00AC5162" w:rsidRPr="003B3EF6">
        <w:rPr>
          <w:rFonts w:ascii="Times New Roman" w:hAnsi="Times New Roman" w:cs="Times New Roman"/>
          <w:sz w:val="28"/>
          <w:szCs w:val="28"/>
        </w:rPr>
        <w:t>riking</w:t>
      </w:r>
      <w:r w:rsidR="009A6D47" w:rsidRPr="003B3EF6">
        <w:rPr>
          <w:rFonts w:ascii="Times New Roman" w:hAnsi="Times New Roman" w:cs="Times New Roman"/>
          <w:sz w:val="28"/>
          <w:szCs w:val="28"/>
        </w:rPr>
        <w:t>,</w:t>
      </w:r>
      <w:r w:rsidR="00AC5162" w:rsidRPr="003B3EF6">
        <w:rPr>
          <w:rFonts w:ascii="Times New Roman" w:hAnsi="Times New Roman" w:cs="Times New Roman"/>
          <w:sz w:val="28"/>
          <w:szCs w:val="28"/>
        </w:rPr>
        <w:t xml:space="preserve"> however</w:t>
      </w:r>
      <w:r w:rsidR="009A6D47" w:rsidRPr="003B3EF6">
        <w:rPr>
          <w:rFonts w:ascii="Times New Roman" w:hAnsi="Times New Roman" w:cs="Times New Roman"/>
          <w:sz w:val="28"/>
          <w:szCs w:val="28"/>
        </w:rPr>
        <w:t>,</w:t>
      </w:r>
      <w:r w:rsidR="00AC5162" w:rsidRPr="003B3EF6">
        <w:rPr>
          <w:rFonts w:ascii="Times New Roman" w:hAnsi="Times New Roman" w:cs="Times New Roman"/>
          <w:sz w:val="28"/>
          <w:szCs w:val="28"/>
        </w:rPr>
        <w:t xml:space="preserve"> is that virtually no attention has been given to the implications of educational decentralisation at the national level and, in particular, the change in the overall role </w:t>
      </w:r>
      <w:r w:rsidR="00227C13" w:rsidRPr="003B3EF6">
        <w:rPr>
          <w:rFonts w:ascii="Times New Roman" w:hAnsi="Times New Roman" w:cs="Times New Roman"/>
          <w:sz w:val="28"/>
          <w:szCs w:val="28"/>
        </w:rPr>
        <w:t>and related</w:t>
      </w:r>
      <w:r w:rsidR="00AC5162" w:rsidRPr="003B3EF6">
        <w:rPr>
          <w:rFonts w:ascii="Times New Roman" w:hAnsi="Times New Roman" w:cs="Times New Roman"/>
          <w:sz w:val="28"/>
          <w:szCs w:val="28"/>
        </w:rPr>
        <w:t xml:space="preserve"> functions of the ministry of education (MoE). In a number of countries (including Nigeria, Tanzania and Uganda) full-scale decentralisation resulted in the transfer of the direct management of primary schools to the Ministry of Local Government (MoLG) with the MoE retaining overall responsibility for the regulation and provision of key support services </w:t>
      </w:r>
      <w:r w:rsidR="00AC5162" w:rsidRPr="003B3EF6">
        <w:rPr>
          <w:rFonts w:ascii="Times New Roman" w:hAnsi="Times New Roman" w:cs="Times New Roman"/>
          <w:sz w:val="28"/>
          <w:szCs w:val="28"/>
        </w:rPr>
        <w:lastRenderedPageBreak/>
        <w:t>(planning, curriculum development</w:t>
      </w:r>
      <w:r w:rsidR="00227C13" w:rsidRPr="003B3EF6">
        <w:rPr>
          <w:rFonts w:ascii="Times New Roman" w:hAnsi="Times New Roman" w:cs="Times New Roman"/>
          <w:sz w:val="28"/>
          <w:szCs w:val="28"/>
        </w:rPr>
        <w:t xml:space="preserve">, inspection, </w:t>
      </w:r>
      <w:r w:rsidR="00C33527" w:rsidRPr="003B3EF6">
        <w:rPr>
          <w:rFonts w:ascii="Times New Roman" w:hAnsi="Times New Roman" w:cs="Times New Roman"/>
          <w:sz w:val="28"/>
          <w:szCs w:val="28"/>
        </w:rPr>
        <w:t>etc.</w:t>
      </w:r>
      <w:r w:rsidR="00AC5162" w:rsidRPr="003B3EF6">
        <w:rPr>
          <w:rFonts w:ascii="Times New Roman" w:hAnsi="Times New Roman" w:cs="Times New Roman"/>
          <w:sz w:val="28"/>
          <w:szCs w:val="28"/>
        </w:rPr>
        <w:t xml:space="preserve">). Primary education provision has, therefore, become politically and bureaucratically segmented with the MoE losing its previously high level </w:t>
      </w:r>
      <w:r w:rsidR="00227C13" w:rsidRPr="003B3EF6">
        <w:rPr>
          <w:rFonts w:ascii="Times New Roman" w:hAnsi="Times New Roman" w:cs="Times New Roman"/>
          <w:sz w:val="28"/>
          <w:szCs w:val="28"/>
        </w:rPr>
        <w:t xml:space="preserve">of </w:t>
      </w:r>
      <w:r w:rsidR="00AC5162" w:rsidRPr="003B3EF6">
        <w:rPr>
          <w:rFonts w:ascii="Times New Roman" w:hAnsi="Times New Roman" w:cs="Times New Roman"/>
          <w:sz w:val="28"/>
          <w:szCs w:val="28"/>
        </w:rPr>
        <w:t xml:space="preserve">control of what is </w:t>
      </w:r>
      <w:r w:rsidR="00227C13" w:rsidRPr="003B3EF6">
        <w:rPr>
          <w:rFonts w:ascii="Times New Roman" w:hAnsi="Times New Roman" w:cs="Times New Roman"/>
          <w:sz w:val="28"/>
          <w:szCs w:val="28"/>
        </w:rPr>
        <w:t xml:space="preserve">by far </w:t>
      </w:r>
      <w:r w:rsidR="00AC5162" w:rsidRPr="003B3EF6">
        <w:rPr>
          <w:rFonts w:ascii="Times New Roman" w:hAnsi="Times New Roman" w:cs="Times New Roman"/>
          <w:sz w:val="28"/>
          <w:szCs w:val="28"/>
        </w:rPr>
        <w:t xml:space="preserve">the largest segment of the overall schooling system. However, </w:t>
      </w:r>
      <w:r w:rsidR="00A34C1B">
        <w:rPr>
          <w:rFonts w:ascii="Times New Roman" w:hAnsi="Times New Roman" w:cs="Times New Roman"/>
          <w:sz w:val="28"/>
          <w:szCs w:val="28"/>
        </w:rPr>
        <w:t xml:space="preserve">most </w:t>
      </w:r>
      <w:r w:rsidR="00AC5162" w:rsidRPr="003B3EF6">
        <w:rPr>
          <w:rFonts w:ascii="Times New Roman" w:hAnsi="Times New Roman" w:cs="Times New Roman"/>
          <w:sz w:val="28"/>
          <w:szCs w:val="28"/>
        </w:rPr>
        <w:t>MoEs continue to have direct control of secondary education.</w:t>
      </w:r>
    </w:p>
    <w:p w:rsidR="00AC5162" w:rsidRPr="003B3EF6" w:rsidRDefault="00AC5162" w:rsidP="00735D3E">
      <w:pPr>
        <w:tabs>
          <w:tab w:val="left" w:pos="7908"/>
        </w:tabs>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MoLGs, on the other hand, have been empowered both nationally and at the district/regional levels with regard to </w:t>
      </w:r>
      <w:r w:rsidR="00227C13" w:rsidRPr="003B3EF6">
        <w:rPr>
          <w:rFonts w:ascii="Times New Roman" w:hAnsi="Times New Roman" w:cs="Times New Roman"/>
          <w:sz w:val="28"/>
          <w:szCs w:val="28"/>
        </w:rPr>
        <w:t xml:space="preserve">the </w:t>
      </w:r>
      <w:r w:rsidRPr="003B3EF6">
        <w:rPr>
          <w:rFonts w:ascii="Times New Roman" w:hAnsi="Times New Roman" w:cs="Times New Roman"/>
          <w:sz w:val="28"/>
          <w:szCs w:val="28"/>
        </w:rPr>
        <w:t xml:space="preserve">direct management </w:t>
      </w:r>
      <w:r w:rsidR="00227C13" w:rsidRPr="003B3EF6">
        <w:rPr>
          <w:rFonts w:ascii="Times New Roman" w:hAnsi="Times New Roman" w:cs="Times New Roman"/>
          <w:sz w:val="28"/>
          <w:szCs w:val="28"/>
        </w:rPr>
        <w:t xml:space="preserve">of </w:t>
      </w:r>
      <w:r w:rsidRPr="003B3EF6">
        <w:rPr>
          <w:rFonts w:ascii="Times New Roman" w:hAnsi="Times New Roman" w:cs="Times New Roman"/>
          <w:sz w:val="28"/>
          <w:szCs w:val="28"/>
        </w:rPr>
        <w:t>and resource allocation</w:t>
      </w:r>
      <w:r w:rsidR="00227C13" w:rsidRPr="003B3EF6">
        <w:rPr>
          <w:rFonts w:ascii="Times New Roman" w:hAnsi="Times New Roman" w:cs="Times New Roman"/>
          <w:sz w:val="28"/>
          <w:szCs w:val="28"/>
        </w:rPr>
        <w:t xml:space="preserve"> to primary education</w:t>
      </w:r>
      <w:r w:rsidRPr="003B3EF6">
        <w:rPr>
          <w:rFonts w:ascii="Times New Roman" w:hAnsi="Times New Roman" w:cs="Times New Roman"/>
          <w:sz w:val="28"/>
          <w:szCs w:val="28"/>
        </w:rPr>
        <w:t xml:space="preserve">. Each district now has considerable scope to make their own priorities with regard to key services including health, education and rural </w:t>
      </w:r>
      <w:r w:rsidR="00C33527" w:rsidRPr="003B3EF6">
        <w:rPr>
          <w:rFonts w:ascii="Times New Roman" w:hAnsi="Times New Roman" w:cs="Times New Roman"/>
          <w:sz w:val="28"/>
          <w:szCs w:val="28"/>
        </w:rPr>
        <w:t>infrastructure</w:t>
      </w:r>
      <w:r w:rsidRPr="003B3EF6">
        <w:rPr>
          <w:rFonts w:ascii="Times New Roman" w:hAnsi="Times New Roman" w:cs="Times New Roman"/>
          <w:sz w:val="28"/>
          <w:szCs w:val="28"/>
        </w:rPr>
        <w:t xml:space="preserve">. </w:t>
      </w:r>
      <w:r w:rsidR="00227C13" w:rsidRPr="003B3EF6">
        <w:rPr>
          <w:rFonts w:ascii="Times New Roman" w:hAnsi="Times New Roman" w:cs="Times New Roman"/>
          <w:sz w:val="28"/>
          <w:szCs w:val="28"/>
        </w:rPr>
        <w:t>Consequently, a</w:t>
      </w:r>
      <w:r w:rsidRPr="003B3EF6">
        <w:rPr>
          <w:rFonts w:ascii="Times New Roman" w:hAnsi="Times New Roman" w:cs="Times New Roman"/>
          <w:sz w:val="28"/>
          <w:szCs w:val="28"/>
        </w:rPr>
        <w:t xml:space="preserve">s one senior education official in Uganda put it, ‘it’s like having </w:t>
      </w:r>
      <w:r w:rsidR="00227C13" w:rsidRPr="003B3EF6">
        <w:rPr>
          <w:rFonts w:ascii="Times New Roman" w:hAnsi="Times New Roman" w:cs="Times New Roman"/>
          <w:sz w:val="28"/>
          <w:szCs w:val="28"/>
        </w:rPr>
        <w:t xml:space="preserve">nearly </w:t>
      </w:r>
      <w:r w:rsidRPr="003B3EF6">
        <w:rPr>
          <w:rFonts w:ascii="Times New Roman" w:hAnsi="Times New Roman" w:cs="Times New Roman"/>
          <w:sz w:val="28"/>
          <w:szCs w:val="28"/>
        </w:rPr>
        <w:t>200 mini Min</w:t>
      </w:r>
      <w:r w:rsidR="00227C13" w:rsidRPr="003B3EF6">
        <w:rPr>
          <w:rFonts w:ascii="Times New Roman" w:hAnsi="Times New Roman" w:cs="Times New Roman"/>
          <w:sz w:val="28"/>
          <w:szCs w:val="28"/>
        </w:rPr>
        <w:t>is</w:t>
      </w:r>
      <w:r w:rsidRPr="003B3EF6">
        <w:rPr>
          <w:rFonts w:ascii="Times New Roman" w:hAnsi="Times New Roman" w:cs="Times New Roman"/>
          <w:sz w:val="28"/>
          <w:szCs w:val="28"/>
        </w:rPr>
        <w:t>tries of Education’.</w:t>
      </w:r>
    </w:p>
    <w:p w:rsidR="00AC5162" w:rsidRPr="003B3EF6" w:rsidRDefault="00AC5162"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Simultaneously, in many countries, there has been a centralisation of political </w:t>
      </w:r>
      <w:r w:rsidR="00391329">
        <w:rPr>
          <w:rFonts w:ascii="Times New Roman" w:hAnsi="Times New Roman" w:cs="Times New Roman"/>
          <w:sz w:val="28"/>
          <w:szCs w:val="28"/>
        </w:rPr>
        <w:t>control</w:t>
      </w:r>
      <w:r w:rsidR="009A6D47" w:rsidRPr="003B3EF6">
        <w:rPr>
          <w:rFonts w:ascii="Times New Roman" w:hAnsi="Times New Roman" w:cs="Times New Roman"/>
          <w:sz w:val="28"/>
          <w:szCs w:val="28"/>
        </w:rPr>
        <w:t xml:space="preserve"> </w:t>
      </w:r>
      <w:r w:rsidRPr="003B3EF6">
        <w:rPr>
          <w:rFonts w:ascii="Times New Roman" w:hAnsi="Times New Roman" w:cs="Times New Roman"/>
          <w:sz w:val="28"/>
          <w:szCs w:val="28"/>
        </w:rPr>
        <w:t xml:space="preserve">over line ministries with the already powerful Ministry of Finance taking </w:t>
      </w:r>
      <w:r w:rsidR="0047654C">
        <w:rPr>
          <w:rFonts w:ascii="Times New Roman" w:hAnsi="Times New Roman" w:cs="Times New Roman"/>
          <w:sz w:val="28"/>
          <w:szCs w:val="28"/>
        </w:rPr>
        <w:t xml:space="preserve">almost </w:t>
      </w:r>
      <w:r w:rsidR="003E32AF" w:rsidRPr="003B3EF6">
        <w:rPr>
          <w:rFonts w:ascii="Times New Roman" w:hAnsi="Times New Roman" w:cs="Times New Roman"/>
          <w:sz w:val="28"/>
          <w:szCs w:val="28"/>
        </w:rPr>
        <w:t xml:space="preserve">total </w:t>
      </w:r>
      <w:r w:rsidRPr="003B3EF6">
        <w:rPr>
          <w:rFonts w:ascii="Times New Roman" w:hAnsi="Times New Roman" w:cs="Times New Roman"/>
          <w:sz w:val="28"/>
          <w:szCs w:val="28"/>
        </w:rPr>
        <w:t>control over all resource allocation</w:t>
      </w:r>
      <w:r w:rsidR="00EE0686">
        <w:rPr>
          <w:rStyle w:val="FootnoteReference"/>
          <w:rFonts w:ascii="Times New Roman" w:hAnsi="Times New Roman" w:cs="Times New Roman"/>
          <w:sz w:val="28"/>
          <w:szCs w:val="28"/>
        </w:rPr>
        <w:footnoteReference w:id="27"/>
      </w:r>
      <w:r w:rsidRPr="003B3EF6">
        <w:rPr>
          <w:rFonts w:ascii="Times New Roman" w:hAnsi="Times New Roman" w:cs="Times New Roman"/>
          <w:sz w:val="28"/>
          <w:szCs w:val="28"/>
        </w:rPr>
        <w:t xml:space="preserve">. With regard to primary education, </w:t>
      </w:r>
      <w:r w:rsidR="00F45C35">
        <w:rPr>
          <w:rFonts w:ascii="Times New Roman" w:hAnsi="Times New Roman" w:cs="Times New Roman"/>
          <w:sz w:val="28"/>
          <w:szCs w:val="28"/>
        </w:rPr>
        <w:t xml:space="preserve">in many countries, </w:t>
      </w:r>
      <w:r w:rsidRPr="003B3EF6">
        <w:rPr>
          <w:rFonts w:ascii="Times New Roman" w:hAnsi="Times New Roman" w:cs="Times New Roman"/>
          <w:sz w:val="28"/>
          <w:szCs w:val="28"/>
        </w:rPr>
        <w:t xml:space="preserve">nearly all recurrent funding to schools is now directly channelled to schools themselves mainly in the form of pupil per capitation grants. </w:t>
      </w:r>
      <w:r w:rsidR="00C33527" w:rsidRPr="003B3EF6">
        <w:rPr>
          <w:rFonts w:ascii="Times New Roman" w:hAnsi="Times New Roman" w:cs="Times New Roman"/>
          <w:sz w:val="28"/>
          <w:szCs w:val="28"/>
        </w:rPr>
        <w:t>Teachers’</w:t>
      </w:r>
      <w:r w:rsidRPr="003B3EF6">
        <w:rPr>
          <w:rFonts w:ascii="Times New Roman" w:hAnsi="Times New Roman" w:cs="Times New Roman"/>
          <w:sz w:val="28"/>
          <w:szCs w:val="28"/>
        </w:rPr>
        <w:t xml:space="preserve"> salaries are also paid directly into their bank accounts thereby reducing the scope for rent-seeking through the payment of salaries to ghost teachers.</w:t>
      </w:r>
    </w:p>
    <w:p w:rsidR="00AC5162" w:rsidRPr="003B3EF6" w:rsidRDefault="00AC5162"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The political economy implications for UPE </w:t>
      </w:r>
      <w:r w:rsidR="00F45C35">
        <w:rPr>
          <w:rFonts w:ascii="Times New Roman" w:hAnsi="Times New Roman" w:cs="Times New Roman"/>
          <w:sz w:val="28"/>
          <w:szCs w:val="28"/>
        </w:rPr>
        <w:t xml:space="preserve">implementation </w:t>
      </w:r>
      <w:r w:rsidRPr="003B3EF6">
        <w:rPr>
          <w:rFonts w:ascii="Times New Roman" w:hAnsi="Times New Roman" w:cs="Times New Roman"/>
          <w:sz w:val="28"/>
          <w:szCs w:val="28"/>
        </w:rPr>
        <w:t xml:space="preserve">of these major changes </w:t>
      </w:r>
      <w:r w:rsidR="00227C13" w:rsidRPr="003B3EF6">
        <w:rPr>
          <w:rFonts w:ascii="Times New Roman" w:hAnsi="Times New Roman" w:cs="Times New Roman"/>
          <w:sz w:val="28"/>
          <w:szCs w:val="28"/>
        </w:rPr>
        <w:t xml:space="preserve">with respect to </w:t>
      </w:r>
      <w:r w:rsidRPr="003B3EF6">
        <w:rPr>
          <w:rFonts w:ascii="Times New Roman" w:hAnsi="Times New Roman" w:cs="Times New Roman"/>
          <w:sz w:val="28"/>
          <w:szCs w:val="28"/>
        </w:rPr>
        <w:t>the pol</w:t>
      </w:r>
      <w:r w:rsidR="00227C13" w:rsidRPr="003B3EF6">
        <w:rPr>
          <w:rFonts w:ascii="Times New Roman" w:hAnsi="Times New Roman" w:cs="Times New Roman"/>
          <w:sz w:val="28"/>
          <w:szCs w:val="28"/>
        </w:rPr>
        <w:t>i</w:t>
      </w:r>
      <w:r w:rsidRPr="003B3EF6">
        <w:rPr>
          <w:rFonts w:ascii="Times New Roman" w:hAnsi="Times New Roman" w:cs="Times New Roman"/>
          <w:sz w:val="28"/>
          <w:szCs w:val="28"/>
        </w:rPr>
        <w:t xml:space="preserve">tical/governance structures in the education sector are </w:t>
      </w:r>
      <w:r w:rsidR="00F45C35">
        <w:rPr>
          <w:rFonts w:ascii="Times New Roman" w:hAnsi="Times New Roman" w:cs="Times New Roman"/>
          <w:sz w:val="28"/>
          <w:szCs w:val="28"/>
        </w:rPr>
        <w:t xml:space="preserve">likely to be </w:t>
      </w:r>
      <w:r w:rsidRPr="003B3EF6">
        <w:rPr>
          <w:rFonts w:ascii="Times New Roman" w:hAnsi="Times New Roman" w:cs="Times New Roman"/>
          <w:sz w:val="28"/>
          <w:szCs w:val="28"/>
        </w:rPr>
        <w:t xml:space="preserve">far reaching. Firstly, with the loss of direct political and </w:t>
      </w:r>
      <w:r w:rsidRPr="003B3EF6">
        <w:rPr>
          <w:rFonts w:ascii="Times New Roman" w:hAnsi="Times New Roman" w:cs="Times New Roman"/>
          <w:sz w:val="28"/>
          <w:szCs w:val="28"/>
        </w:rPr>
        <w:lastRenderedPageBreak/>
        <w:t xml:space="preserve">bureaucratic </w:t>
      </w:r>
      <w:r w:rsidR="003E32AF" w:rsidRPr="003B3EF6">
        <w:rPr>
          <w:rFonts w:ascii="Times New Roman" w:hAnsi="Times New Roman" w:cs="Times New Roman"/>
          <w:sz w:val="28"/>
          <w:szCs w:val="28"/>
        </w:rPr>
        <w:t xml:space="preserve">responsibility for </w:t>
      </w:r>
      <w:r w:rsidRPr="003B3EF6">
        <w:rPr>
          <w:rFonts w:ascii="Times New Roman" w:hAnsi="Times New Roman" w:cs="Times New Roman"/>
          <w:sz w:val="28"/>
          <w:szCs w:val="28"/>
        </w:rPr>
        <w:t>primary schools, the commitment to UPE by the MoE has declined with a concomitant increase in focus on secondary education over which it continues to have direct control</w:t>
      </w:r>
      <w:r w:rsidR="00227C13" w:rsidRPr="003B3EF6">
        <w:rPr>
          <w:rFonts w:ascii="Times New Roman" w:hAnsi="Times New Roman" w:cs="Times New Roman"/>
          <w:sz w:val="28"/>
          <w:szCs w:val="28"/>
        </w:rPr>
        <w:t xml:space="preserve"> and where the political pres</w:t>
      </w:r>
      <w:r w:rsidR="002C1DC3" w:rsidRPr="003B3EF6">
        <w:rPr>
          <w:rFonts w:ascii="Times New Roman" w:hAnsi="Times New Roman" w:cs="Times New Roman"/>
          <w:sz w:val="28"/>
          <w:szCs w:val="28"/>
        </w:rPr>
        <w:t>s</w:t>
      </w:r>
      <w:r w:rsidR="00227C13" w:rsidRPr="003B3EF6">
        <w:rPr>
          <w:rFonts w:ascii="Times New Roman" w:hAnsi="Times New Roman" w:cs="Times New Roman"/>
          <w:sz w:val="28"/>
          <w:szCs w:val="28"/>
        </w:rPr>
        <w:t>ures for rapid enrolment expansion have be</w:t>
      </w:r>
      <w:r w:rsidR="00F45C35">
        <w:rPr>
          <w:rFonts w:ascii="Times New Roman" w:hAnsi="Times New Roman" w:cs="Times New Roman"/>
          <w:sz w:val="28"/>
          <w:szCs w:val="28"/>
        </w:rPr>
        <w:t xml:space="preserve">come </w:t>
      </w:r>
      <w:r w:rsidR="00227C13" w:rsidRPr="003B3EF6">
        <w:rPr>
          <w:rFonts w:ascii="Times New Roman" w:hAnsi="Times New Roman" w:cs="Times New Roman"/>
          <w:sz w:val="28"/>
          <w:szCs w:val="28"/>
        </w:rPr>
        <w:t>most intense</w:t>
      </w:r>
      <w:r w:rsidRPr="003B3EF6">
        <w:rPr>
          <w:rFonts w:ascii="Times New Roman" w:hAnsi="Times New Roman" w:cs="Times New Roman"/>
          <w:sz w:val="28"/>
          <w:szCs w:val="28"/>
        </w:rPr>
        <w:t>. Also, MoEs usually have seriously insuffi</w:t>
      </w:r>
      <w:r w:rsidR="003E32AF" w:rsidRPr="003B3EF6">
        <w:rPr>
          <w:rFonts w:ascii="Times New Roman" w:hAnsi="Times New Roman" w:cs="Times New Roman"/>
          <w:sz w:val="28"/>
          <w:szCs w:val="28"/>
        </w:rPr>
        <w:t>ci</w:t>
      </w:r>
      <w:r w:rsidRPr="003B3EF6">
        <w:rPr>
          <w:rFonts w:ascii="Times New Roman" w:hAnsi="Times New Roman" w:cs="Times New Roman"/>
          <w:sz w:val="28"/>
          <w:szCs w:val="28"/>
        </w:rPr>
        <w:t xml:space="preserve">ent resources to be able to monitor adequately what is going on in districts let alone in individual </w:t>
      </w:r>
      <w:r w:rsidR="00391329">
        <w:rPr>
          <w:rFonts w:ascii="Times New Roman" w:hAnsi="Times New Roman" w:cs="Times New Roman"/>
          <w:sz w:val="28"/>
          <w:szCs w:val="28"/>
        </w:rPr>
        <w:t xml:space="preserve">primary </w:t>
      </w:r>
      <w:r w:rsidRPr="003B3EF6">
        <w:rPr>
          <w:rFonts w:ascii="Times New Roman" w:hAnsi="Times New Roman" w:cs="Times New Roman"/>
          <w:sz w:val="28"/>
          <w:szCs w:val="28"/>
        </w:rPr>
        <w:t xml:space="preserve">schools. In particular, </w:t>
      </w:r>
      <w:r w:rsidR="00470393">
        <w:rPr>
          <w:rFonts w:ascii="Times New Roman" w:hAnsi="Times New Roman" w:cs="Times New Roman"/>
          <w:sz w:val="28"/>
          <w:szCs w:val="28"/>
        </w:rPr>
        <w:t xml:space="preserve">where </w:t>
      </w:r>
      <w:r w:rsidRPr="003B3EF6">
        <w:rPr>
          <w:rFonts w:ascii="Times New Roman" w:hAnsi="Times New Roman" w:cs="Times New Roman"/>
          <w:sz w:val="28"/>
          <w:szCs w:val="28"/>
        </w:rPr>
        <w:t xml:space="preserve">school inspectors are still directly accountable to </w:t>
      </w:r>
      <w:r w:rsidR="00A43C33">
        <w:rPr>
          <w:rFonts w:ascii="Times New Roman" w:hAnsi="Times New Roman" w:cs="Times New Roman"/>
          <w:sz w:val="28"/>
          <w:szCs w:val="28"/>
        </w:rPr>
        <w:t xml:space="preserve">the </w:t>
      </w:r>
      <w:r w:rsidRPr="003B3EF6">
        <w:rPr>
          <w:rFonts w:ascii="Times New Roman" w:hAnsi="Times New Roman" w:cs="Times New Roman"/>
          <w:sz w:val="28"/>
          <w:szCs w:val="28"/>
        </w:rPr>
        <w:t>MoE</w:t>
      </w:r>
      <w:r w:rsidR="00470393">
        <w:rPr>
          <w:rFonts w:ascii="Times New Roman" w:hAnsi="Times New Roman" w:cs="Times New Roman"/>
          <w:sz w:val="28"/>
          <w:szCs w:val="28"/>
        </w:rPr>
        <w:t>, they</w:t>
      </w:r>
      <w:r w:rsidRPr="003B3EF6">
        <w:rPr>
          <w:rFonts w:ascii="Times New Roman" w:hAnsi="Times New Roman" w:cs="Times New Roman"/>
          <w:sz w:val="28"/>
          <w:szCs w:val="28"/>
        </w:rPr>
        <w:t xml:space="preserve"> rarely have the resources to visit rural schools regularly. MoEs rely on periodic written reports from inspectors but these are rarely acted upon.</w:t>
      </w:r>
    </w:p>
    <w:p w:rsidR="00B45187" w:rsidRDefault="00AC5162" w:rsidP="00735D3E">
      <w:pPr>
        <w:tabs>
          <w:tab w:val="left" w:pos="7908"/>
        </w:tabs>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Secondly, although directly responsible for primary schools, the MoLG lacks a strong political </w:t>
      </w:r>
      <w:r w:rsidR="00F45C35">
        <w:rPr>
          <w:rFonts w:ascii="Times New Roman" w:hAnsi="Times New Roman" w:cs="Times New Roman"/>
          <w:sz w:val="28"/>
          <w:szCs w:val="28"/>
        </w:rPr>
        <w:t xml:space="preserve">presence </w:t>
      </w:r>
      <w:r w:rsidRPr="003B3EF6">
        <w:rPr>
          <w:rFonts w:ascii="Times New Roman" w:hAnsi="Times New Roman" w:cs="Times New Roman"/>
          <w:sz w:val="28"/>
          <w:szCs w:val="28"/>
        </w:rPr>
        <w:t xml:space="preserve">with regard to primary education in part because it is responsible for multiple areas of service delivery. In conjunction with the loss of direct MoE control, this has further diluted the overall political commitment to UPE </w:t>
      </w:r>
      <w:r w:rsidR="00F45C35">
        <w:rPr>
          <w:rFonts w:ascii="Times New Roman" w:hAnsi="Times New Roman" w:cs="Times New Roman"/>
          <w:sz w:val="28"/>
          <w:szCs w:val="28"/>
        </w:rPr>
        <w:t xml:space="preserve">implementation </w:t>
      </w:r>
      <w:r w:rsidRPr="003B3EF6">
        <w:rPr>
          <w:rFonts w:ascii="Times New Roman" w:hAnsi="Times New Roman" w:cs="Times New Roman"/>
          <w:sz w:val="28"/>
          <w:szCs w:val="28"/>
        </w:rPr>
        <w:t>which, in some cases, has created a political vacuum</w:t>
      </w:r>
      <w:r w:rsidR="003E32AF" w:rsidRPr="003B3EF6">
        <w:rPr>
          <w:rFonts w:ascii="Times New Roman" w:hAnsi="Times New Roman" w:cs="Times New Roman"/>
          <w:sz w:val="28"/>
          <w:szCs w:val="28"/>
        </w:rPr>
        <w:t xml:space="preserve"> or given rise to politic</w:t>
      </w:r>
      <w:r w:rsidR="002C1DC3" w:rsidRPr="003B3EF6">
        <w:rPr>
          <w:rFonts w:ascii="Times New Roman" w:hAnsi="Times New Roman" w:cs="Times New Roman"/>
          <w:sz w:val="28"/>
          <w:szCs w:val="28"/>
        </w:rPr>
        <w:t>al tensions between MoEs and MoL</w:t>
      </w:r>
      <w:r w:rsidR="003E32AF" w:rsidRPr="003B3EF6">
        <w:rPr>
          <w:rFonts w:ascii="Times New Roman" w:hAnsi="Times New Roman" w:cs="Times New Roman"/>
          <w:sz w:val="28"/>
          <w:szCs w:val="28"/>
        </w:rPr>
        <w:t>Gs</w:t>
      </w:r>
      <w:r w:rsidRPr="003B3EF6">
        <w:rPr>
          <w:rFonts w:ascii="Times New Roman" w:hAnsi="Times New Roman" w:cs="Times New Roman"/>
          <w:sz w:val="28"/>
          <w:szCs w:val="28"/>
        </w:rPr>
        <w:t>. At the district level, the capacity to manage effectively an often geographically dispersed ne</w:t>
      </w:r>
      <w:r w:rsidR="003E32AF" w:rsidRPr="003B3EF6">
        <w:rPr>
          <w:rFonts w:ascii="Times New Roman" w:hAnsi="Times New Roman" w:cs="Times New Roman"/>
          <w:sz w:val="28"/>
          <w:szCs w:val="28"/>
        </w:rPr>
        <w:t>t</w:t>
      </w:r>
      <w:r w:rsidRPr="003B3EF6">
        <w:rPr>
          <w:rFonts w:ascii="Times New Roman" w:hAnsi="Times New Roman" w:cs="Times New Roman"/>
          <w:sz w:val="28"/>
          <w:szCs w:val="28"/>
        </w:rPr>
        <w:t xml:space="preserve">work of primary schools is also </w:t>
      </w:r>
      <w:r w:rsidR="003E32AF" w:rsidRPr="003B3EF6">
        <w:rPr>
          <w:rFonts w:ascii="Times New Roman" w:hAnsi="Times New Roman" w:cs="Times New Roman"/>
          <w:sz w:val="28"/>
          <w:szCs w:val="28"/>
        </w:rPr>
        <w:t xml:space="preserve">usually </w:t>
      </w:r>
      <w:r w:rsidRPr="003B3EF6">
        <w:rPr>
          <w:rFonts w:ascii="Times New Roman" w:hAnsi="Times New Roman" w:cs="Times New Roman"/>
          <w:sz w:val="28"/>
          <w:szCs w:val="28"/>
        </w:rPr>
        <w:t>lacking. Thirdly, the lack of effective political and management oversight in a decentralised</w:t>
      </w:r>
      <w:r w:rsidR="003E32AF" w:rsidRPr="003B3EF6">
        <w:rPr>
          <w:rFonts w:ascii="Times New Roman" w:hAnsi="Times New Roman" w:cs="Times New Roman"/>
          <w:sz w:val="28"/>
          <w:szCs w:val="28"/>
        </w:rPr>
        <w:t xml:space="preserve"> system has led to considerable </w:t>
      </w:r>
      <w:r w:rsidRPr="003B3EF6">
        <w:rPr>
          <w:rFonts w:ascii="Times New Roman" w:hAnsi="Times New Roman" w:cs="Times New Roman"/>
          <w:sz w:val="28"/>
          <w:szCs w:val="28"/>
        </w:rPr>
        <w:t>variability in the implementation of UPE at the local level.  In Nigeria, for example, the Chairmen of Local Government Authorities have considerable scope to vary the level of resources allocated to primary education</w:t>
      </w:r>
      <w:r w:rsidR="00470393">
        <w:rPr>
          <w:rFonts w:ascii="Times New Roman" w:hAnsi="Times New Roman" w:cs="Times New Roman"/>
          <w:sz w:val="28"/>
          <w:szCs w:val="28"/>
        </w:rPr>
        <w:t xml:space="preserve"> (see Author, 2007)</w:t>
      </w:r>
      <w:r w:rsidRPr="003B3EF6">
        <w:rPr>
          <w:rFonts w:ascii="Times New Roman" w:hAnsi="Times New Roman" w:cs="Times New Roman"/>
          <w:sz w:val="28"/>
          <w:szCs w:val="28"/>
        </w:rPr>
        <w:t xml:space="preserve">. More generally, decentralisation has exacerbated regional inequalities </w:t>
      </w:r>
      <w:r w:rsidR="009A6D47" w:rsidRPr="003B3EF6">
        <w:rPr>
          <w:rFonts w:ascii="Times New Roman" w:hAnsi="Times New Roman" w:cs="Times New Roman"/>
          <w:sz w:val="28"/>
          <w:szCs w:val="28"/>
        </w:rPr>
        <w:t xml:space="preserve">usually </w:t>
      </w:r>
      <w:r w:rsidRPr="003B3EF6">
        <w:rPr>
          <w:rFonts w:ascii="Times New Roman" w:hAnsi="Times New Roman" w:cs="Times New Roman"/>
          <w:sz w:val="28"/>
          <w:szCs w:val="28"/>
        </w:rPr>
        <w:t>without compensating</w:t>
      </w:r>
      <w:r w:rsidRPr="003B3EF6">
        <w:rPr>
          <w:rFonts w:ascii="Times New Roman" w:hAnsi="Times New Roman" w:cs="Times New Roman"/>
          <w:b/>
          <w:sz w:val="28"/>
          <w:szCs w:val="28"/>
        </w:rPr>
        <w:t xml:space="preserve"> </w:t>
      </w:r>
      <w:r w:rsidRPr="003B3EF6">
        <w:rPr>
          <w:rFonts w:ascii="Times New Roman" w:hAnsi="Times New Roman" w:cs="Times New Roman"/>
          <w:sz w:val="28"/>
          <w:szCs w:val="28"/>
        </w:rPr>
        <w:t xml:space="preserve">fiscal and other transfers. And fourthly, the lack of political and bureaucratic fragmentation in the secondary education sector has led to a relative increase in the political influence of the </w:t>
      </w:r>
      <w:r w:rsidR="00B32DD4" w:rsidRPr="003B3EF6">
        <w:rPr>
          <w:rFonts w:ascii="Times New Roman" w:hAnsi="Times New Roman" w:cs="Times New Roman"/>
          <w:sz w:val="28"/>
          <w:szCs w:val="28"/>
        </w:rPr>
        <w:t>powerful</w:t>
      </w:r>
      <w:r w:rsidRPr="003B3EF6">
        <w:rPr>
          <w:rFonts w:ascii="Times New Roman" w:hAnsi="Times New Roman" w:cs="Times New Roman"/>
          <w:sz w:val="28"/>
          <w:szCs w:val="28"/>
        </w:rPr>
        <w:t>, generally quite unified elite vested interests wh</w:t>
      </w:r>
      <w:r w:rsidR="009A6D47" w:rsidRPr="003B3EF6">
        <w:rPr>
          <w:rFonts w:ascii="Times New Roman" w:hAnsi="Times New Roman" w:cs="Times New Roman"/>
          <w:sz w:val="28"/>
          <w:szCs w:val="28"/>
        </w:rPr>
        <w:t>o</w:t>
      </w:r>
      <w:r w:rsidRPr="003B3EF6">
        <w:rPr>
          <w:rFonts w:ascii="Times New Roman" w:hAnsi="Times New Roman" w:cs="Times New Roman"/>
          <w:sz w:val="28"/>
          <w:szCs w:val="28"/>
        </w:rPr>
        <w:t xml:space="preserve"> continue to </w:t>
      </w:r>
      <w:r w:rsidR="009A6D47" w:rsidRPr="003B3EF6">
        <w:rPr>
          <w:rFonts w:ascii="Times New Roman" w:hAnsi="Times New Roman" w:cs="Times New Roman"/>
          <w:sz w:val="28"/>
          <w:szCs w:val="28"/>
        </w:rPr>
        <w:t xml:space="preserve">be </w:t>
      </w:r>
      <w:r w:rsidRPr="003B3EF6">
        <w:rPr>
          <w:rFonts w:ascii="Times New Roman" w:hAnsi="Times New Roman" w:cs="Times New Roman"/>
          <w:sz w:val="28"/>
          <w:szCs w:val="28"/>
        </w:rPr>
        <w:t>strong</w:t>
      </w:r>
      <w:r w:rsidR="009A6D47" w:rsidRPr="003B3EF6">
        <w:rPr>
          <w:rFonts w:ascii="Times New Roman" w:hAnsi="Times New Roman" w:cs="Times New Roman"/>
          <w:sz w:val="28"/>
          <w:szCs w:val="28"/>
        </w:rPr>
        <w:t>ly</w:t>
      </w:r>
      <w:r w:rsidRPr="003B3EF6">
        <w:rPr>
          <w:rFonts w:ascii="Times New Roman" w:hAnsi="Times New Roman" w:cs="Times New Roman"/>
          <w:sz w:val="28"/>
          <w:szCs w:val="28"/>
        </w:rPr>
        <w:t xml:space="preserve"> commit</w:t>
      </w:r>
      <w:r w:rsidR="009A6D47" w:rsidRPr="003B3EF6">
        <w:rPr>
          <w:rFonts w:ascii="Times New Roman" w:hAnsi="Times New Roman" w:cs="Times New Roman"/>
          <w:sz w:val="28"/>
          <w:szCs w:val="28"/>
        </w:rPr>
        <w:t>ted</w:t>
      </w:r>
      <w:r w:rsidRPr="003B3EF6">
        <w:rPr>
          <w:rFonts w:ascii="Times New Roman" w:hAnsi="Times New Roman" w:cs="Times New Roman"/>
          <w:sz w:val="28"/>
          <w:szCs w:val="28"/>
        </w:rPr>
        <w:t xml:space="preserve"> to public</w:t>
      </w:r>
      <w:r w:rsidR="009A6D47" w:rsidRPr="003B3EF6">
        <w:rPr>
          <w:rFonts w:ascii="Times New Roman" w:hAnsi="Times New Roman" w:cs="Times New Roman"/>
          <w:sz w:val="28"/>
          <w:szCs w:val="28"/>
        </w:rPr>
        <w:t xml:space="preserve"> </w:t>
      </w:r>
      <w:r w:rsidRPr="003B3EF6">
        <w:rPr>
          <w:rFonts w:ascii="Times New Roman" w:hAnsi="Times New Roman" w:cs="Times New Roman"/>
          <w:sz w:val="28"/>
          <w:szCs w:val="28"/>
        </w:rPr>
        <w:t xml:space="preserve">secondary education. Similarly, at the local level, new school governance structures (such as Boards of Governors in Kenya) have been given far greater </w:t>
      </w:r>
      <w:r w:rsidRPr="003B3EF6">
        <w:rPr>
          <w:rFonts w:ascii="Times New Roman" w:hAnsi="Times New Roman" w:cs="Times New Roman"/>
          <w:sz w:val="28"/>
          <w:szCs w:val="28"/>
        </w:rPr>
        <w:lastRenderedPageBreak/>
        <w:t xml:space="preserve">powers over the overall management of secondary </w:t>
      </w:r>
      <w:r w:rsidR="009A6D47" w:rsidRPr="003B3EF6">
        <w:rPr>
          <w:rFonts w:ascii="Times New Roman" w:hAnsi="Times New Roman" w:cs="Times New Roman"/>
          <w:sz w:val="28"/>
          <w:szCs w:val="28"/>
        </w:rPr>
        <w:t xml:space="preserve">schools </w:t>
      </w:r>
      <w:r w:rsidRPr="003B3EF6">
        <w:rPr>
          <w:rFonts w:ascii="Times New Roman" w:hAnsi="Times New Roman" w:cs="Times New Roman"/>
          <w:sz w:val="28"/>
          <w:szCs w:val="28"/>
        </w:rPr>
        <w:t>than is generally the case for primary schools.</w:t>
      </w:r>
    </w:p>
    <w:p w:rsidR="000D1D3E" w:rsidRPr="00777DC2" w:rsidRDefault="00777DC2" w:rsidP="00777DC2">
      <w:pPr>
        <w:pStyle w:val="ListParagraph"/>
        <w:numPr>
          <w:ilvl w:val="1"/>
          <w:numId w:val="14"/>
        </w:numPr>
        <w:tabs>
          <w:tab w:val="left" w:pos="7908"/>
        </w:tabs>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05B58" w:rsidRPr="00777DC2">
        <w:rPr>
          <w:rFonts w:ascii="Times New Roman" w:hAnsi="Times New Roman" w:cs="Times New Roman"/>
          <w:i/>
          <w:sz w:val="28"/>
          <w:szCs w:val="28"/>
        </w:rPr>
        <w:t>P</w:t>
      </w:r>
      <w:r w:rsidR="000D1D3E" w:rsidRPr="00777DC2">
        <w:rPr>
          <w:rFonts w:ascii="Times New Roman" w:hAnsi="Times New Roman" w:cs="Times New Roman"/>
          <w:i/>
          <w:sz w:val="28"/>
          <w:szCs w:val="28"/>
        </w:rPr>
        <w:t xml:space="preserve">olicy </w:t>
      </w:r>
      <w:r w:rsidR="00B04648" w:rsidRPr="00777DC2">
        <w:rPr>
          <w:rFonts w:ascii="Times New Roman" w:hAnsi="Times New Roman" w:cs="Times New Roman"/>
          <w:i/>
          <w:sz w:val="28"/>
          <w:szCs w:val="28"/>
        </w:rPr>
        <w:t xml:space="preserve">conceptual </w:t>
      </w:r>
      <w:r w:rsidR="000D1D3E" w:rsidRPr="00777DC2">
        <w:rPr>
          <w:rFonts w:ascii="Times New Roman" w:hAnsi="Times New Roman" w:cs="Times New Roman"/>
          <w:i/>
          <w:sz w:val="28"/>
          <w:szCs w:val="28"/>
        </w:rPr>
        <w:t>clarity</w:t>
      </w:r>
    </w:p>
    <w:p w:rsidR="00EC4F37" w:rsidRDefault="00F45C35" w:rsidP="00EC4F37">
      <w:pPr>
        <w:tabs>
          <w:tab w:val="left" w:pos="7908"/>
        </w:tabs>
        <w:spacing w:line="360" w:lineRule="auto"/>
        <w:jc w:val="both"/>
        <w:rPr>
          <w:rFonts w:ascii="Times New Roman" w:hAnsi="Times New Roman" w:cs="Times New Roman"/>
          <w:sz w:val="28"/>
          <w:szCs w:val="28"/>
        </w:rPr>
      </w:pPr>
      <w:r>
        <w:rPr>
          <w:rFonts w:ascii="Times New Roman" w:hAnsi="Times New Roman" w:cs="Times New Roman"/>
          <w:sz w:val="28"/>
          <w:szCs w:val="28"/>
        </w:rPr>
        <w:t>The initial c</w:t>
      </w:r>
      <w:r w:rsidR="00214BEC">
        <w:rPr>
          <w:rFonts w:ascii="Times New Roman" w:hAnsi="Times New Roman" w:cs="Times New Roman"/>
          <w:sz w:val="28"/>
          <w:szCs w:val="28"/>
        </w:rPr>
        <w:t xml:space="preserve">onceptual clarity </w:t>
      </w:r>
      <w:r>
        <w:rPr>
          <w:rFonts w:ascii="Times New Roman" w:hAnsi="Times New Roman" w:cs="Times New Roman"/>
          <w:sz w:val="28"/>
          <w:szCs w:val="28"/>
        </w:rPr>
        <w:t xml:space="preserve">of </w:t>
      </w:r>
      <w:r w:rsidR="008C24C2">
        <w:rPr>
          <w:rFonts w:ascii="Times New Roman" w:hAnsi="Times New Roman" w:cs="Times New Roman"/>
          <w:sz w:val="28"/>
          <w:szCs w:val="28"/>
        </w:rPr>
        <w:t>what needs</w:t>
      </w:r>
      <w:r w:rsidR="003371F4">
        <w:rPr>
          <w:rFonts w:ascii="Times New Roman" w:hAnsi="Times New Roman" w:cs="Times New Roman"/>
          <w:sz w:val="28"/>
          <w:szCs w:val="28"/>
        </w:rPr>
        <w:t xml:space="preserve"> to be done in order to achieve </w:t>
      </w:r>
      <w:r>
        <w:rPr>
          <w:rFonts w:ascii="Times New Roman" w:hAnsi="Times New Roman" w:cs="Times New Roman"/>
          <w:sz w:val="28"/>
          <w:szCs w:val="28"/>
        </w:rPr>
        <w:t>UPE has been lost to some extent</w:t>
      </w:r>
      <w:r w:rsidR="003371F4">
        <w:rPr>
          <w:rFonts w:ascii="Times New Roman" w:hAnsi="Times New Roman" w:cs="Times New Roman"/>
          <w:sz w:val="28"/>
          <w:szCs w:val="28"/>
        </w:rPr>
        <w:t xml:space="preserve"> as a result of more complex and, at times, contested conceptions about the form </w:t>
      </w:r>
      <w:r w:rsidR="00214BEC">
        <w:rPr>
          <w:rFonts w:ascii="Times New Roman" w:hAnsi="Times New Roman" w:cs="Times New Roman"/>
          <w:sz w:val="28"/>
          <w:szCs w:val="28"/>
        </w:rPr>
        <w:t>and sequencing</w:t>
      </w:r>
      <w:r w:rsidR="003371F4">
        <w:rPr>
          <w:rFonts w:ascii="Times New Roman" w:hAnsi="Times New Roman" w:cs="Times New Roman"/>
          <w:sz w:val="28"/>
          <w:szCs w:val="28"/>
        </w:rPr>
        <w:t xml:space="preserve"> of UPE</w:t>
      </w:r>
      <w:r w:rsidR="00B04648">
        <w:rPr>
          <w:rFonts w:ascii="Times New Roman" w:hAnsi="Times New Roman" w:cs="Times New Roman"/>
          <w:sz w:val="28"/>
          <w:szCs w:val="28"/>
        </w:rPr>
        <w:t xml:space="preserve"> implementation. </w:t>
      </w:r>
      <w:r w:rsidR="00EC4F37">
        <w:rPr>
          <w:rFonts w:ascii="Times New Roman" w:hAnsi="Times New Roman" w:cs="Times New Roman"/>
          <w:sz w:val="28"/>
          <w:szCs w:val="28"/>
        </w:rPr>
        <w:t xml:space="preserve">The initial focus was almost exclusively on access but this is increasingly being crowded out by concerns about quality and learning outcomes. Clearly, the two are interlinked. In particular, it is argued that without significant improvements in learning outcomes it will never be possible to achieve full UPE with all children completing the primary education cycle. Nonetheless, in the meantime, large proportions of children and especially girls will either never attend school (especially in West Africa) or never completely finish primary school. In short, the simple access goal of UPE has been diluted by the new focus on quality.   </w:t>
      </w:r>
      <w:r w:rsidR="00EC4F37" w:rsidRPr="003B3EF6">
        <w:rPr>
          <w:rFonts w:ascii="Times New Roman" w:hAnsi="Times New Roman" w:cs="Times New Roman"/>
          <w:sz w:val="28"/>
          <w:szCs w:val="28"/>
        </w:rPr>
        <w:t xml:space="preserve">  </w:t>
      </w:r>
    </w:p>
    <w:p w:rsidR="008C24C2" w:rsidRPr="001B24C5" w:rsidRDefault="00EC4F37" w:rsidP="001B24C5">
      <w:pPr>
        <w:pStyle w:val="ListParagraph"/>
        <w:numPr>
          <w:ilvl w:val="1"/>
          <w:numId w:val="14"/>
        </w:num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46B4E" w:rsidRPr="001B24C5">
        <w:rPr>
          <w:rFonts w:ascii="Times New Roman" w:hAnsi="Times New Roman" w:cs="Times New Roman"/>
          <w:i/>
          <w:sz w:val="28"/>
          <w:szCs w:val="28"/>
        </w:rPr>
        <w:t>Information and communication</w:t>
      </w:r>
      <w:r w:rsidR="00CD55A4" w:rsidRPr="001B24C5">
        <w:rPr>
          <w:rFonts w:ascii="Times New Roman" w:hAnsi="Times New Roman" w:cs="Times New Roman"/>
          <w:i/>
          <w:sz w:val="28"/>
          <w:szCs w:val="28"/>
        </w:rPr>
        <w:t xml:space="preserve"> </w:t>
      </w:r>
    </w:p>
    <w:p w:rsidR="001B24C5" w:rsidRDefault="001B24C5" w:rsidP="001B24C5">
      <w:pPr>
        <w:tabs>
          <w:tab w:val="left" w:pos="7908"/>
        </w:tabs>
        <w:spacing w:line="360" w:lineRule="auto"/>
        <w:jc w:val="both"/>
        <w:rPr>
          <w:rFonts w:ascii="Times New Roman" w:hAnsi="Times New Roman" w:cs="Times New Roman"/>
          <w:sz w:val="28"/>
          <w:szCs w:val="28"/>
        </w:rPr>
      </w:pPr>
      <w:r w:rsidRPr="001B24C5">
        <w:rPr>
          <w:rFonts w:ascii="Times New Roman" w:hAnsi="Times New Roman" w:cs="Times New Roman"/>
          <w:sz w:val="28"/>
          <w:szCs w:val="28"/>
        </w:rPr>
        <w:t xml:space="preserve">The availability of good quality, </w:t>
      </w:r>
      <w:r w:rsidR="009E041C" w:rsidRPr="001B24C5">
        <w:rPr>
          <w:rFonts w:ascii="Times New Roman" w:hAnsi="Times New Roman" w:cs="Times New Roman"/>
          <w:sz w:val="28"/>
          <w:szCs w:val="28"/>
        </w:rPr>
        <w:t>real-time</w:t>
      </w:r>
      <w:r w:rsidRPr="001B24C5">
        <w:rPr>
          <w:rFonts w:ascii="Times New Roman" w:hAnsi="Times New Roman" w:cs="Times New Roman"/>
          <w:sz w:val="28"/>
          <w:szCs w:val="28"/>
        </w:rPr>
        <w:t xml:space="preserve"> information enables informed decision making and promotes </w:t>
      </w:r>
      <w:r w:rsidR="00BF2B57">
        <w:rPr>
          <w:rFonts w:ascii="Times New Roman" w:hAnsi="Times New Roman" w:cs="Times New Roman"/>
          <w:sz w:val="28"/>
          <w:szCs w:val="28"/>
        </w:rPr>
        <w:t xml:space="preserve">transparency and </w:t>
      </w:r>
      <w:r w:rsidRPr="001B24C5">
        <w:rPr>
          <w:rFonts w:ascii="Times New Roman" w:hAnsi="Times New Roman" w:cs="Times New Roman"/>
          <w:sz w:val="28"/>
          <w:szCs w:val="28"/>
        </w:rPr>
        <w:t xml:space="preserve">accountability at all levels of the education system from </w:t>
      </w:r>
      <w:r w:rsidR="00470393">
        <w:rPr>
          <w:rFonts w:ascii="Times New Roman" w:hAnsi="Times New Roman" w:cs="Times New Roman"/>
          <w:sz w:val="28"/>
          <w:szCs w:val="28"/>
        </w:rPr>
        <w:t xml:space="preserve">the </w:t>
      </w:r>
      <w:r w:rsidRPr="001B24C5">
        <w:rPr>
          <w:rFonts w:ascii="Times New Roman" w:hAnsi="Times New Roman" w:cs="Times New Roman"/>
          <w:sz w:val="28"/>
          <w:szCs w:val="28"/>
        </w:rPr>
        <w:t xml:space="preserve">apex of government </w:t>
      </w:r>
      <w:r w:rsidR="00470393">
        <w:rPr>
          <w:rFonts w:ascii="Times New Roman" w:hAnsi="Times New Roman" w:cs="Times New Roman"/>
          <w:sz w:val="28"/>
          <w:szCs w:val="28"/>
        </w:rPr>
        <w:t xml:space="preserve">right </w:t>
      </w:r>
      <w:r w:rsidRPr="001B24C5">
        <w:rPr>
          <w:rFonts w:ascii="Times New Roman" w:hAnsi="Times New Roman" w:cs="Times New Roman"/>
          <w:sz w:val="28"/>
          <w:szCs w:val="28"/>
        </w:rPr>
        <w:t xml:space="preserve">down to the school level. </w:t>
      </w:r>
      <w:r>
        <w:rPr>
          <w:rFonts w:ascii="Times New Roman" w:hAnsi="Times New Roman" w:cs="Times New Roman"/>
          <w:sz w:val="28"/>
          <w:szCs w:val="28"/>
        </w:rPr>
        <w:t>An e</w:t>
      </w:r>
      <w:r w:rsidRPr="001B24C5">
        <w:rPr>
          <w:rFonts w:ascii="Times New Roman" w:hAnsi="Times New Roman" w:cs="Times New Roman"/>
          <w:sz w:val="28"/>
          <w:szCs w:val="28"/>
        </w:rPr>
        <w:t xml:space="preserve">ffective communication strategy </w:t>
      </w:r>
      <w:r>
        <w:rPr>
          <w:rFonts w:ascii="Times New Roman" w:hAnsi="Times New Roman" w:cs="Times New Roman"/>
          <w:sz w:val="28"/>
          <w:szCs w:val="28"/>
        </w:rPr>
        <w:t xml:space="preserve">is </w:t>
      </w:r>
      <w:r w:rsidRPr="001B24C5">
        <w:rPr>
          <w:rFonts w:ascii="Times New Roman" w:hAnsi="Times New Roman" w:cs="Times New Roman"/>
          <w:sz w:val="28"/>
          <w:szCs w:val="28"/>
        </w:rPr>
        <w:t>also essential (see Shrestha et al, 2019).</w:t>
      </w:r>
      <w:r>
        <w:rPr>
          <w:rFonts w:ascii="Times New Roman" w:hAnsi="Times New Roman" w:cs="Times New Roman"/>
          <w:sz w:val="28"/>
          <w:szCs w:val="28"/>
        </w:rPr>
        <w:t xml:space="preserve"> During the initial stages of UPE implementation, donors made concerted efforts to ensure that education management systems had the capacity to produce detailed</w:t>
      </w:r>
      <w:r w:rsidR="00A43C33">
        <w:rPr>
          <w:rFonts w:ascii="Times New Roman" w:hAnsi="Times New Roman" w:cs="Times New Roman"/>
          <w:sz w:val="28"/>
          <w:szCs w:val="28"/>
        </w:rPr>
        <w:t xml:space="preserve"> and timely </w:t>
      </w:r>
      <w:r>
        <w:rPr>
          <w:rFonts w:ascii="Times New Roman" w:hAnsi="Times New Roman" w:cs="Times New Roman"/>
          <w:sz w:val="28"/>
          <w:szCs w:val="28"/>
        </w:rPr>
        <w:t>statistics for all key UPE performance parameters. However, as donors have become much less prominent in the implem</w:t>
      </w:r>
      <w:r w:rsidR="009E041C">
        <w:rPr>
          <w:rFonts w:ascii="Times New Roman" w:hAnsi="Times New Roman" w:cs="Times New Roman"/>
          <w:sz w:val="28"/>
          <w:szCs w:val="28"/>
        </w:rPr>
        <w:t>en</w:t>
      </w:r>
      <w:r>
        <w:rPr>
          <w:rFonts w:ascii="Times New Roman" w:hAnsi="Times New Roman" w:cs="Times New Roman"/>
          <w:sz w:val="28"/>
          <w:szCs w:val="28"/>
        </w:rPr>
        <w:t>tation of UPE, the overall availability</w:t>
      </w:r>
      <w:r w:rsidR="00BF2B57">
        <w:rPr>
          <w:rFonts w:ascii="Times New Roman" w:hAnsi="Times New Roman" w:cs="Times New Roman"/>
          <w:sz w:val="28"/>
          <w:szCs w:val="28"/>
        </w:rPr>
        <w:t>/</w:t>
      </w:r>
      <w:r w:rsidR="009E041C">
        <w:rPr>
          <w:rFonts w:ascii="Times New Roman" w:hAnsi="Times New Roman" w:cs="Times New Roman"/>
          <w:sz w:val="28"/>
          <w:szCs w:val="28"/>
        </w:rPr>
        <w:t>timeliness and</w:t>
      </w:r>
      <w:r>
        <w:rPr>
          <w:rFonts w:ascii="Times New Roman" w:hAnsi="Times New Roman" w:cs="Times New Roman"/>
          <w:sz w:val="28"/>
          <w:szCs w:val="28"/>
        </w:rPr>
        <w:t xml:space="preserve"> quality of UPE </w:t>
      </w:r>
      <w:r w:rsidR="009E041C">
        <w:rPr>
          <w:rFonts w:ascii="Times New Roman" w:hAnsi="Times New Roman" w:cs="Times New Roman"/>
          <w:sz w:val="28"/>
          <w:szCs w:val="28"/>
        </w:rPr>
        <w:t>statistics</w:t>
      </w:r>
      <w:r>
        <w:rPr>
          <w:rFonts w:ascii="Times New Roman" w:hAnsi="Times New Roman" w:cs="Times New Roman"/>
          <w:sz w:val="28"/>
          <w:szCs w:val="28"/>
        </w:rPr>
        <w:t xml:space="preserve"> has deteriorated in </w:t>
      </w:r>
      <w:r w:rsidR="00470393">
        <w:rPr>
          <w:rFonts w:ascii="Times New Roman" w:hAnsi="Times New Roman" w:cs="Times New Roman"/>
          <w:sz w:val="28"/>
          <w:szCs w:val="28"/>
        </w:rPr>
        <w:t>some</w:t>
      </w:r>
      <w:r>
        <w:rPr>
          <w:rFonts w:ascii="Times New Roman" w:hAnsi="Times New Roman" w:cs="Times New Roman"/>
          <w:sz w:val="28"/>
          <w:szCs w:val="28"/>
        </w:rPr>
        <w:t xml:space="preserve"> countries.</w:t>
      </w:r>
    </w:p>
    <w:p w:rsidR="001B24C5" w:rsidRPr="001B24C5" w:rsidRDefault="00470393" w:rsidP="001B24C5">
      <w:pPr>
        <w:tabs>
          <w:tab w:val="left" w:pos="7908"/>
        </w:tabs>
        <w:spacing w:line="360" w:lineRule="auto"/>
        <w:jc w:val="both"/>
        <w:rPr>
          <w:rFonts w:ascii="Times New Roman" w:hAnsi="Times New Roman" w:cs="Times New Roman"/>
          <w:sz w:val="28"/>
          <w:szCs w:val="28"/>
        </w:rPr>
      </w:pPr>
      <w:r>
        <w:rPr>
          <w:rFonts w:ascii="Times New Roman" w:hAnsi="Times New Roman" w:cs="Times New Roman"/>
          <w:sz w:val="28"/>
          <w:szCs w:val="28"/>
        </w:rPr>
        <w:t>Recent r</w:t>
      </w:r>
      <w:r w:rsidR="001B24C5">
        <w:rPr>
          <w:rFonts w:ascii="Times New Roman" w:hAnsi="Times New Roman" w:cs="Times New Roman"/>
          <w:sz w:val="28"/>
          <w:szCs w:val="28"/>
        </w:rPr>
        <w:t xml:space="preserve">esearch </w:t>
      </w:r>
      <w:r>
        <w:rPr>
          <w:rFonts w:ascii="Times New Roman" w:hAnsi="Times New Roman" w:cs="Times New Roman"/>
          <w:sz w:val="28"/>
          <w:szCs w:val="28"/>
        </w:rPr>
        <w:t xml:space="preserve">has </w:t>
      </w:r>
      <w:r w:rsidR="001B24C5">
        <w:rPr>
          <w:rFonts w:ascii="Times New Roman" w:hAnsi="Times New Roman" w:cs="Times New Roman"/>
          <w:sz w:val="28"/>
          <w:szCs w:val="28"/>
        </w:rPr>
        <w:t>highlight</w:t>
      </w:r>
      <w:r>
        <w:rPr>
          <w:rFonts w:ascii="Times New Roman" w:hAnsi="Times New Roman" w:cs="Times New Roman"/>
          <w:sz w:val="28"/>
          <w:szCs w:val="28"/>
        </w:rPr>
        <w:t>ed</w:t>
      </w:r>
      <w:r w:rsidR="001B24C5">
        <w:rPr>
          <w:rFonts w:ascii="Times New Roman" w:hAnsi="Times New Roman" w:cs="Times New Roman"/>
          <w:sz w:val="28"/>
          <w:szCs w:val="28"/>
        </w:rPr>
        <w:t xml:space="preserve"> the political nature of information and communication in large public bureaucracies such as education</w:t>
      </w:r>
      <w:r w:rsidR="00BF2B57">
        <w:rPr>
          <w:rFonts w:ascii="Times New Roman" w:hAnsi="Times New Roman" w:cs="Times New Roman"/>
          <w:sz w:val="28"/>
          <w:szCs w:val="28"/>
        </w:rPr>
        <w:t xml:space="preserve"> (see</w:t>
      </w:r>
      <w:r w:rsidR="00853F90">
        <w:rPr>
          <w:rFonts w:ascii="Times New Roman" w:hAnsi="Times New Roman" w:cs="Times New Roman"/>
          <w:sz w:val="28"/>
          <w:szCs w:val="28"/>
        </w:rPr>
        <w:t xml:space="preserve"> Lieberman </w:t>
      </w:r>
      <w:r w:rsidR="00853F90">
        <w:rPr>
          <w:rFonts w:ascii="Times New Roman" w:hAnsi="Times New Roman" w:cs="Times New Roman"/>
          <w:sz w:val="28"/>
          <w:szCs w:val="28"/>
        </w:rPr>
        <w:lastRenderedPageBreak/>
        <w:t>et al 2014; Sandefur and Glassman, 2015</w:t>
      </w:r>
      <w:r w:rsidR="00BF2B57">
        <w:rPr>
          <w:rFonts w:ascii="Times New Roman" w:hAnsi="Times New Roman" w:cs="Times New Roman"/>
          <w:sz w:val="28"/>
          <w:szCs w:val="28"/>
        </w:rPr>
        <w:t>)</w:t>
      </w:r>
      <w:r w:rsidR="001B24C5">
        <w:rPr>
          <w:rFonts w:ascii="Times New Roman" w:hAnsi="Times New Roman" w:cs="Times New Roman"/>
          <w:sz w:val="28"/>
          <w:szCs w:val="28"/>
        </w:rPr>
        <w:t xml:space="preserve">. As UPE has become increasingly problematic, </w:t>
      </w:r>
      <w:r w:rsidR="00BF2B57">
        <w:rPr>
          <w:rFonts w:ascii="Times New Roman" w:hAnsi="Times New Roman" w:cs="Times New Roman"/>
          <w:sz w:val="28"/>
          <w:szCs w:val="28"/>
        </w:rPr>
        <w:t xml:space="preserve">the incentives for </w:t>
      </w:r>
      <w:r w:rsidR="001B24C5">
        <w:rPr>
          <w:rFonts w:ascii="Times New Roman" w:hAnsi="Times New Roman" w:cs="Times New Roman"/>
          <w:sz w:val="28"/>
          <w:szCs w:val="28"/>
        </w:rPr>
        <w:t>M</w:t>
      </w:r>
      <w:r w:rsidR="00BF2B57">
        <w:rPr>
          <w:rFonts w:ascii="Times New Roman" w:hAnsi="Times New Roman" w:cs="Times New Roman"/>
          <w:sz w:val="28"/>
          <w:szCs w:val="28"/>
        </w:rPr>
        <w:t>inist</w:t>
      </w:r>
      <w:r w:rsidR="001B24C5">
        <w:rPr>
          <w:rFonts w:ascii="Times New Roman" w:hAnsi="Times New Roman" w:cs="Times New Roman"/>
          <w:sz w:val="28"/>
          <w:szCs w:val="28"/>
        </w:rPr>
        <w:t>r</w:t>
      </w:r>
      <w:r w:rsidR="00BF2B57">
        <w:rPr>
          <w:rFonts w:ascii="Times New Roman" w:hAnsi="Times New Roman" w:cs="Times New Roman"/>
          <w:sz w:val="28"/>
          <w:szCs w:val="28"/>
        </w:rPr>
        <w:t>i</w:t>
      </w:r>
      <w:r w:rsidR="001B24C5">
        <w:rPr>
          <w:rFonts w:ascii="Times New Roman" w:hAnsi="Times New Roman" w:cs="Times New Roman"/>
          <w:sz w:val="28"/>
          <w:szCs w:val="28"/>
        </w:rPr>
        <w:t>es of Education and government as whole</w:t>
      </w:r>
      <w:r w:rsidR="00BF2B57">
        <w:rPr>
          <w:rFonts w:ascii="Times New Roman" w:hAnsi="Times New Roman" w:cs="Times New Roman"/>
          <w:sz w:val="28"/>
          <w:szCs w:val="28"/>
        </w:rPr>
        <w:t xml:space="preserve"> to produce timely and accurate statistics are likely to have decreased. Information about private school enrolment and examination performance as well as the spatial distribution of resources across highly dispersed school systems is particularly </w:t>
      </w:r>
      <w:r>
        <w:rPr>
          <w:rFonts w:ascii="Times New Roman" w:hAnsi="Times New Roman" w:cs="Times New Roman"/>
          <w:sz w:val="28"/>
          <w:szCs w:val="28"/>
        </w:rPr>
        <w:t>sensitive</w:t>
      </w:r>
      <w:r w:rsidR="00BF2B57">
        <w:rPr>
          <w:rFonts w:ascii="Times New Roman" w:hAnsi="Times New Roman" w:cs="Times New Roman"/>
          <w:sz w:val="28"/>
          <w:szCs w:val="28"/>
        </w:rPr>
        <w:t>.</w:t>
      </w:r>
    </w:p>
    <w:p w:rsidR="00DF451B" w:rsidRPr="00777DC2" w:rsidRDefault="00D46B4E" w:rsidP="00777DC2">
      <w:pPr>
        <w:spacing w:line="360" w:lineRule="auto"/>
        <w:ind w:firstLine="720"/>
        <w:jc w:val="both"/>
        <w:rPr>
          <w:rFonts w:ascii="Times New Roman" w:hAnsi="Times New Roman" w:cs="Times New Roman"/>
          <w:i/>
          <w:sz w:val="28"/>
          <w:szCs w:val="28"/>
        </w:rPr>
      </w:pPr>
      <w:r w:rsidRPr="00777DC2">
        <w:rPr>
          <w:rFonts w:ascii="Times New Roman" w:hAnsi="Times New Roman" w:cs="Times New Roman"/>
          <w:i/>
          <w:sz w:val="28"/>
          <w:szCs w:val="28"/>
        </w:rPr>
        <w:t xml:space="preserve">6.4 </w:t>
      </w:r>
      <w:r w:rsidR="00DF451B" w:rsidRPr="00777DC2">
        <w:rPr>
          <w:rFonts w:ascii="Times New Roman" w:hAnsi="Times New Roman" w:cs="Times New Roman"/>
          <w:i/>
          <w:sz w:val="28"/>
          <w:szCs w:val="28"/>
        </w:rPr>
        <w:t>Parents</w:t>
      </w:r>
    </w:p>
    <w:p w:rsidR="00BD1853" w:rsidRDefault="00DF451B" w:rsidP="00DF451B">
      <w:pPr>
        <w:tabs>
          <w:tab w:val="left" w:pos="790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discussed earlier, </w:t>
      </w:r>
      <w:r w:rsidR="00AF7F03">
        <w:rPr>
          <w:rFonts w:ascii="Times New Roman" w:hAnsi="Times New Roman" w:cs="Times New Roman"/>
          <w:sz w:val="28"/>
          <w:szCs w:val="28"/>
        </w:rPr>
        <w:t xml:space="preserve">a key proposition is that </w:t>
      </w:r>
      <w:r>
        <w:rPr>
          <w:rFonts w:ascii="Times New Roman" w:hAnsi="Times New Roman" w:cs="Times New Roman"/>
          <w:sz w:val="28"/>
          <w:szCs w:val="28"/>
        </w:rPr>
        <w:t xml:space="preserve">parents particularly those in rural areas who constitute the main power base of most ruling parties </w:t>
      </w:r>
      <w:r w:rsidR="00BD1853">
        <w:rPr>
          <w:rFonts w:ascii="Times New Roman" w:hAnsi="Times New Roman" w:cs="Times New Roman"/>
          <w:sz w:val="28"/>
          <w:szCs w:val="28"/>
        </w:rPr>
        <w:t xml:space="preserve">in SSA </w:t>
      </w:r>
      <w:r w:rsidR="006354F0">
        <w:rPr>
          <w:rFonts w:ascii="Times New Roman" w:hAnsi="Times New Roman" w:cs="Times New Roman"/>
          <w:sz w:val="28"/>
          <w:szCs w:val="28"/>
        </w:rPr>
        <w:t xml:space="preserve">continue to be highly influential in shaping the </w:t>
      </w:r>
      <w:r w:rsidR="00BD1853">
        <w:rPr>
          <w:rFonts w:ascii="Times New Roman" w:hAnsi="Times New Roman" w:cs="Times New Roman"/>
          <w:sz w:val="28"/>
          <w:szCs w:val="28"/>
        </w:rPr>
        <w:t xml:space="preserve">commitment </w:t>
      </w:r>
      <w:r w:rsidR="00470393">
        <w:rPr>
          <w:rFonts w:ascii="Times New Roman" w:hAnsi="Times New Roman" w:cs="Times New Roman"/>
          <w:sz w:val="28"/>
          <w:szCs w:val="28"/>
        </w:rPr>
        <w:t xml:space="preserve">of </w:t>
      </w:r>
      <w:r w:rsidR="006354F0">
        <w:rPr>
          <w:rFonts w:ascii="Times New Roman" w:hAnsi="Times New Roman" w:cs="Times New Roman"/>
          <w:sz w:val="28"/>
          <w:szCs w:val="28"/>
        </w:rPr>
        <w:t>political elite</w:t>
      </w:r>
      <w:r w:rsidR="00A43C33">
        <w:rPr>
          <w:rFonts w:ascii="Times New Roman" w:hAnsi="Times New Roman" w:cs="Times New Roman"/>
          <w:sz w:val="28"/>
          <w:szCs w:val="28"/>
        </w:rPr>
        <w:t>s</w:t>
      </w:r>
      <w:r w:rsidR="006354F0">
        <w:rPr>
          <w:rFonts w:ascii="Times New Roman" w:hAnsi="Times New Roman" w:cs="Times New Roman"/>
          <w:sz w:val="28"/>
          <w:szCs w:val="28"/>
        </w:rPr>
        <w:t xml:space="preserve"> </w:t>
      </w:r>
      <w:r w:rsidR="00BD1853">
        <w:rPr>
          <w:rFonts w:ascii="Times New Roman" w:hAnsi="Times New Roman" w:cs="Times New Roman"/>
          <w:sz w:val="28"/>
          <w:szCs w:val="28"/>
        </w:rPr>
        <w:t xml:space="preserve">to </w:t>
      </w:r>
      <w:r w:rsidR="009E041C">
        <w:rPr>
          <w:rFonts w:ascii="Times New Roman" w:hAnsi="Times New Roman" w:cs="Times New Roman"/>
          <w:sz w:val="28"/>
          <w:szCs w:val="28"/>
        </w:rPr>
        <w:t>implementing</w:t>
      </w:r>
      <w:r w:rsidR="00BD1853">
        <w:rPr>
          <w:rFonts w:ascii="Times New Roman" w:hAnsi="Times New Roman" w:cs="Times New Roman"/>
          <w:sz w:val="28"/>
          <w:szCs w:val="28"/>
        </w:rPr>
        <w:t xml:space="preserve"> </w:t>
      </w:r>
      <w:r w:rsidR="006354F0">
        <w:rPr>
          <w:rFonts w:ascii="Times New Roman" w:hAnsi="Times New Roman" w:cs="Times New Roman"/>
          <w:sz w:val="28"/>
          <w:szCs w:val="28"/>
        </w:rPr>
        <w:t xml:space="preserve">UPE. However, as elsewhere, this influence is mainly </w:t>
      </w:r>
      <w:r w:rsidR="009E041C">
        <w:rPr>
          <w:rFonts w:ascii="Times New Roman" w:hAnsi="Times New Roman" w:cs="Times New Roman"/>
          <w:sz w:val="28"/>
          <w:szCs w:val="28"/>
        </w:rPr>
        <w:t>brought</w:t>
      </w:r>
      <w:r w:rsidR="006354F0">
        <w:rPr>
          <w:rFonts w:ascii="Times New Roman" w:hAnsi="Times New Roman" w:cs="Times New Roman"/>
          <w:sz w:val="28"/>
          <w:szCs w:val="28"/>
        </w:rPr>
        <w:t xml:space="preserve"> to bear only periodically during national and local elections. Their </w:t>
      </w:r>
      <w:r w:rsidR="00BD1853">
        <w:rPr>
          <w:rFonts w:ascii="Times New Roman" w:hAnsi="Times New Roman" w:cs="Times New Roman"/>
          <w:sz w:val="28"/>
          <w:szCs w:val="28"/>
        </w:rPr>
        <w:t xml:space="preserve">on-going </w:t>
      </w:r>
      <w:r w:rsidR="006354F0">
        <w:rPr>
          <w:rFonts w:ascii="Times New Roman" w:hAnsi="Times New Roman" w:cs="Times New Roman"/>
          <w:sz w:val="28"/>
          <w:szCs w:val="28"/>
        </w:rPr>
        <w:t>political involvement, either individually or more significantly as part of formal parent stakeholder groups, has tended to be fairly minimal at other times.</w:t>
      </w:r>
      <w:r w:rsidR="00AF7F03">
        <w:rPr>
          <w:rFonts w:ascii="Times New Roman" w:hAnsi="Times New Roman" w:cs="Times New Roman"/>
          <w:sz w:val="28"/>
          <w:szCs w:val="28"/>
        </w:rPr>
        <w:t xml:space="preserve"> The exodus of most middle class children to private schools means that the level of direct, </w:t>
      </w:r>
      <w:r w:rsidR="009E041C">
        <w:rPr>
          <w:rFonts w:ascii="Times New Roman" w:hAnsi="Times New Roman" w:cs="Times New Roman"/>
          <w:sz w:val="28"/>
          <w:szCs w:val="28"/>
        </w:rPr>
        <w:t>on-going</w:t>
      </w:r>
      <w:r w:rsidR="00AF7F03">
        <w:rPr>
          <w:rFonts w:ascii="Times New Roman" w:hAnsi="Times New Roman" w:cs="Times New Roman"/>
          <w:sz w:val="28"/>
          <w:szCs w:val="28"/>
        </w:rPr>
        <w:t xml:space="preserve"> political pressure to achieve UPE has </w:t>
      </w:r>
      <w:r w:rsidR="00BD1853">
        <w:rPr>
          <w:rFonts w:ascii="Times New Roman" w:hAnsi="Times New Roman" w:cs="Times New Roman"/>
          <w:sz w:val="28"/>
          <w:szCs w:val="28"/>
        </w:rPr>
        <w:t>also probably declined in those countries which have the largest private school enrolments</w:t>
      </w:r>
      <w:r w:rsidR="00AF7F03">
        <w:rPr>
          <w:rFonts w:ascii="Times New Roman" w:hAnsi="Times New Roman" w:cs="Times New Roman"/>
          <w:sz w:val="28"/>
          <w:szCs w:val="28"/>
        </w:rPr>
        <w:t xml:space="preserve">. </w:t>
      </w:r>
    </w:p>
    <w:p w:rsidR="000C799D" w:rsidRDefault="00AF7F03" w:rsidP="00DF451B">
      <w:pPr>
        <w:tabs>
          <w:tab w:val="left" w:pos="790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rural poor who have the most to gain from UPE implementation </w:t>
      </w:r>
      <w:r w:rsidR="00BD1853">
        <w:rPr>
          <w:rFonts w:ascii="Times New Roman" w:hAnsi="Times New Roman" w:cs="Times New Roman"/>
          <w:sz w:val="28"/>
          <w:szCs w:val="28"/>
        </w:rPr>
        <w:t xml:space="preserve">have </w:t>
      </w:r>
      <w:r w:rsidR="009E041C">
        <w:rPr>
          <w:rFonts w:ascii="Times New Roman" w:hAnsi="Times New Roman" w:cs="Times New Roman"/>
          <w:sz w:val="28"/>
          <w:szCs w:val="28"/>
        </w:rPr>
        <w:t>been the</w:t>
      </w:r>
      <w:r>
        <w:rPr>
          <w:rFonts w:ascii="Times New Roman" w:hAnsi="Times New Roman" w:cs="Times New Roman"/>
          <w:sz w:val="28"/>
          <w:szCs w:val="28"/>
        </w:rPr>
        <w:t xml:space="preserve"> least </w:t>
      </w:r>
      <w:r w:rsidR="00BD1853">
        <w:rPr>
          <w:rFonts w:ascii="Times New Roman" w:hAnsi="Times New Roman" w:cs="Times New Roman"/>
          <w:sz w:val="28"/>
          <w:szCs w:val="28"/>
        </w:rPr>
        <w:t>likely</w:t>
      </w:r>
      <w:r>
        <w:rPr>
          <w:rFonts w:ascii="Times New Roman" w:hAnsi="Times New Roman" w:cs="Times New Roman"/>
          <w:sz w:val="28"/>
          <w:szCs w:val="28"/>
        </w:rPr>
        <w:t xml:space="preserve"> to organise themselves in</w:t>
      </w:r>
      <w:r w:rsidR="00BD1853">
        <w:rPr>
          <w:rFonts w:ascii="Times New Roman" w:hAnsi="Times New Roman" w:cs="Times New Roman"/>
          <w:sz w:val="28"/>
          <w:szCs w:val="28"/>
        </w:rPr>
        <w:t>to</w:t>
      </w:r>
      <w:r>
        <w:rPr>
          <w:rFonts w:ascii="Times New Roman" w:hAnsi="Times New Roman" w:cs="Times New Roman"/>
          <w:sz w:val="28"/>
          <w:szCs w:val="28"/>
        </w:rPr>
        <w:t xml:space="preserve"> effective education pressure groups at both regional and national levels.</w:t>
      </w:r>
      <w:r w:rsidR="00BD1853">
        <w:rPr>
          <w:rFonts w:ascii="Times New Roman" w:hAnsi="Times New Roman" w:cs="Times New Roman"/>
          <w:sz w:val="28"/>
          <w:szCs w:val="28"/>
        </w:rPr>
        <w:t xml:space="preserve"> Education NGOs only can </w:t>
      </w:r>
      <w:r w:rsidR="009E041C">
        <w:rPr>
          <w:rFonts w:ascii="Times New Roman" w:hAnsi="Times New Roman" w:cs="Times New Roman"/>
          <w:sz w:val="28"/>
          <w:szCs w:val="28"/>
        </w:rPr>
        <w:t>take</w:t>
      </w:r>
      <w:r w:rsidR="00BD1853">
        <w:rPr>
          <w:rFonts w:ascii="Times New Roman" w:hAnsi="Times New Roman" w:cs="Times New Roman"/>
          <w:sz w:val="28"/>
          <w:szCs w:val="28"/>
        </w:rPr>
        <w:t xml:space="preserve"> on some of the roles of mass </w:t>
      </w:r>
      <w:r w:rsidR="009E041C">
        <w:rPr>
          <w:rFonts w:ascii="Times New Roman" w:hAnsi="Times New Roman" w:cs="Times New Roman"/>
          <w:sz w:val="28"/>
          <w:szCs w:val="28"/>
        </w:rPr>
        <w:t>political organisations and</w:t>
      </w:r>
      <w:r w:rsidR="00BD1853">
        <w:rPr>
          <w:rFonts w:ascii="Times New Roman" w:hAnsi="Times New Roman" w:cs="Times New Roman"/>
          <w:sz w:val="28"/>
          <w:szCs w:val="28"/>
        </w:rPr>
        <w:t>, with a few exceptions</w:t>
      </w:r>
      <w:r w:rsidR="003B1F23">
        <w:rPr>
          <w:rFonts w:ascii="Times New Roman" w:hAnsi="Times New Roman" w:cs="Times New Roman"/>
          <w:sz w:val="28"/>
          <w:szCs w:val="28"/>
        </w:rPr>
        <w:t>,</w:t>
      </w:r>
      <w:r w:rsidR="00BD1853">
        <w:rPr>
          <w:rStyle w:val="FootnoteReference"/>
          <w:rFonts w:ascii="Times New Roman" w:hAnsi="Times New Roman" w:cs="Times New Roman"/>
          <w:sz w:val="28"/>
          <w:szCs w:val="28"/>
        </w:rPr>
        <w:footnoteReference w:id="28"/>
      </w:r>
      <w:r w:rsidR="003B1F23">
        <w:rPr>
          <w:rFonts w:ascii="Times New Roman" w:hAnsi="Times New Roman" w:cs="Times New Roman"/>
          <w:sz w:val="28"/>
          <w:szCs w:val="28"/>
        </w:rPr>
        <w:t xml:space="preserve"> they too have remained re</w:t>
      </w:r>
      <w:r w:rsidR="00BD1853">
        <w:rPr>
          <w:rFonts w:ascii="Times New Roman" w:hAnsi="Times New Roman" w:cs="Times New Roman"/>
          <w:sz w:val="28"/>
          <w:szCs w:val="28"/>
        </w:rPr>
        <w:t>l</w:t>
      </w:r>
      <w:r w:rsidR="003B1F23">
        <w:rPr>
          <w:rFonts w:ascii="Times New Roman" w:hAnsi="Times New Roman" w:cs="Times New Roman"/>
          <w:sz w:val="28"/>
          <w:szCs w:val="28"/>
        </w:rPr>
        <w:t>at</w:t>
      </w:r>
      <w:r w:rsidR="00BD1853">
        <w:rPr>
          <w:rFonts w:ascii="Times New Roman" w:hAnsi="Times New Roman" w:cs="Times New Roman"/>
          <w:sz w:val="28"/>
          <w:szCs w:val="28"/>
        </w:rPr>
        <w:t>ively weak across most of SSA.</w:t>
      </w:r>
      <w:r w:rsidR="003B1F23">
        <w:rPr>
          <w:rFonts w:ascii="Times New Roman" w:hAnsi="Times New Roman" w:cs="Times New Roman"/>
          <w:sz w:val="28"/>
          <w:szCs w:val="28"/>
        </w:rPr>
        <w:t xml:space="preserve"> It </w:t>
      </w:r>
      <w:r w:rsidR="00470393">
        <w:rPr>
          <w:rFonts w:ascii="Times New Roman" w:hAnsi="Times New Roman" w:cs="Times New Roman"/>
          <w:sz w:val="28"/>
          <w:szCs w:val="28"/>
        </w:rPr>
        <w:t xml:space="preserve">is </w:t>
      </w:r>
      <w:r w:rsidR="003B1F23">
        <w:rPr>
          <w:rFonts w:ascii="Times New Roman" w:hAnsi="Times New Roman" w:cs="Times New Roman"/>
          <w:sz w:val="28"/>
          <w:szCs w:val="28"/>
        </w:rPr>
        <w:t xml:space="preserve">also the case that education NGOs have increasingly focused their attention on learning outcomes rather than increasing access. In part, this is because they are heavily reliant </w:t>
      </w:r>
      <w:r w:rsidR="00470393">
        <w:rPr>
          <w:rFonts w:ascii="Times New Roman" w:hAnsi="Times New Roman" w:cs="Times New Roman"/>
          <w:sz w:val="28"/>
          <w:szCs w:val="28"/>
        </w:rPr>
        <w:t xml:space="preserve">on </w:t>
      </w:r>
      <w:r w:rsidR="003B1F23">
        <w:rPr>
          <w:rFonts w:ascii="Times New Roman" w:hAnsi="Times New Roman" w:cs="Times New Roman"/>
          <w:sz w:val="28"/>
          <w:szCs w:val="28"/>
        </w:rPr>
        <w:t xml:space="preserve">donor funding </w:t>
      </w:r>
      <w:r w:rsidR="003B1F23">
        <w:rPr>
          <w:rFonts w:ascii="Times New Roman" w:hAnsi="Times New Roman" w:cs="Times New Roman"/>
          <w:sz w:val="28"/>
          <w:szCs w:val="28"/>
        </w:rPr>
        <w:lastRenderedPageBreak/>
        <w:t>and are obliged, therefore, to focus on the mounting concerns of their funders about learning outcomes.</w:t>
      </w:r>
    </w:p>
    <w:p w:rsidR="00B31F32" w:rsidRPr="001A0EB7" w:rsidRDefault="001A0EB7" w:rsidP="001A0EB7">
      <w:pPr>
        <w:spacing w:line="360" w:lineRule="auto"/>
        <w:jc w:val="both"/>
        <w:rPr>
          <w:rFonts w:ascii="Times New Roman" w:hAnsi="Times New Roman" w:cs="Times New Roman"/>
          <w:i/>
          <w:sz w:val="28"/>
          <w:szCs w:val="28"/>
        </w:rPr>
      </w:pPr>
      <w:r w:rsidRPr="001A0EB7">
        <w:rPr>
          <w:rFonts w:ascii="Times New Roman" w:hAnsi="Times New Roman" w:cs="Times New Roman"/>
          <w:i/>
          <w:sz w:val="28"/>
          <w:szCs w:val="28"/>
        </w:rPr>
        <w:t>6</w:t>
      </w:r>
      <w:r w:rsidR="0072590E">
        <w:rPr>
          <w:rFonts w:ascii="Times New Roman" w:hAnsi="Times New Roman" w:cs="Times New Roman"/>
          <w:i/>
          <w:sz w:val="28"/>
          <w:szCs w:val="28"/>
        </w:rPr>
        <w:t xml:space="preserve">.5 </w:t>
      </w:r>
      <w:r w:rsidRPr="001A0EB7">
        <w:rPr>
          <w:rFonts w:ascii="Times New Roman" w:hAnsi="Times New Roman" w:cs="Times New Roman"/>
          <w:i/>
          <w:sz w:val="28"/>
          <w:szCs w:val="28"/>
        </w:rPr>
        <w:t>Teachers and teacher unions</w:t>
      </w:r>
    </w:p>
    <w:p w:rsidR="006D5914" w:rsidRDefault="008A3753" w:rsidP="001A0EB7">
      <w:pPr>
        <w:spacing w:line="360" w:lineRule="auto"/>
        <w:jc w:val="both"/>
        <w:rPr>
          <w:rFonts w:ascii="Times New Roman" w:hAnsi="Times New Roman" w:cs="Times New Roman"/>
          <w:sz w:val="28"/>
          <w:szCs w:val="28"/>
        </w:rPr>
      </w:pPr>
      <w:r>
        <w:rPr>
          <w:rFonts w:ascii="Times New Roman" w:hAnsi="Times New Roman" w:cs="Times New Roman"/>
          <w:sz w:val="28"/>
          <w:szCs w:val="28"/>
        </w:rPr>
        <w:t>According to Bruns et al ‘i</w:t>
      </w:r>
      <w:r w:rsidR="00C70A08">
        <w:rPr>
          <w:rFonts w:ascii="Times New Roman" w:hAnsi="Times New Roman" w:cs="Times New Roman"/>
          <w:sz w:val="28"/>
          <w:szCs w:val="28"/>
        </w:rPr>
        <w:t>n general, the pivotal stakeholders in educati</w:t>
      </w:r>
      <w:r w:rsidR="00410CA8">
        <w:rPr>
          <w:rFonts w:ascii="Times New Roman" w:hAnsi="Times New Roman" w:cs="Times New Roman"/>
          <w:sz w:val="28"/>
          <w:szCs w:val="28"/>
        </w:rPr>
        <w:t>o</w:t>
      </w:r>
      <w:r w:rsidR="00C70A08">
        <w:rPr>
          <w:rFonts w:ascii="Times New Roman" w:hAnsi="Times New Roman" w:cs="Times New Roman"/>
          <w:sz w:val="28"/>
          <w:szCs w:val="28"/>
        </w:rPr>
        <w:t xml:space="preserve">n reform are teachers’ unions’ (2019, p.29.). </w:t>
      </w:r>
      <w:r>
        <w:rPr>
          <w:rFonts w:ascii="Times New Roman" w:hAnsi="Times New Roman" w:cs="Times New Roman"/>
          <w:sz w:val="28"/>
          <w:szCs w:val="28"/>
        </w:rPr>
        <w:t>Without t</w:t>
      </w:r>
      <w:r w:rsidR="00C70A08">
        <w:rPr>
          <w:rFonts w:ascii="Times New Roman" w:hAnsi="Times New Roman" w:cs="Times New Roman"/>
          <w:sz w:val="28"/>
          <w:szCs w:val="28"/>
        </w:rPr>
        <w:t>eacher buy-in</w:t>
      </w:r>
      <w:r>
        <w:rPr>
          <w:rFonts w:ascii="Times New Roman" w:hAnsi="Times New Roman" w:cs="Times New Roman"/>
          <w:sz w:val="28"/>
          <w:szCs w:val="28"/>
        </w:rPr>
        <w:t xml:space="preserve">, education reforms such as UPE cannot succeed but, because these reforms </w:t>
      </w:r>
      <w:r w:rsidR="006D5914">
        <w:rPr>
          <w:rFonts w:ascii="Times New Roman" w:hAnsi="Times New Roman" w:cs="Times New Roman"/>
          <w:sz w:val="28"/>
          <w:szCs w:val="28"/>
        </w:rPr>
        <w:t xml:space="preserve">often </w:t>
      </w:r>
      <w:r>
        <w:rPr>
          <w:rFonts w:ascii="Times New Roman" w:hAnsi="Times New Roman" w:cs="Times New Roman"/>
          <w:sz w:val="28"/>
          <w:szCs w:val="28"/>
        </w:rPr>
        <w:t xml:space="preserve">threaten the vested interests of teachers, </w:t>
      </w:r>
      <w:r w:rsidR="006D5914">
        <w:rPr>
          <w:rFonts w:ascii="Times New Roman" w:hAnsi="Times New Roman" w:cs="Times New Roman"/>
          <w:sz w:val="28"/>
          <w:szCs w:val="28"/>
        </w:rPr>
        <w:t xml:space="preserve">resistance by well-organised </w:t>
      </w:r>
      <w:r>
        <w:rPr>
          <w:rFonts w:ascii="Times New Roman" w:hAnsi="Times New Roman" w:cs="Times New Roman"/>
          <w:sz w:val="28"/>
          <w:szCs w:val="28"/>
        </w:rPr>
        <w:t xml:space="preserve">teacher unions </w:t>
      </w:r>
      <w:r w:rsidR="006D5914">
        <w:rPr>
          <w:rFonts w:ascii="Times New Roman" w:hAnsi="Times New Roman" w:cs="Times New Roman"/>
          <w:sz w:val="28"/>
          <w:szCs w:val="28"/>
        </w:rPr>
        <w:t xml:space="preserve">is </w:t>
      </w:r>
      <w:r>
        <w:rPr>
          <w:rFonts w:ascii="Times New Roman" w:hAnsi="Times New Roman" w:cs="Times New Roman"/>
          <w:sz w:val="28"/>
          <w:szCs w:val="28"/>
        </w:rPr>
        <w:t xml:space="preserve">widely regarded as the most serious </w:t>
      </w:r>
      <w:r w:rsidR="00A92903">
        <w:rPr>
          <w:rFonts w:ascii="Times New Roman" w:hAnsi="Times New Roman" w:cs="Times New Roman"/>
          <w:sz w:val="28"/>
          <w:szCs w:val="28"/>
        </w:rPr>
        <w:t xml:space="preserve">constraint </w:t>
      </w:r>
      <w:r>
        <w:rPr>
          <w:rFonts w:ascii="Times New Roman" w:hAnsi="Times New Roman" w:cs="Times New Roman"/>
          <w:sz w:val="28"/>
          <w:szCs w:val="28"/>
        </w:rPr>
        <w:t xml:space="preserve">to the implementation of schooling and other reforms. </w:t>
      </w:r>
      <w:r w:rsidR="006D5914">
        <w:rPr>
          <w:rFonts w:ascii="Times New Roman" w:hAnsi="Times New Roman" w:cs="Times New Roman"/>
          <w:sz w:val="28"/>
          <w:szCs w:val="28"/>
        </w:rPr>
        <w:t xml:space="preserve">While this is the case for many countries </w:t>
      </w:r>
      <w:r w:rsidR="00BA6169">
        <w:rPr>
          <w:rFonts w:ascii="Times New Roman" w:hAnsi="Times New Roman" w:cs="Times New Roman"/>
          <w:sz w:val="28"/>
          <w:szCs w:val="28"/>
        </w:rPr>
        <w:t>in Central and South America and South A</w:t>
      </w:r>
      <w:r w:rsidR="006D5914">
        <w:rPr>
          <w:rFonts w:ascii="Times New Roman" w:hAnsi="Times New Roman" w:cs="Times New Roman"/>
          <w:sz w:val="28"/>
          <w:szCs w:val="28"/>
        </w:rPr>
        <w:t xml:space="preserve">sia, the almost complete lack of research on teacher unions in SSA, makes it impossible to reach robust conclusions. </w:t>
      </w:r>
      <w:r w:rsidR="001B2922">
        <w:rPr>
          <w:rFonts w:ascii="Times New Roman" w:hAnsi="Times New Roman" w:cs="Times New Roman"/>
          <w:sz w:val="28"/>
          <w:szCs w:val="28"/>
        </w:rPr>
        <w:t>Certainly, teacher unions are powerful in some countries (for example, Kenya, Nigeria and South Africa)</w:t>
      </w:r>
      <w:r w:rsidR="00A92903">
        <w:rPr>
          <w:rFonts w:ascii="Times New Roman" w:hAnsi="Times New Roman" w:cs="Times New Roman"/>
          <w:sz w:val="28"/>
          <w:szCs w:val="28"/>
        </w:rPr>
        <w:t>.</w:t>
      </w:r>
      <w:r w:rsidR="00470393">
        <w:rPr>
          <w:rFonts w:ascii="Times New Roman" w:hAnsi="Times New Roman" w:cs="Times New Roman"/>
          <w:sz w:val="28"/>
          <w:szCs w:val="28"/>
        </w:rPr>
        <w:t xml:space="preserve"> But, in many other countries, teacher trade unions are relatively ineffective particularly those</w:t>
      </w:r>
      <w:r w:rsidR="00153248">
        <w:rPr>
          <w:rFonts w:ascii="Times New Roman" w:hAnsi="Times New Roman" w:cs="Times New Roman"/>
          <w:sz w:val="28"/>
          <w:szCs w:val="28"/>
        </w:rPr>
        <w:t xml:space="preserve"> that are formally part</w:t>
      </w:r>
      <w:r w:rsidR="00470393">
        <w:rPr>
          <w:rFonts w:ascii="Times New Roman" w:hAnsi="Times New Roman" w:cs="Times New Roman"/>
          <w:sz w:val="28"/>
          <w:szCs w:val="28"/>
        </w:rPr>
        <w:t xml:space="preserve"> of </w:t>
      </w:r>
      <w:r w:rsidR="00153248">
        <w:rPr>
          <w:rFonts w:ascii="Times New Roman" w:hAnsi="Times New Roman" w:cs="Times New Roman"/>
          <w:sz w:val="28"/>
          <w:szCs w:val="28"/>
        </w:rPr>
        <w:t>ruling party structures.</w:t>
      </w:r>
    </w:p>
    <w:p w:rsidR="00D23750" w:rsidRDefault="001356A1" w:rsidP="001A0E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Publically, </w:t>
      </w:r>
      <w:r w:rsidR="008A3753">
        <w:rPr>
          <w:rFonts w:ascii="Times New Roman" w:hAnsi="Times New Roman" w:cs="Times New Roman"/>
          <w:sz w:val="28"/>
          <w:szCs w:val="28"/>
        </w:rPr>
        <w:t xml:space="preserve">most </w:t>
      </w:r>
      <w:r>
        <w:rPr>
          <w:rFonts w:ascii="Times New Roman" w:hAnsi="Times New Roman" w:cs="Times New Roman"/>
          <w:sz w:val="28"/>
          <w:szCs w:val="28"/>
        </w:rPr>
        <w:t>t</w:t>
      </w:r>
      <w:r w:rsidR="00D23750">
        <w:rPr>
          <w:rFonts w:ascii="Times New Roman" w:hAnsi="Times New Roman" w:cs="Times New Roman"/>
          <w:sz w:val="28"/>
          <w:szCs w:val="28"/>
        </w:rPr>
        <w:t xml:space="preserve">eacher unions </w:t>
      </w:r>
      <w:r w:rsidR="008A3753">
        <w:rPr>
          <w:rFonts w:ascii="Times New Roman" w:hAnsi="Times New Roman" w:cs="Times New Roman"/>
          <w:sz w:val="28"/>
          <w:szCs w:val="28"/>
        </w:rPr>
        <w:t xml:space="preserve">in SSA </w:t>
      </w:r>
      <w:r w:rsidR="006D5914">
        <w:rPr>
          <w:rFonts w:ascii="Times New Roman" w:hAnsi="Times New Roman" w:cs="Times New Roman"/>
          <w:sz w:val="28"/>
          <w:szCs w:val="28"/>
        </w:rPr>
        <w:t xml:space="preserve">have consistently </w:t>
      </w:r>
      <w:r>
        <w:rPr>
          <w:rFonts w:ascii="Times New Roman" w:hAnsi="Times New Roman" w:cs="Times New Roman"/>
          <w:sz w:val="28"/>
          <w:szCs w:val="28"/>
        </w:rPr>
        <w:t>express</w:t>
      </w:r>
      <w:r w:rsidR="006D5914">
        <w:rPr>
          <w:rFonts w:ascii="Times New Roman" w:hAnsi="Times New Roman" w:cs="Times New Roman"/>
          <w:sz w:val="28"/>
          <w:szCs w:val="28"/>
        </w:rPr>
        <w:t>ed</w:t>
      </w:r>
      <w:r>
        <w:rPr>
          <w:rFonts w:ascii="Times New Roman" w:hAnsi="Times New Roman" w:cs="Times New Roman"/>
          <w:sz w:val="28"/>
          <w:szCs w:val="28"/>
        </w:rPr>
        <w:t xml:space="preserve"> strong </w:t>
      </w:r>
      <w:r w:rsidR="00D23750">
        <w:rPr>
          <w:rFonts w:ascii="Times New Roman" w:hAnsi="Times New Roman" w:cs="Times New Roman"/>
          <w:sz w:val="28"/>
          <w:szCs w:val="28"/>
        </w:rPr>
        <w:t xml:space="preserve">support for UPE as a key national </w:t>
      </w:r>
      <w:r>
        <w:rPr>
          <w:rFonts w:ascii="Times New Roman" w:hAnsi="Times New Roman" w:cs="Times New Roman"/>
          <w:sz w:val="28"/>
          <w:szCs w:val="28"/>
        </w:rPr>
        <w:t>education goal</w:t>
      </w:r>
      <w:r w:rsidR="00D23750">
        <w:rPr>
          <w:rFonts w:ascii="Times New Roman" w:hAnsi="Times New Roman" w:cs="Times New Roman"/>
          <w:sz w:val="28"/>
          <w:szCs w:val="28"/>
        </w:rPr>
        <w:t xml:space="preserve">. However, </w:t>
      </w:r>
      <w:r>
        <w:rPr>
          <w:rFonts w:ascii="Times New Roman" w:hAnsi="Times New Roman" w:cs="Times New Roman"/>
          <w:sz w:val="28"/>
          <w:szCs w:val="28"/>
        </w:rPr>
        <w:t xml:space="preserve">for a number of reasons, </w:t>
      </w:r>
      <w:r w:rsidR="00D23750">
        <w:rPr>
          <w:rFonts w:ascii="Times New Roman" w:hAnsi="Times New Roman" w:cs="Times New Roman"/>
          <w:sz w:val="28"/>
          <w:szCs w:val="28"/>
        </w:rPr>
        <w:t xml:space="preserve">the implementation of UPE </w:t>
      </w:r>
      <w:r w:rsidR="00153248">
        <w:rPr>
          <w:rFonts w:ascii="Times New Roman" w:hAnsi="Times New Roman" w:cs="Times New Roman"/>
          <w:sz w:val="28"/>
          <w:szCs w:val="28"/>
        </w:rPr>
        <w:t xml:space="preserve">has </w:t>
      </w:r>
      <w:r w:rsidR="00D23750">
        <w:rPr>
          <w:rFonts w:ascii="Times New Roman" w:hAnsi="Times New Roman" w:cs="Times New Roman"/>
          <w:sz w:val="28"/>
          <w:szCs w:val="28"/>
        </w:rPr>
        <w:t xml:space="preserve">adversely affected both the overall power of trade unions and the welfare of </w:t>
      </w:r>
      <w:r w:rsidR="00B60BCE">
        <w:rPr>
          <w:rFonts w:ascii="Times New Roman" w:hAnsi="Times New Roman" w:cs="Times New Roman"/>
          <w:sz w:val="28"/>
          <w:szCs w:val="28"/>
        </w:rPr>
        <w:t xml:space="preserve">their </w:t>
      </w:r>
      <w:r w:rsidR="00D23750">
        <w:rPr>
          <w:rFonts w:ascii="Times New Roman" w:hAnsi="Times New Roman" w:cs="Times New Roman"/>
          <w:sz w:val="28"/>
          <w:szCs w:val="28"/>
        </w:rPr>
        <w:t xml:space="preserve">members. Firstly, </w:t>
      </w:r>
      <w:r w:rsidR="006D5914">
        <w:rPr>
          <w:rFonts w:ascii="Times New Roman" w:hAnsi="Times New Roman" w:cs="Times New Roman"/>
          <w:sz w:val="28"/>
          <w:szCs w:val="28"/>
        </w:rPr>
        <w:t xml:space="preserve">most </w:t>
      </w:r>
      <w:r w:rsidR="00D23750">
        <w:rPr>
          <w:rFonts w:ascii="Times New Roman" w:hAnsi="Times New Roman" w:cs="Times New Roman"/>
          <w:sz w:val="28"/>
          <w:szCs w:val="28"/>
        </w:rPr>
        <w:t xml:space="preserve">governments </w:t>
      </w:r>
      <w:r w:rsidR="00153248">
        <w:rPr>
          <w:rFonts w:ascii="Times New Roman" w:hAnsi="Times New Roman" w:cs="Times New Roman"/>
          <w:sz w:val="28"/>
          <w:szCs w:val="28"/>
        </w:rPr>
        <w:t xml:space="preserve">have </w:t>
      </w:r>
      <w:r w:rsidR="00D23750">
        <w:rPr>
          <w:rFonts w:ascii="Times New Roman" w:hAnsi="Times New Roman" w:cs="Times New Roman"/>
          <w:sz w:val="28"/>
          <w:szCs w:val="28"/>
        </w:rPr>
        <w:t xml:space="preserve">prioritised increasing the employment of </w:t>
      </w:r>
      <w:r w:rsidR="00B60BCE">
        <w:rPr>
          <w:rFonts w:ascii="Times New Roman" w:hAnsi="Times New Roman" w:cs="Times New Roman"/>
          <w:sz w:val="28"/>
          <w:szCs w:val="28"/>
        </w:rPr>
        <w:t xml:space="preserve">primary school </w:t>
      </w:r>
      <w:r w:rsidR="00D23750">
        <w:rPr>
          <w:rFonts w:ascii="Times New Roman" w:hAnsi="Times New Roman" w:cs="Times New Roman"/>
          <w:sz w:val="28"/>
          <w:szCs w:val="28"/>
        </w:rPr>
        <w:t>teachers over improving pay and other conditions of service which remain chronically inadequate in most countries in SSA. In a sense</w:t>
      </w:r>
      <w:r w:rsidR="00B60BCE">
        <w:rPr>
          <w:rFonts w:ascii="Times New Roman" w:hAnsi="Times New Roman" w:cs="Times New Roman"/>
          <w:sz w:val="28"/>
          <w:szCs w:val="28"/>
        </w:rPr>
        <w:t>,</w:t>
      </w:r>
      <w:r w:rsidR="00D23750">
        <w:rPr>
          <w:rFonts w:ascii="Times New Roman" w:hAnsi="Times New Roman" w:cs="Times New Roman"/>
          <w:sz w:val="28"/>
          <w:szCs w:val="28"/>
        </w:rPr>
        <w:t xml:space="preserve"> therefore, UPE contributed to the continued immiseration of teachers with seriously inadequate motivation levels</w:t>
      </w:r>
      <w:r w:rsidR="00B60BCE">
        <w:rPr>
          <w:rFonts w:ascii="Times New Roman" w:hAnsi="Times New Roman" w:cs="Times New Roman"/>
          <w:sz w:val="28"/>
          <w:szCs w:val="28"/>
        </w:rPr>
        <w:t xml:space="preserve"> (see Bennell and Akyeampong, 2007)</w:t>
      </w:r>
      <w:r w:rsidR="00D23750">
        <w:rPr>
          <w:rFonts w:ascii="Times New Roman" w:hAnsi="Times New Roman" w:cs="Times New Roman"/>
          <w:sz w:val="28"/>
          <w:szCs w:val="28"/>
        </w:rPr>
        <w:t xml:space="preserve">. </w:t>
      </w:r>
      <w:r w:rsidR="00B60BCE">
        <w:rPr>
          <w:rFonts w:ascii="Times New Roman" w:hAnsi="Times New Roman" w:cs="Times New Roman"/>
          <w:sz w:val="28"/>
          <w:szCs w:val="28"/>
        </w:rPr>
        <w:t xml:space="preserve"> </w:t>
      </w:r>
      <w:r w:rsidR="00D23750">
        <w:rPr>
          <w:rFonts w:ascii="Times New Roman" w:hAnsi="Times New Roman" w:cs="Times New Roman"/>
          <w:sz w:val="28"/>
          <w:szCs w:val="28"/>
        </w:rPr>
        <w:t xml:space="preserve">Secondly, the need to recruit very large </w:t>
      </w:r>
      <w:r w:rsidR="00B60BCE">
        <w:rPr>
          <w:rFonts w:ascii="Times New Roman" w:hAnsi="Times New Roman" w:cs="Times New Roman"/>
          <w:sz w:val="28"/>
          <w:szCs w:val="28"/>
        </w:rPr>
        <w:t>numbers of teachers almost over</w:t>
      </w:r>
      <w:r w:rsidR="00D23750">
        <w:rPr>
          <w:rFonts w:ascii="Times New Roman" w:hAnsi="Times New Roman" w:cs="Times New Roman"/>
          <w:sz w:val="28"/>
          <w:szCs w:val="28"/>
        </w:rPr>
        <w:t xml:space="preserve">night led to </w:t>
      </w:r>
      <w:r w:rsidR="00BA6169">
        <w:rPr>
          <w:rFonts w:ascii="Times New Roman" w:hAnsi="Times New Roman" w:cs="Times New Roman"/>
          <w:sz w:val="28"/>
          <w:szCs w:val="28"/>
        </w:rPr>
        <w:t>serious declines in the overall qua</w:t>
      </w:r>
      <w:r w:rsidR="00B60BCE">
        <w:rPr>
          <w:rFonts w:ascii="Times New Roman" w:hAnsi="Times New Roman" w:cs="Times New Roman"/>
          <w:sz w:val="28"/>
          <w:szCs w:val="28"/>
        </w:rPr>
        <w:t xml:space="preserve">lity of teacher trainee intakes which damaged already low levels of professionalism and contributed to declining </w:t>
      </w:r>
      <w:r w:rsidR="00153248">
        <w:rPr>
          <w:rFonts w:ascii="Times New Roman" w:hAnsi="Times New Roman" w:cs="Times New Roman"/>
          <w:sz w:val="28"/>
          <w:szCs w:val="28"/>
        </w:rPr>
        <w:t xml:space="preserve">levels of </w:t>
      </w:r>
      <w:r w:rsidR="00B60BCE">
        <w:rPr>
          <w:rFonts w:ascii="Times New Roman" w:hAnsi="Times New Roman" w:cs="Times New Roman"/>
          <w:sz w:val="28"/>
          <w:szCs w:val="28"/>
        </w:rPr>
        <w:t xml:space="preserve">respect for teachers in society as a whole. Thirdly, </w:t>
      </w:r>
      <w:r w:rsidR="006D5914">
        <w:rPr>
          <w:rFonts w:ascii="Times New Roman" w:hAnsi="Times New Roman" w:cs="Times New Roman"/>
          <w:sz w:val="28"/>
          <w:szCs w:val="28"/>
        </w:rPr>
        <w:t xml:space="preserve">from a traditional trade union perspective, </w:t>
      </w:r>
      <w:r w:rsidR="00B60BCE">
        <w:rPr>
          <w:rFonts w:ascii="Times New Roman" w:hAnsi="Times New Roman" w:cs="Times New Roman"/>
          <w:sz w:val="28"/>
          <w:szCs w:val="28"/>
        </w:rPr>
        <w:t xml:space="preserve">the increasing </w:t>
      </w:r>
      <w:r w:rsidR="006D5914">
        <w:rPr>
          <w:rFonts w:ascii="Times New Roman" w:hAnsi="Times New Roman" w:cs="Times New Roman"/>
          <w:sz w:val="28"/>
          <w:szCs w:val="28"/>
        </w:rPr>
        <w:t xml:space="preserve">employment </w:t>
      </w:r>
      <w:r w:rsidR="00B60BCE">
        <w:rPr>
          <w:rFonts w:ascii="Times New Roman" w:hAnsi="Times New Roman" w:cs="Times New Roman"/>
          <w:sz w:val="28"/>
          <w:szCs w:val="28"/>
        </w:rPr>
        <w:t>of contract teachers in order to make</w:t>
      </w:r>
      <w:r w:rsidR="006D5914">
        <w:rPr>
          <w:rFonts w:ascii="Times New Roman" w:hAnsi="Times New Roman" w:cs="Times New Roman"/>
          <w:sz w:val="28"/>
          <w:szCs w:val="28"/>
        </w:rPr>
        <w:t xml:space="preserve"> up for </w:t>
      </w:r>
      <w:r w:rsidR="00B60BCE">
        <w:rPr>
          <w:rFonts w:ascii="Times New Roman" w:hAnsi="Times New Roman" w:cs="Times New Roman"/>
          <w:sz w:val="28"/>
          <w:szCs w:val="28"/>
        </w:rPr>
        <w:t xml:space="preserve">teacher shortfalls posed a direct threat </w:t>
      </w:r>
      <w:r w:rsidR="00B60BCE">
        <w:rPr>
          <w:rFonts w:ascii="Times New Roman" w:hAnsi="Times New Roman" w:cs="Times New Roman"/>
          <w:sz w:val="28"/>
          <w:szCs w:val="28"/>
        </w:rPr>
        <w:lastRenderedPageBreak/>
        <w:t xml:space="preserve">to the professional and material status of their members. Fourthly, the rapid growth in primary school teachers contributed to the formation of new, breakaway </w:t>
      </w:r>
      <w:r w:rsidR="00153248">
        <w:rPr>
          <w:rFonts w:ascii="Times New Roman" w:hAnsi="Times New Roman" w:cs="Times New Roman"/>
          <w:sz w:val="28"/>
          <w:szCs w:val="28"/>
        </w:rPr>
        <w:t xml:space="preserve">trade </w:t>
      </w:r>
      <w:r w:rsidR="00B60BCE">
        <w:rPr>
          <w:rFonts w:ascii="Times New Roman" w:hAnsi="Times New Roman" w:cs="Times New Roman"/>
          <w:sz w:val="28"/>
          <w:szCs w:val="28"/>
        </w:rPr>
        <w:t xml:space="preserve">unions in some countries which </w:t>
      </w:r>
      <w:r>
        <w:rPr>
          <w:rFonts w:ascii="Times New Roman" w:hAnsi="Times New Roman" w:cs="Times New Roman"/>
          <w:sz w:val="28"/>
          <w:szCs w:val="28"/>
        </w:rPr>
        <w:t xml:space="preserve">undermined the overall </w:t>
      </w:r>
      <w:r w:rsidR="00B60BCE">
        <w:rPr>
          <w:rFonts w:ascii="Times New Roman" w:hAnsi="Times New Roman" w:cs="Times New Roman"/>
          <w:sz w:val="28"/>
          <w:szCs w:val="28"/>
        </w:rPr>
        <w:t>organisational and political power of</w:t>
      </w:r>
      <w:r>
        <w:rPr>
          <w:rFonts w:ascii="Times New Roman" w:hAnsi="Times New Roman" w:cs="Times New Roman"/>
          <w:sz w:val="28"/>
          <w:szCs w:val="28"/>
        </w:rPr>
        <w:t xml:space="preserve"> the teacher union movement as a whole especially where relationships between teacher unions </w:t>
      </w:r>
      <w:r w:rsidR="00153248">
        <w:rPr>
          <w:rFonts w:ascii="Times New Roman" w:hAnsi="Times New Roman" w:cs="Times New Roman"/>
          <w:sz w:val="28"/>
          <w:szCs w:val="28"/>
        </w:rPr>
        <w:t xml:space="preserve">are </w:t>
      </w:r>
      <w:r>
        <w:rPr>
          <w:rFonts w:ascii="Times New Roman" w:hAnsi="Times New Roman" w:cs="Times New Roman"/>
          <w:sz w:val="28"/>
          <w:szCs w:val="28"/>
        </w:rPr>
        <w:t xml:space="preserve">openly conflictual. </w:t>
      </w:r>
      <w:r w:rsidR="006D5914">
        <w:rPr>
          <w:rFonts w:ascii="Times New Roman" w:hAnsi="Times New Roman" w:cs="Times New Roman"/>
          <w:sz w:val="28"/>
          <w:szCs w:val="28"/>
        </w:rPr>
        <w:t>And f</w:t>
      </w:r>
      <w:r>
        <w:rPr>
          <w:rFonts w:ascii="Times New Roman" w:hAnsi="Times New Roman" w:cs="Times New Roman"/>
          <w:sz w:val="28"/>
          <w:szCs w:val="28"/>
        </w:rPr>
        <w:t>inally, UPE</w:t>
      </w:r>
      <w:r w:rsidR="00153248">
        <w:rPr>
          <w:rFonts w:ascii="Times New Roman" w:hAnsi="Times New Roman" w:cs="Times New Roman"/>
          <w:sz w:val="28"/>
          <w:szCs w:val="28"/>
        </w:rPr>
        <w:t>,</w:t>
      </w:r>
      <w:r>
        <w:rPr>
          <w:rFonts w:ascii="Times New Roman" w:hAnsi="Times New Roman" w:cs="Times New Roman"/>
          <w:sz w:val="28"/>
          <w:szCs w:val="28"/>
        </w:rPr>
        <w:t xml:space="preserve"> both directly and indirectly</w:t>
      </w:r>
      <w:r w:rsidR="00153248">
        <w:rPr>
          <w:rFonts w:ascii="Times New Roman" w:hAnsi="Times New Roman" w:cs="Times New Roman"/>
          <w:sz w:val="28"/>
          <w:szCs w:val="28"/>
        </w:rPr>
        <w:t>, has</w:t>
      </w:r>
      <w:r>
        <w:rPr>
          <w:rFonts w:ascii="Times New Roman" w:hAnsi="Times New Roman" w:cs="Times New Roman"/>
          <w:sz w:val="28"/>
          <w:szCs w:val="28"/>
        </w:rPr>
        <w:t xml:space="preserve"> increased the workload of teachers. Directly as a result of much larger classes and, indirectly, as the focus of UPE </w:t>
      </w:r>
      <w:r w:rsidR="006D5914">
        <w:rPr>
          <w:rFonts w:ascii="Times New Roman" w:hAnsi="Times New Roman" w:cs="Times New Roman"/>
          <w:sz w:val="28"/>
          <w:szCs w:val="28"/>
        </w:rPr>
        <w:t>has shifted</w:t>
      </w:r>
      <w:r>
        <w:rPr>
          <w:rFonts w:ascii="Times New Roman" w:hAnsi="Times New Roman" w:cs="Times New Roman"/>
          <w:sz w:val="28"/>
          <w:szCs w:val="28"/>
        </w:rPr>
        <w:t xml:space="preserve"> to quality-increasing interventions which require teachers to adopt new, usually more demanding learner-centred teaching practices in already very challenging working conditions. Steps to make teachers more accountable have also not been very </w:t>
      </w:r>
      <w:r w:rsidR="006D5914">
        <w:rPr>
          <w:rFonts w:ascii="Times New Roman" w:hAnsi="Times New Roman" w:cs="Times New Roman"/>
          <w:sz w:val="28"/>
          <w:szCs w:val="28"/>
        </w:rPr>
        <w:t xml:space="preserve">well </w:t>
      </w:r>
      <w:r>
        <w:rPr>
          <w:rFonts w:ascii="Times New Roman" w:hAnsi="Times New Roman" w:cs="Times New Roman"/>
          <w:sz w:val="28"/>
          <w:szCs w:val="28"/>
        </w:rPr>
        <w:t xml:space="preserve">received by </w:t>
      </w:r>
      <w:r w:rsidR="006D5914">
        <w:rPr>
          <w:rFonts w:ascii="Times New Roman" w:hAnsi="Times New Roman" w:cs="Times New Roman"/>
          <w:sz w:val="28"/>
          <w:szCs w:val="28"/>
        </w:rPr>
        <w:t xml:space="preserve">most </w:t>
      </w:r>
      <w:r>
        <w:rPr>
          <w:rFonts w:ascii="Times New Roman" w:hAnsi="Times New Roman" w:cs="Times New Roman"/>
          <w:sz w:val="28"/>
          <w:szCs w:val="28"/>
        </w:rPr>
        <w:t xml:space="preserve">teachers and their unions. </w:t>
      </w:r>
      <w:r w:rsidR="00B60BCE">
        <w:rPr>
          <w:rFonts w:ascii="Times New Roman" w:hAnsi="Times New Roman" w:cs="Times New Roman"/>
          <w:sz w:val="28"/>
          <w:szCs w:val="28"/>
        </w:rPr>
        <w:t xml:space="preserve">   </w:t>
      </w:r>
      <w:r w:rsidR="00BA6169">
        <w:rPr>
          <w:rFonts w:ascii="Times New Roman" w:hAnsi="Times New Roman" w:cs="Times New Roman"/>
          <w:sz w:val="28"/>
          <w:szCs w:val="28"/>
        </w:rPr>
        <w:t xml:space="preserve"> </w:t>
      </w:r>
      <w:r w:rsidR="00D23750">
        <w:rPr>
          <w:rFonts w:ascii="Times New Roman" w:hAnsi="Times New Roman" w:cs="Times New Roman"/>
          <w:sz w:val="28"/>
          <w:szCs w:val="28"/>
        </w:rPr>
        <w:t xml:space="preserve"> </w:t>
      </w:r>
    </w:p>
    <w:p w:rsidR="0018178F" w:rsidRPr="000D6F0F" w:rsidRDefault="0072590E" w:rsidP="001A0EB7">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6.6 </w:t>
      </w:r>
      <w:r w:rsidR="0018178F" w:rsidRPr="000D6F0F">
        <w:rPr>
          <w:rFonts w:ascii="Times New Roman" w:hAnsi="Times New Roman" w:cs="Times New Roman"/>
          <w:i/>
          <w:sz w:val="28"/>
          <w:szCs w:val="28"/>
        </w:rPr>
        <w:t>Employers and business associations</w:t>
      </w:r>
    </w:p>
    <w:p w:rsidR="0018178F" w:rsidRDefault="00C61C83" w:rsidP="001A0E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Another key </w:t>
      </w:r>
      <w:r w:rsidR="00410CA8">
        <w:rPr>
          <w:rFonts w:ascii="Times New Roman" w:hAnsi="Times New Roman" w:cs="Times New Roman"/>
          <w:sz w:val="28"/>
          <w:szCs w:val="28"/>
        </w:rPr>
        <w:t xml:space="preserve">proposition </w:t>
      </w:r>
      <w:r>
        <w:rPr>
          <w:rFonts w:ascii="Times New Roman" w:hAnsi="Times New Roman" w:cs="Times New Roman"/>
          <w:sz w:val="28"/>
          <w:szCs w:val="28"/>
        </w:rPr>
        <w:t>of PSA is that political elite support for primary education is strongly influenced by the extent to which it contributes to the development of a skilled workforce</w:t>
      </w:r>
      <w:r w:rsidR="00410CA8">
        <w:rPr>
          <w:rFonts w:ascii="Times New Roman" w:hAnsi="Times New Roman" w:cs="Times New Roman"/>
          <w:sz w:val="28"/>
          <w:szCs w:val="28"/>
        </w:rPr>
        <w:t xml:space="preserve"> (see Kosack, 2009</w:t>
      </w:r>
      <w:r w:rsidR="009E041C">
        <w:rPr>
          <w:rFonts w:ascii="Times New Roman" w:hAnsi="Times New Roman" w:cs="Times New Roman"/>
          <w:sz w:val="28"/>
          <w:szCs w:val="28"/>
        </w:rPr>
        <w:t xml:space="preserve">). </w:t>
      </w:r>
      <w:r>
        <w:rPr>
          <w:rFonts w:ascii="Times New Roman" w:hAnsi="Times New Roman" w:cs="Times New Roman"/>
          <w:sz w:val="28"/>
          <w:szCs w:val="28"/>
        </w:rPr>
        <w:t xml:space="preserve">At one level, this can be attributed to the overall </w:t>
      </w:r>
      <w:r w:rsidR="000D6F0F">
        <w:rPr>
          <w:rFonts w:ascii="Times New Roman" w:hAnsi="Times New Roman" w:cs="Times New Roman"/>
          <w:sz w:val="28"/>
          <w:szCs w:val="28"/>
        </w:rPr>
        <w:t xml:space="preserve">recognition by political elites of the historic </w:t>
      </w:r>
      <w:r>
        <w:rPr>
          <w:rFonts w:ascii="Times New Roman" w:hAnsi="Times New Roman" w:cs="Times New Roman"/>
          <w:sz w:val="28"/>
          <w:szCs w:val="28"/>
        </w:rPr>
        <w:t>importance of</w:t>
      </w:r>
      <w:r w:rsidR="000D6F0F">
        <w:rPr>
          <w:rFonts w:ascii="Times New Roman" w:hAnsi="Times New Roman" w:cs="Times New Roman"/>
          <w:sz w:val="28"/>
          <w:szCs w:val="28"/>
        </w:rPr>
        <w:t xml:space="preserve"> primary education in the deve</w:t>
      </w:r>
      <w:r w:rsidR="00C50191">
        <w:rPr>
          <w:rFonts w:ascii="Times New Roman" w:hAnsi="Times New Roman" w:cs="Times New Roman"/>
          <w:sz w:val="28"/>
          <w:szCs w:val="28"/>
        </w:rPr>
        <w:t xml:space="preserve">lopment process. From a </w:t>
      </w:r>
      <w:r w:rsidR="00153248">
        <w:rPr>
          <w:rFonts w:ascii="Times New Roman" w:hAnsi="Times New Roman" w:cs="Times New Roman"/>
          <w:sz w:val="28"/>
          <w:szCs w:val="28"/>
        </w:rPr>
        <w:t xml:space="preserve">more strictly </w:t>
      </w:r>
      <w:r w:rsidR="00C50191">
        <w:rPr>
          <w:rFonts w:ascii="Times New Roman" w:hAnsi="Times New Roman" w:cs="Times New Roman"/>
          <w:sz w:val="28"/>
          <w:szCs w:val="28"/>
        </w:rPr>
        <w:t>po</w:t>
      </w:r>
      <w:r w:rsidR="000D6F0F">
        <w:rPr>
          <w:rFonts w:ascii="Times New Roman" w:hAnsi="Times New Roman" w:cs="Times New Roman"/>
          <w:sz w:val="28"/>
          <w:szCs w:val="28"/>
        </w:rPr>
        <w:t>l</w:t>
      </w:r>
      <w:r w:rsidR="00C50191">
        <w:rPr>
          <w:rFonts w:ascii="Times New Roman" w:hAnsi="Times New Roman" w:cs="Times New Roman"/>
          <w:sz w:val="28"/>
          <w:szCs w:val="28"/>
        </w:rPr>
        <w:t>i</w:t>
      </w:r>
      <w:r w:rsidR="000D6F0F">
        <w:rPr>
          <w:rFonts w:ascii="Times New Roman" w:hAnsi="Times New Roman" w:cs="Times New Roman"/>
          <w:sz w:val="28"/>
          <w:szCs w:val="28"/>
        </w:rPr>
        <w:t xml:space="preserve">tical settlement perspective, </w:t>
      </w:r>
      <w:r w:rsidR="00C50191">
        <w:rPr>
          <w:rFonts w:ascii="Times New Roman" w:hAnsi="Times New Roman" w:cs="Times New Roman"/>
          <w:sz w:val="28"/>
          <w:szCs w:val="28"/>
        </w:rPr>
        <w:t xml:space="preserve">political </w:t>
      </w:r>
      <w:r w:rsidR="000D6F0F">
        <w:rPr>
          <w:rFonts w:ascii="Times New Roman" w:hAnsi="Times New Roman" w:cs="Times New Roman"/>
          <w:sz w:val="28"/>
          <w:szCs w:val="28"/>
        </w:rPr>
        <w:t>elite</w:t>
      </w:r>
      <w:r w:rsidR="00C50191">
        <w:rPr>
          <w:rFonts w:ascii="Times New Roman" w:hAnsi="Times New Roman" w:cs="Times New Roman"/>
          <w:sz w:val="28"/>
          <w:szCs w:val="28"/>
        </w:rPr>
        <w:t>s</w:t>
      </w:r>
      <w:r w:rsidR="000D6F0F">
        <w:rPr>
          <w:rFonts w:ascii="Times New Roman" w:hAnsi="Times New Roman" w:cs="Times New Roman"/>
          <w:sz w:val="28"/>
          <w:szCs w:val="28"/>
        </w:rPr>
        <w:t xml:space="preserve"> </w:t>
      </w:r>
      <w:r w:rsidR="00C50191">
        <w:rPr>
          <w:rFonts w:ascii="Times New Roman" w:hAnsi="Times New Roman" w:cs="Times New Roman"/>
          <w:sz w:val="28"/>
          <w:szCs w:val="28"/>
        </w:rPr>
        <w:t xml:space="preserve">may need to respond to </w:t>
      </w:r>
      <w:r w:rsidR="000D6F0F">
        <w:rPr>
          <w:rFonts w:ascii="Times New Roman" w:hAnsi="Times New Roman" w:cs="Times New Roman"/>
          <w:sz w:val="28"/>
          <w:szCs w:val="28"/>
        </w:rPr>
        <w:t>the political demands of employers for improved primary education</w:t>
      </w:r>
      <w:r w:rsidR="00C50191">
        <w:rPr>
          <w:rFonts w:ascii="Times New Roman" w:hAnsi="Times New Roman" w:cs="Times New Roman"/>
          <w:sz w:val="28"/>
          <w:szCs w:val="28"/>
        </w:rPr>
        <w:t xml:space="preserve"> in order to ensure their continued support</w:t>
      </w:r>
      <w:r w:rsidR="000D6F0F">
        <w:rPr>
          <w:rFonts w:ascii="Times New Roman" w:hAnsi="Times New Roman" w:cs="Times New Roman"/>
          <w:sz w:val="28"/>
          <w:szCs w:val="28"/>
        </w:rPr>
        <w:t>.</w:t>
      </w:r>
      <w:r>
        <w:rPr>
          <w:rFonts w:ascii="Times New Roman" w:hAnsi="Times New Roman" w:cs="Times New Roman"/>
          <w:sz w:val="28"/>
          <w:szCs w:val="28"/>
        </w:rPr>
        <w:t xml:space="preserve"> </w:t>
      </w:r>
    </w:p>
    <w:p w:rsidR="000E1F08" w:rsidRDefault="000E1F08" w:rsidP="001A0EB7">
      <w:pPr>
        <w:spacing w:line="360" w:lineRule="auto"/>
        <w:jc w:val="both"/>
        <w:rPr>
          <w:rFonts w:ascii="Times New Roman" w:hAnsi="Times New Roman" w:cs="Times New Roman"/>
          <w:sz w:val="28"/>
          <w:szCs w:val="28"/>
        </w:rPr>
      </w:pPr>
      <w:r>
        <w:rPr>
          <w:rFonts w:ascii="Times New Roman" w:hAnsi="Times New Roman" w:cs="Times New Roman"/>
          <w:sz w:val="28"/>
          <w:szCs w:val="28"/>
        </w:rPr>
        <w:t>As elsewhere, business associations in SSA</w:t>
      </w:r>
      <w:r w:rsidR="00965216">
        <w:rPr>
          <w:rFonts w:ascii="Times New Roman" w:hAnsi="Times New Roman" w:cs="Times New Roman"/>
          <w:sz w:val="28"/>
          <w:szCs w:val="28"/>
        </w:rPr>
        <w:t xml:space="preserve"> appear to have litt</w:t>
      </w:r>
      <w:r>
        <w:rPr>
          <w:rFonts w:ascii="Times New Roman" w:hAnsi="Times New Roman" w:cs="Times New Roman"/>
          <w:sz w:val="28"/>
          <w:szCs w:val="28"/>
        </w:rPr>
        <w:t>le direct impact, either positive or negative, on the implementation of UPE. An obvious reason for this is that in a number of countries</w:t>
      </w:r>
      <w:r w:rsidR="00D46B4E">
        <w:rPr>
          <w:rFonts w:ascii="Times New Roman" w:hAnsi="Times New Roman" w:cs="Times New Roman"/>
          <w:sz w:val="28"/>
          <w:szCs w:val="28"/>
        </w:rPr>
        <w:t xml:space="preserve"> in SSA</w:t>
      </w:r>
      <w:r>
        <w:rPr>
          <w:rFonts w:ascii="Times New Roman" w:hAnsi="Times New Roman" w:cs="Times New Roman"/>
          <w:sz w:val="28"/>
          <w:szCs w:val="28"/>
        </w:rPr>
        <w:t xml:space="preserve">, business associations have little influence over </w:t>
      </w:r>
      <w:r w:rsidR="00D46B4E">
        <w:rPr>
          <w:rFonts w:ascii="Times New Roman" w:hAnsi="Times New Roman" w:cs="Times New Roman"/>
          <w:sz w:val="28"/>
          <w:szCs w:val="28"/>
        </w:rPr>
        <w:t xml:space="preserve">key </w:t>
      </w:r>
      <w:r>
        <w:rPr>
          <w:rFonts w:ascii="Times New Roman" w:hAnsi="Times New Roman" w:cs="Times New Roman"/>
          <w:sz w:val="28"/>
          <w:szCs w:val="28"/>
        </w:rPr>
        <w:t xml:space="preserve">policy areas. But, a probably more pervasive reason, is that </w:t>
      </w:r>
      <w:r w:rsidR="00965216">
        <w:rPr>
          <w:rFonts w:ascii="Times New Roman" w:hAnsi="Times New Roman" w:cs="Times New Roman"/>
          <w:sz w:val="28"/>
          <w:szCs w:val="28"/>
        </w:rPr>
        <w:t>they have no strong vested int</w:t>
      </w:r>
      <w:r w:rsidR="00153248">
        <w:rPr>
          <w:rFonts w:ascii="Times New Roman" w:hAnsi="Times New Roman" w:cs="Times New Roman"/>
          <w:sz w:val="28"/>
          <w:szCs w:val="28"/>
        </w:rPr>
        <w:t>erests in increas</w:t>
      </w:r>
      <w:r w:rsidR="00DC1191">
        <w:rPr>
          <w:rFonts w:ascii="Times New Roman" w:hAnsi="Times New Roman" w:cs="Times New Roman"/>
          <w:sz w:val="28"/>
          <w:szCs w:val="28"/>
        </w:rPr>
        <w:t>ing</w:t>
      </w:r>
      <w:r w:rsidR="00153248">
        <w:rPr>
          <w:rFonts w:ascii="Times New Roman" w:hAnsi="Times New Roman" w:cs="Times New Roman"/>
          <w:sz w:val="28"/>
          <w:szCs w:val="28"/>
        </w:rPr>
        <w:t xml:space="preserve"> either the q</w:t>
      </w:r>
      <w:r w:rsidR="00965216">
        <w:rPr>
          <w:rFonts w:ascii="Times New Roman" w:hAnsi="Times New Roman" w:cs="Times New Roman"/>
          <w:sz w:val="28"/>
          <w:szCs w:val="28"/>
        </w:rPr>
        <w:t>u</w:t>
      </w:r>
      <w:r w:rsidR="00153248">
        <w:rPr>
          <w:rFonts w:ascii="Times New Roman" w:hAnsi="Times New Roman" w:cs="Times New Roman"/>
          <w:sz w:val="28"/>
          <w:szCs w:val="28"/>
        </w:rPr>
        <w:t>a</w:t>
      </w:r>
      <w:r w:rsidR="00965216">
        <w:rPr>
          <w:rFonts w:ascii="Times New Roman" w:hAnsi="Times New Roman" w:cs="Times New Roman"/>
          <w:sz w:val="28"/>
          <w:szCs w:val="28"/>
        </w:rPr>
        <w:t>n</w:t>
      </w:r>
      <w:r w:rsidR="009E041C">
        <w:rPr>
          <w:rFonts w:ascii="Times New Roman" w:hAnsi="Times New Roman" w:cs="Times New Roman"/>
          <w:sz w:val="28"/>
          <w:szCs w:val="28"/>
        </w:rPr>
        <w:t>t</w:t>
      </w:r>
      <w:r w:rsidR="00965216">
        <w:rPr>
          <w:rFonts w:ascii="Times New Roman" w:hAnsi="Times New Roman" w:cs="Times New Roman"/>
          <w:sz w:val="28"/>
          <w:szCs w:val="28"/>
        </w:rPr>
        <w:t>ity or quality of primary education because</w:t>
      </w:r>
      <w:r w:rsidR="00153248">
        <w:rPr>
          <w:rFonts w:ascii="Times New Roman" w:hAnsi="Times New Roman" w:cs="Times New Roman"/>
          <w:sz w:val="28"/>
          <w:szCs w:val="28"/>
        </w:rPr>
        <w:t>,</w:t>
      </w:r>
      <w:r w:rsidR="00965216">
        <w:rPr>
          <w:rFonts w:ascii="Times New Roman" w:hAnsi="Times New Roman" w:cs="Times New Roman"/>
          <w:sz w:val="28"/>
          <w:szCs w:val="28"/>
        </w:rPr>
        <w:t xml:space="preserve"> </w:t>
      </w:r>
      <w:r>
        <w:rPr>
          <w:rFonts w:ascii="Times New Roman" w:hAnsi="Times New Roman" w:cs="Times New Roman"/>
          <w:sz w:val="28"/>
          <w:szCs w:val="28"/>
        </w:rPr>
        <w:t xml:space="preserve">even with relatively low primary education enrolments, there are </w:t>
      </w:r>
      <w:r w:rsidR="00153248">
        <w:rPr>
          <w:rFonts w:ascii="Times New Roman" w:hAnsi="Times New Roman" w:cs="Times New Roman"/>
          <w:sz w:val="28"/>
          <w:szCs w:val="28"/>
        </w:rPr>
        <w:t>already</w:t>
      </w:r>
      <w:r w:rsidR="00965216">
        <w:rPr>
          <w:rFonts w:ascii="Times New Roman" w:hAnsi="Times New Roman" w:cs="Times New Roman"/>
          <w:sz w:val="28"/>
          <w:szCs w:val="28"/>
        </w:rPr>
        <w:t xml:space="preserve"> </w:t>
      </w:r>
      <w:r>
        <w:rPr>
          <w:rFonts w:ascii="Times New Roman" w:hAnsi="Times New Roman" w:cs="Times New Roman"/>
          <w:sz w:val="28"/>
          <w:szCs w:val="28"/>
        </w:rPr>
        <w:t xml:space="preserve">more than enough adequately educated school leavers to fill the very </w:t>
      </w:r>
      <w:r w:rsidR="009E041C">
        <w:rPr>
          <w:rFonts w:ascii="Times New Roman" w:hAnsi="Times New Roman" w:cs="Times New Roman"/>
          <w:sz w:val="28"/>
          <w:szCs w:val="28"/>
        </w:rPr>
        <w:t>limited</w:t>
      </w:r>
      <w:r>
        <w:rPr>
          <w:rFonts w:ascii="Times New Roman" w:hAnsi="Times New Roman" w:cs="Times New Roman"/>
          <w:sz w:val="28"/>
          <w:szCs w:val="28"/>
        </w:rPr>
        <w:t xml:space="preserve"> number of new jo</w:t>
      </w:r>
      <w:r w:rsidR="00DC1191">
        <w:rPr>
          <w:rFonts w:ascii="Times New Roman" w:hAnsi="Times New Roman" w:cs="Times New Roman"/>
          <w:sz w:val="28"/>
          <w:szCs w:val="28"/>
        </w:rPr>
        <w:t>b openings in the formal sector</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Furthermore, </w:t>
      </w:r>
      <w:r w:rsidR="00965216">
        <w:rPr>
          <w:rFonts w:ascii="Times New Roman" w:hAnsi="Times New Roman" w:cs="Times New Roman"/>
          <w:sz w:val="28"/>
          <w:szCs w:val="28"/>
        </w:rPr>
        <w:t xml:space="preserve">since </w:t>
      </w:r>
      <w:r>
        <w:rPr>
          <w:rFonts w:ascii="Times New Roman" w:hAnsi="Times New Roman" w:cs="Times New Roman"/>
          <w:sz w:val="28"/>
          <w:szCs w:val="28"/>
        </w:rPr>
        <w:t xml:space="preserve">employers </w:t>
      </w:r>
      <w:r w:rsidR="00965216">
        <w:rPr>
          <w:rFonts w:ascii="Times New Roman" w:hAnsi="Times New Roman" w:cs="Times New Roman"/>
          <w:sz w:val="28"/>
          <w:szCs w:val="28"/>
        </w:rPr>
        <w:t xml:space="preserve">in SSA </w:t>
      </w:r>
      <w:r>
        <w:rPr>
          <w:rFonts w:ascii="Times New Roman" w:hAnsi="Times New Roman" w:cs="Times New Roman"/>
          <w:sz w:val="28"/>
          <w:szCs w:val="28"/>
        </w:rPr>
        <w:t xml:space="preserve">generally rely on the </w:t>
      </w:r>
      <w:r w:rsidR="00965216">
        <w:rPr>
          <w:rFonts w:ascii="Times New Roman" w:hAnsi="Times New Roman" w:cs="Times New Roman"/>
          <w:sz w:val="28"/>
          <w:szCs w:val="28"/>
        </w:rPr>
        <w:t xml:space="preserve">job training of their workforce, </w:t>
      </w:r>
      <w:r>
        <w:rPr>
          <w:rFonts w:ascii="Times New Roman" w:hAnsi="Times New Roman" w:cs="Times New Roman"/>
          <w:sz w:val="28"/>
          <w:szCs w:val="28"/>
        </w:rPr>
        <w:t xml:space="preserve">they have little </w:t>
      </w:r>
      <w:r w:rsidR="00965216">
        <w:rPr>
          <w:rFonts w:ascii="Times New Roman" w:hAnsi="Times New Roman" w:cs="Times New Roman"/>
          <w:sz w:val="28"/>
          <w:szCs w:val="28"/>
        </w:rPr>
        <w:t xml:space="preserve">policy </w:t>
      </w:r>
      <w:r>
        <w:rPr>
          <w:rFonts w:ascii="Times New Roman" w:hAnsi="Times New Roman" w:cs="Times New Roman"/>
          <w:sz w:val="28"/>
          <w:szCs w:val="28"/>
        </w:rPr>
        <w:t>interest in the education and trainin</w:t>
      </w:r>
      <w:r w:rsidR="00DC1191">
        <w:rPr>
          <w:rFonts w:ascii="Times New Roman" w:hAnsi="Times New Roman" w:cs="Times New Roman"/>
          <w:sz w:val="28"/>
          <w:szCs w:val="28"/>
        </w:rPr>
        <w:t>g sectors as a whole (Bennell</w:t>
      </w:r>
      <w:r>
        <w:rPr>
          <w:rFonts w:ascii="Times New Roman" w:hAnsi="Times New Roman" w:cs="Times New Roman"/>
          <w:sz w:val="28"/>
          <w:szCs w:val="28"/>
        </w:rPr>
        <w:t>, 2020</w:t>
      </w:r>
      <w:r w:rsidR="00965216">
        <w:rPr>
          <w:rFonts w:ascii="Times New Roman" w:hAnsi="Times New Roman" w:cs="Times New Roman"/>
          <w:sz w:val="28"/>
          <w:szCs w:val="28"/>
        </w:rPr>
        <w:t>b)</w:t>
      </w:r>
      <w:r>
        <w:rPr>
          <w:rFonts w:ascii="Times New Roman" w:hAnsi="Times New Roman" w:cs="Times New Roman"/>
          <w:sz w:val="28"/>
          <w:szCs w:val="28"/>
        </w:rPr>
        <w:t xml:space="preserve">.   </w:t>
      </w:r>
    </w:p>
    <w:p w:rsidR="0018178F" w:rsidRPr="0072590E" w:rsidRDefault="00965216" w:rsidP="0072590E">
      <w:pPr>
        <w:pStyle w:val="ListParagraph"/>
        <w:numPr>
          <w:ilvl w:val="1"/>
          <w:numId w:val="18"/>
        </w:numPr>
        <w:spacing w:line="360" w:lineRule="auto"/>
        <w:jc w:val="both"/>
        <w:rPr>
          <w:rFonts w:ascii="Times New Roman" w:hAnsi="Times New Roman" w:cs="Times New Roman"/>
          <w:i/>
          <w:sz w:val="28"/>
          <w:szCs w:val="28"/>
        </w:rPr>
      </w:pPr>
      <w:r w:rsidRPr="0072590E">
        <w:rPr>
          <w:rFonts w:ascii="Times New Roman" w:hAnsi="Times New Roman" w:cs="Times New Roman"/>
          <w:i/>
          <w:sz w:val="28"/>
          <w:szCs w:val="28"/>
        </w:rPr>
        <w:t xml:space="preserve"> </w:t>
      </w:r>
      <w:r w:rsidR="0018178F" w:rsidRPr="0072590E">
        <w:rPr>
          <w:rFonts w:ascii="Times New Roman" w:hAnsi="Times New Roman" w:cs="Times New Roman"/>
          <w:i/>
          <w:sz w:val="28"/>
          <w:szCs w:val="28"/>
        </w:rPr>
        <w:t>Private education providers</w:t>
      </w:r>
    </w:p>
    <w:p w:rsidR="00C70A08" w:rsidRPr="00C70A08" w:rsidRDefault="00C70A08" w:rsidP="00C70A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discussed in the first article, UPE coupled with the learning crisis in primary schools has fuelled the rapid expansion of private schools especially in major urban areas. </w:t>
      </w:r>
      <w:r w:rsidR="008D45E0">
        <w:rPr>
          <w:rFonts w:ascii="Times New Roman" w:hAnsi="Times New Roman" w:cs="Times New Roman"/>
          <w:sz w:val="28"/>
          <w:szCs w:val="28"/>
        </w:rPr>
        <w:t xml:space="preserve">Moreover, </w:t>
      </w:r>
      <w:r w:rsidR="009E041C">
        <w:rPr>
          <w:rFonts w:ascii="Times New Roman" w:hAnsi="Times New Roman" w:cs="Times New Roman"/>
          <w:sz w:val="28"/>
          <w:szCs w:val="28"/>
        </w:rPr>
        <w:t>since</w:t>
      </w:r>
      <w:r>
        <w:rPr>
          <w:rFonts w:ascii="Times New Roman" w:hAnsi="Times New Roman" w:cs="Times New Roman"/>
          <w:sz w:val="28"/>
          <w:szCs w:val="28"/>
        </w:rPr>
        <w:t xml:space="preserve"> private education has been liberalised at much the same time as the rollout of UPE</w:t>
      </w:r>
      <w:r w:rsidR="008D45E0">
        <w:rPr>
          <w:rFonts w:ascii="Times New Roman" w:hAnsi="Times New Roman" w:cs="Times New Roman"/>
          <w:sz w:val="28"/>
          <w:szCs w:val="28"/>
        </w:rPr>
        <w:t xml:space="preserve">, private education providers have no specific vested interests in opposing UPE.  </w:t>
      </w:r>
      <w:r>
        <w:rPr>
          <w:rFonts w:ascii="Times New Roman" w:hAnsi="Times New Roman" w:cs="Times New Roman"/>
          <w:sz w:val="28"/>
          <w:szCs w:val="28"/>
        </w:rPr>
        <w:t xml:space="preserve">  </w:t>
      </w:r>
    </w:p>
    <w:p w:rsidR="00462045" w:rsidRPr="0018178F" w:rsidRDefault="001A0EB7" w:rsidP="001817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41C">
        <w:rPr>
          <w:rFonts w:ascii="Times New Roman" w:hAnsi="Times New Roman" w:cs="Times New Roman"/>
          <w:sz w:val="28"/>
          <w:szCs w:val="28"/>
        </w:rPr>
        <w:t xml:space="preserve">6.8 </w:t>
      </w:r>
      <w:r w:rsidR="009E041C">
        <w:rPr>
          <w:rFonts w:ascii="Times New Roman" w:hAnsi="Times New Roman" w:cs="Times New Roman"/>
          <w:i/>
          <w:sz w:val="28"/>
          <w:szCs w:val="28"/>
        </w:rPr>
        <w:t>Donors</w:t>
      </w:r>
    </w:p>
    <w:p w:rsidR="00961349" w:rsidRPr="003B3EF6" w:rsidRDefault="0090625E"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Three propositions are advanced in relation to donor support for UPE. Firstly, d</w:t>
      </w:r>
      <w:r w:rsidR="005E2824" w:rsidRPr="003B3EF6">
        <w:rPr>
          <w:rFonts w:ascii="Times New Roman" w:hAnsi="Times New Roman" w:cs="Times New Roman"/>
          <w:sz w:val="28"/>
          <w:szCs w:val="28"/>
        </w:rPr>
        <w:t xml:space="preserve">onor commitment to UPE has declined during the last decade for many of the same reasons as discussed above with regard to national elites and the poor. Their main focus has switched from increasing access to </w:t>
      </w:r>
      <w:r w:rsidR="0016430B" w:rsidRPr="003B3EF6">
        <w:rPr>
          <w:rFonts w:ascii="Times New Roman" w:hAnsi="Times New Roman" w:cs="Times New Roman"/>
          <w:sz w:val="28"/>
          <w:szCs w:val="28"/>
        </w:rPr>
        <w:t xml:space="preserve">and completion of </w:t>
      </w:r>
      <w:r w:rsidR="005E2824" w:rsidRPr="003B3EF6">
        <w:rPr>
          <w:rFonts w:ascii="Times New Roman" w:hAnsi="Times New Roman" w:cs="Times New Roman"/>
          <w:sz w:val="28"/>
          <w:szCs w:val="28"/>
        </w:rPr>
        <w:t>primary schooling to improving learning out</w:t>
      </w:r>
      <w:r w:rsidR="0016430B" w:rsidRPr="003B3EF6">
        <w:rPr>
          <w:rFonts w:ascii="Times New Roman" w:hAnsi="Times New Roman" w:cs="Times New Roman"/>
          <w:sz w:val="28"/>
          <w:szCs w:val="28"/>
        </w:rPr>
        <w:t>comes</w:t>
      </w:r>
      <w:r w:rsidR="0016430B" w:rsidRPr="003B3EF6">
        <w:rPr>
          <w:rStyle w:val="FootnoteReference"/>
          <w:rFonts w:ascii="Times New Roman" w:hAnsi="Times New Roman" w:cs="Times New Roman"/>
          <w:sz w:val="28"/>
          <w:szCs w:val="28"/>
        </w:rPr>
        <w:footnoteReference w:id="29"/>
      </w:r>
      <w:r w:rsidR="005E2824" w:rsidRPr="003B3EF6">
        <w:rPr>
          <w:rFonts w:ascii="Times New Roman" w:hAnsi="Times New Roman" w:cs="Times New Roman"/>
          <w:sz w:val="28"/>
          <w:szCs w:val="28"/>
        </w:rPr>
        <w:t>.</w:t>
      </w:r>
      <w:r w:rsidR="00A419B8" w:rsidRPr="003B3EF6">
        <w:rPr>
          <w:rFonts w:ascii="Times New Roman" w:hAnsi="Times New Roman" w:cs="Times New Roman"/>
          <w:sz w:val="28"/>
          <w:szCs w:val="28"/>
        </w:rPr>
        <w:t xml:space="preserve"> More generally, the new SDG education goals</w:t>
      </w:r>
      <w:r w:rsidR="00F14DAD">
        <w:rPr>
          <w:rFonts w:ascii="Times New Roman" w:hAnsi="Times New Roman" w:cs="Times New Roman"/>
          <w:sz w:val="28"/>
          <w:szCs w:val="28"/>
        </w:rPr>
        <w:t>,</w:t>
      </w:r>
      <w:r w:rsidR="00A419B8" w:rsidRPr="003B3EF6">
        <w:rPr>
          <w:rFonts w:ascii="Times New Roman" w:hAnsi="Times New Roman" w:cs="Times New Roman"/>
          <w:sz w:val="28"/>
          <w:szCs w:val="28"/>
        </w:rPr>
        <w:t xml:space="preserve"> especially SDG4</w:t>
      </w:r>
      <w:r w:rsidR="00F14DAD">
        <w:rPr>
          <w:rFonts w:ascii="Times New Roman" w:hAnsi="Times New Roman" w:cs="Times New Roman"/>
          <w:sz w:val="28"/>
          <w:szCs w:val="28"/>
        </w:rPr>
        <w:t>,</w:t>
      </w:r>
      <w:r w:rsidR="00312ECA" w:rsidRPr="003B3EF6">
        <w:rPr>
          <w:rStyle w:val="FootnoteReference"/>
          <w:rFonts w:ascii="Times New Roman" w:hAnsi="Times New Roman" w:cs="Times New Roman"/>
          <w:sz w:val="28"/>
          <w:szCs w:val="28"/>
        </w:rPr>
        <w:footnoteReference w:id="30"/>
      </w:r>
      <w:r w:rsidR="00A419B8" w:rsidRPr="003B3EF6">
        <w:rPr>
          <w:rFonts w:ascii="Times New Roman" w:hAnsi="Times New Roman" w:cs="Times New Roman"/>
          <w:sz w:val="28"/>
          <w:szCs w:val="28"/>
        </w:rPr>
        <w:t xml:space="preserve"> effectively dilute the overall commitment to UPE</w:t>
      </w:r>
      <w:r w:rsidR="00325C40">
        <w:rPr>
          <w:rFonts w:ascii="Times New Roman" w:hAnsi="Times New Roman" w:cs="Times New Roman"/>
          <w:sz w:val="28"/>
          <w:szCs w:val="28"/>
        </w:rPr>
        <w:t xml:space="preserve"> </w:t>
      </w:r>
      <w:r w:rsidR="001D349E">
        <w:rPr>
          <w:rFonts w:ascii="Times New Roman" w:hAnsi="Times New Roman" w:cs="Times New Roman"/>
          <w:sz w:val="28"/>
          <w:szCs w:val="28"/>
        </w:rPr>
        <w:t xml:space="preserve">(which will disproportionately affect the attainment of UPE among the poorest) </w:t>
      </w:r>
      <w:r w:rsidR="00325C40">
        <w:rPr>
          <w:rFonts w:ascii="Times New Roman" w:hAnsi="Times New Roman" w:cs="Times New Roman"/>
          <w:sz w:val="28"/>
          <w:szCs w:val="28"/>
        </w:rPr>
        <w:t>and, more generally, are poorly conceived and too ambitious for SSA (see Fredriksen, 2020)</w:t>
      </w:r>
      <w:r w:rsidR="001D349E">
        <w:rPr>
          <w:rStyle w:val="FootnoteReference"/>
          <w:rFonts w:ascii="Times New Roman" w:hAnsi="Times New Roman" w:cs="Times New Roman"/>
          <w:sz w:val="28"/>
          <w:szCs w:val="28"/>
        </w:rPr>
        <w:footnoteReference w:id="31"/>
      </w:r>
      <w:r w:rsidR="00A419B8" w:rsidRPr="003B3EF6">
        <w:rPr>
          <w:rFonts w:ascii="Times New Roman" w:hAnsi="Times New Roman" w:cs="Times New Roman"/>
          <w:sz w:val="28"/>
          <w:szCs w:val="28"/>
        </w:rPr>
        <w:t>.</w:t>
      </w:r>
      <w:r w:rsidR="00961349" w:rsidRPr="003B3EF6">
        <w:rPr>
          <w:rFonts w:ascii="Times New Roman" w:hAnsi="Times New Roman" w:cs="Times New Roman"/>
          <w:sz w:val="28"/>
          <w:szCs w:val="28"/>
        </w:rPr>
        <w:t xml:space="preserve"> The 2015 Global Monitoring Report notes that seven out of the 15 largest donors to education have reallocated education aid to post-secondary </w:t>
      </w:r>
      <w:r w:rsidR="00FD07C9">
        <w:rPr>
          <w:rFonts w:ascii="Times New Roman" w:hAnsi="Times New Roman" w:cs="Times New Roman"/>
          <w:sz w:val="28"/>
          <w:szCs w:val="28"/>
        </w:rPr>
        <w:t xml:space="preserve">education </w:t>
      </w:r>
      <w:r w:rsidR="00961349" w:rsidRPr="003B3EF6">
        <w:rPr>
          <w:rFonts w:ascii="Times New Roman" w:hAnsi="Times New Roman" w:cs="Times New Roman"/>
          <w:sz w:val="28"/>
          <w:szCs w:val="28"/>
        </w:rPr>
        <w:t>at</w:t>
      </w:r>
      <w:r w:rsidR="00312ECA" w:rsidRPr="003B3EF6">
        <w:rPr>
          <w:rFonts w:ascii="Times New Roman" w:hAnsi="Times New Roman" w:cs="Times New Roman"/>
          <w:sz w:val="28"/>
          <w:szCs w:val="28"/>
        </w:rPr>
        <w:t xml:space="preserve"> the expense of basic education</w:t>
      </w:r>
      <w:r w:rsidR="00961349" w:rsidRPr="003B3EF6">
        <w:rPr>
          <w:rFonts w:ascii="Times New Roman" w:hAnsi="Times New Roman" w:cs="Times New Roman"/>
          <w:sz w:val="28"/>
          <w:szCs w:val="28"/>
        </w:rPr>
        <w:t xml:space="preserve">. </w:t>
      </w:r>
    </w:p>
    <w:p w:rsidR="005E2824" w:rsidRPr="003B3EF6" w:rsidRDefault="0090625E"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Secondly, </w:t>
      </w:r>
      <w:r w:rsidR="00FD55DE">
        <w:rPr>
          <w:rFonts w:ascii="Times New Roman" w:hAnsi="Times New Roman" w:cs="Times New Roman"/>
          <w:sz w:val="28"/>
          <w:szCs w:val="28"/>
        </w:rPr>
        <w:t>t</w:t>
      </w:r>
      <w:r w:rsidR="005E2824" w:rsidRPr="003B3EF6">
        <w:rPr>
          <w:rFonts w:ascii="Times New Roman" w:hAnsi="Times New Roman" w:cs="Times New Roman"/>
          <w:sz w:val="28"/>
          <w:szCs w:val="28"/>
        </w:rPr>
        <w:t>he very success of the World Bank in making the case for UPE meant, somewhat ironically, that mainly bilateral donors grant funded the expansion of primary education thus crowding out World Bank (loan) funding</w:t>
      </w:r>
      <w:r w:rsidR="004B456C">
        <w:rPr>
          <w:rStyle w:val="FootnoteReference"/>
          <w:rFonts w:ascii="Times New Roman" w:hAnsi="Times New Roman" w:cs="Times New Roman"/>
          <w:sz w:val="28"/>
          <w:szCs w:val="28"/>
        </w:rPr>
        <w:footnoteReference w:id="32"/>
      </w:r>
      <w:r w:rsidR="005E2824" w:rsidRPr="003B3EF6">
        <w:rPr>
          <w:rFonts w:ascii="Times New Roman" w:hAnsi="Times New Roman" w:cs="Times New Roman"/>
          <w:sz w:val="28"/>
          <w:szCs w:val="28"/>
        </w:rPr>
        <w:t xml:space="preserve">. The Bank was </w:t>
      </w:r>
      <w:r w:rsidR="00C33527" w:rsidRPr="003B3EF6">
        <w:rPr>
          <w:rFonts w:ascii="Times New Roman" w:hAnsi="Times New Roman" w:cs="Times New Roman"/>
          <w:sz w:val="28"/>
          <w:szCs w:val="28"/>
        </w:rPr>
        <w:t>obliged,</w:t>
      </w:r>
      <w:r w:rsidR="00312ECA" w:rsidRPr="003B3EF6">
        <w:rPr>
          <w:rFonts w:ascii="Times New Roman" w:hAnsi="Times New Roman" w:cs="Times New Roman"/>
          <w:sz w:val="28"/>
          <w:szCs w:val="28"/>
        </w:rPr>
        <w:t xml:space="preserve"> therefore, </w:t>
      </w:r>
      <w:r w:rsidR="005E2824" w:rsidRPr="003B3EF6">
        <w:rPr>
          <w:rFonts w:ascii="Times New Roman" w:hAnsi="Times New Roman" w:cs="Times New Roman"/>
          <w:sz w:val="28"/>
          <w:szCs w:val="28"/>
        </w:rPr>
        <w:t>to look for new education loan opportunities with the result that funding for secondary, higher education and skills training i</w:t>
      </w:r>
      <w:r w:rsidR="00FD07C9">
        <w:rPr>
          <w:rFonts w:ascii="Times New Roman" w:hAnsi="Times New Roman" w:cs="Times New Roman"/>
          <w:sz w:val="28"/>
          <w:szCs w:val="28"/>
        </w:rPr>
        <w:t xml:space="preserve">ncreased rapidly from the </w:t>
      </w:r>
      <w:r w:rsidR="005E2824" w:rsidRPr="003B3EF6">
        <w:rPr>
          <w:rFonts w:ascii="Times New Roman" w:hAnsi="Times New Roman" w:cs="Times New Roman"/>
          <w:sz w:val="28"/>
          <w:szCs w:val="28"/>
        </w:rPr>
        <w:t>mid</w:t>
      </w:r>
      <w:r w:rsidR="00FD07C9">
        <w:rPr>
          <w:rFonts w:ascii="Times New Roman" w:hAnsi="Times New Roman" w:cs="Times New Roman"/>
          <w:sz w:val="28"/>
          <w:szCs w:val="28"/>
        </w:rPr>
        <w:t>-late</w:t>
      </w:r>
      <w:r w:rsidR="005E2824" w:rsidRPr="003B3EF6">
        <w:rPr>
          <w:rFonts w:ascii="Times New Roman" w:hAnsi="Times New Roman" w:cs="Times New Roman"/>
          <w:sz w:val="28"/>
          <w:szCs w:val="28"/>
        </w:rPr>
        <w:t xml:space="preserve"> 2000s onwards across SSA</w:t>
      </w:r>
      <w:r w:rsidR="00FD55DE">
        <w:rPr>
          <w:rStyle w:val="FootnoteReference"/>
          <w:rFonts w:ascii="Times New Roman" w:hAnsi="Times New Roman" w:cs="Times New Roman"/>
          <w:sz w:val="28"/>
          <w:szCs w:val="28"/>
        </w:rPr>
        <w:footnoteReference w:id="33"/>
      </w:r>
      <w:r w:rsidR="005E2824" w:rsidRPr="003B3EF6">
        <w:rPr>
          <w:rFonts w:ascii="Times New Roman" w:hAnsi="Times New Roman" w:cs="Times New Roman"/>
          <w:sz w:val="28"/>
          <w:szCs w:val="28"/>
        </w:rPr>
        <w:t>.</w:t>
      </w:r>
      <w:r w:rsidR="00DD53FB" w:rsidRPr="003B3EF6">
        <w:rPr>
          <w:rFonts w:ascii="Times New Roman" w:hAnsi="Times New Roman" w:cs="Times New Roman"/>
          <w:sz w:val="28"/>
          <w:szCs w:val="28"/>
        </w:rPr>
        <w:t xml:space="preserve"> Making the case for increased funding for these education sub-sectors also intensified</w:t>
      </w:r>
      <w:r w:rsidR="00312ECA" w:rsidRPr="003B3EF6">
        <w:rPr>
          <w:rFonts w:ascii="Times New Roman" w:hAnsi="Times New Roman" w:cs="Times New Roman"/>
          <w:sz w:val="28"/>
          <w:szCs w:val="28"/>
        </w:rPr>
        <w:t xml:space="preserve"> </w:t>
      </w:r>
      <w:r w:rsidR="009C6FF3">
        <w:rPr>
          <w:rFonts w:ascii="Times New Roman" w:hAnsi="Times New Roman" w:cs="Times New Roman"/>
          <w:sz w:val="28"/>
          <w:szCs w:val="28"/>
        </w:rPr>
        <w:t xml:space="preserve">among Bank staff </w:t>
      </w:r>
      <w:r w:rsidR="00312ECA" w:rsidRPr="003B3EF6">
        <w:rPr>
          <w:rFonts w:ascii="Times New Roman" w:hAnsi="Times New Roman" w:cs="Times New Roman"/>
          <w:sz w:val="28"/>
          <w:szCs w:val="28"/>
        </w:rPr>
        <w:t>(</w:t>
      </w:r>
      <w:r w:rsidR="00B54318" w:rsidRPr="003B3EF6">
        <w:rPr>
          <w:rFonts w:ascii="Times New Roman" w:hAnsi="Times New Roman" w:cs="Times New Roman"/>
          <w:sz w:val="28"/>
          <w:szCs w:val="28"/>
        </w:rPr>
        <w:t xml:space="preserve">see </w:t>
      </w:r>
      <w:r w:rsidR="00F14DAD">
        <w:rPr>
          <w:rFonts w:ascii="Times New Roman" w:hAnsi="Times New Roman" w:cs="Times New Roman"/>
          <w:sz w:val="28"/>
          <w:szCs w:val="28"/>
        </w:rPr>
        <w:t xml:space="preserve">Arias et al. 2019, </w:t>
      </w:r>
      <w:r w:rsidR="00B54318" w:rsidRPr="003B3EF6">
        <w:rPr>
          <w:rFonts w:ascii="Times New Roman" w:hAnsi="Times New Roman" w:cs="Times New Roman"/>
          <w:sz w:val="28"/>
          <w:szCs w:val="28"/>
        </w:rPr>
        <w:t>Filmer and Fox, 2014, World Bank, 2005, Salmi, 2009</w:t>
      </w:r>
      <w:r w:rsidR="00312ECA" w:rsidRPr="003B3EF6">
        <w:rPr>
          <w:rFonts w:ascii="Times New Roman" w:hAnsi="Times New Roman" w:cs="Times New Roman"/>
          <w:sz w:val="28"/>
          <w:szCs w:val="28"/>
        </w:rPr>
        <w:t>)</w:t>
      </w:r>
      <w:r w:rsidR="00DD53FB" w:rsidRPr="003B3EF6">
        <w:rPr>
          <w:rFonts w:ascii="Times New Roman" w:hAnsi="Times New Roman" w:cs="Times New Roman"/>
          <w:sz w:val="28"/>
          <w:szCs w:val="28"/>
        </w:rPr>
        <w:t>.</w:t>
      </w:r>
    </w:p>
    <w:p w:rsidR="00462045" w:rsidRPr="003B3EF6" w:rsidRDefault="0090625E"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And thirdly, d</w:t>
      </w:r>
      <w:r w:rsidR="00462045" w:rsidRPr="003B3EF6">
        <w:rPr>
          <w:rFonts w:ascii="Times New Roman" w:hAnsi="Times New Roman" w:cs="Times New Roman"/>
          <w:sz w:val="28"/>
          <w:szCs w:val="28"/>
        </w:rPr>
        <w:t xml:space="preserve">onor influence </w:t>
      </w:r>
      <w:r w:rsidR="0016430B" w:rsidRPr="003B3EF6">
        <w:rPr>
          <w:rFonts w:ascii="Times New Roman" w:hAnsi="Times New Roman" w:cs="Times New Roman"/>
          <w:sz w:val="28"/>
          <w:szCs w:val="28"/>
        </w:rPr>
        <w:t xml:space="preserve">on education policy </w:t>
      </w:r>
      <w:r w:rsidR="00A419B8" w:rsidRPr="003B3EF6">
        <w:rPr>
          <w:rFonts w:ascii="Times New Roman" w:hAnsi="Times New Roman" w:cs="Times New Roman"/>
          <w:sz w:val="28"/>
          <w:szCs w:val="28"/>
        </w:rPr>
        <w:t xml:space="preserve">and practice in SSA </w:t>
      </w:r>
      <w:r w:rsidR="00462045" w:rsidRPr="003B3EF6">
        <w:rPr>
          <w:rFonts w:ascii="Times New Roman" w:hAnsi="Times New Roman" w:cs="Times New Roman"/>
          <w:sz w:val="28"/>
          <w:szCs w:val="28"/>
        </w:rPr>
        <w:t xml:space="preserve">has </w:t>
      </w:r>
      <w:r w:rsidR="0016430B" w:rsidRPr="003B3EF6">
        <w:rPr>
          <w:rFonts w:ascii="Times New Roman" w:hAnsi="Times New Roman" w:cs="Times New Roman"/>
          <w:sz w:val="28"/>
          <w:szCs w:val="28"/>
        </w:rPr>
        <w:t xml:space="preserve">also </w:t>
      </w:r>
      <w:r w:rsidR="00462045" w:rsidRPr="003B3EF6">
        <w:rPr>
          <w:rFonts w:ascii="Times New Roman" w:hAnsi="Times New Roman" w:cs="Times New Roman"/>
          <w:sz w:val="28"/>
          <w:szCs w:val="28"/>
        </w:rPr>
        <w:t xml:space="preserve">declined </w:t>
      </w:r>
      <w:r w:rsidR="00A419B8" w:rsidRPr="003B3EF6">
        <w:rPr>
          <w:rFonts w:ascii="Times New Roman" w:hAnsi="Times New Roman" w:cs="Times New Roman"/>
          <w:sz w:val="28"/>
          <w:szCs w:val="28"/>
        </w:rPr>
        <w:t xml:space="preserve">as </w:t>
      </w:r>
      <w:r w:rsidR="00FD07C9">
        <w:rPr>
          <w:rFonts w:ascii="Times New Roman" w:hAnsi="Times New Roman" w:cs="Times New Roman"/>
          <w:sz w:val="28"/>
          <w:szCs w:val="28"/>
        </w:rPr>
        <w:t xml:space="preserve">many </w:t>
      </w:r>
      <w:r w:rsidR="00B54318" w:rsidRPr="003B3EF6">
        <w:rPr>
          <w:rFonts w:ascii="Times New Roman" w:hAnsi="Times New Roman" w:cs="Times New Roman"/>
          <w:sz w:val="28"/>
          <w:szCs w:val="28"/>
        </w:rPr>
        <w:t xml:space="preserve">countries </w:t>
      </w:r>
      <w:r w:rsidR="00FD07C9">
        <w:rPr>
          <w:rFonts w:ascii="Times New Roman" w:hAnsi="Times New Roman" w:cs="Times New Roman"/>
          <w:sz w:val="28"/>
          <w:szCs w:val="28"/>
        </w:rPr>
        <w:t xml:space="preserve">have become </w:t>
      </w:r>
      <w:r w:rsidR="00A419B8" w:rsidRPr="003B3EF6">
        <w:rPr>
          <w:rFonts w:ascii="Times New Roman" w:hAnsi="Times New Roman" w:cs="Times New Roman"/>
          <w:sz w:val="28"/>
          <w:szCs w:val="28"/>
        </w:rPr>
        <w:t>less aid dependent as result of relatively long periods of sustained economic growth</w:t>
      </w:r>
      <w:r w:rsidR="00B4064B">
        <w:rPr>
          <w:rStyle w:val="FootnoteReference"/>
          <w:rFonts w:ascii="Times New Roman" w:hAnsi="Times New Roman" w:cs="Times New Roman"/>
          <w:sz w:val="28"/>
          <w:szCs w:val="28"/>
        </w:rPr>
        <w:footnoteReference w:id="34"/>
      </w:r>
      <w:r w:rsidR="00462045" w:rsidRPr="003B3EF6">
        <w:rPr>
          <w:rFonts w:ascii="Times New Roman" w:hAnsi="Times New Roman" w:cs="Times New Roman"/>
          <w:sz w:val="28"/>
          <w:szCs w:val="28"/>
        </w:rPr>
        <w:t xml:space="preserve">. </w:t>
      </w:r>
      <w:r w:rsidR="00A419B8" w:rsidRPr="003B3EF6">
        <w:rPr>
          <w:rFonts w:ascii="Times New Roman" w:hAnsi="Times New Roman" w:cs="Times New Roman"/>
          <w:sz w:val="28"/>
          <w:szCs w:val="28"/>
        </w:rPr>
        <w:t xml:space="preserve">Overall levels of </w:t>
      </w:r>
      <w:r w:rsidR="00462045" w:rsidRPr="003B3EF6">
        <w:rPr>
          <w:rFonts w:ascii="Times New Roman" w:hAnsi="Times New Roman" w:cs="Times New Roman"/>
          <w:sz w:val="28"/>
          <w:szCs w:val="28"/>
        </w:rPr>
        <w:t xml:space="preserve">budget-support </w:t>
      </w:r>
      <w:r w:rsidR="00A419B8" w:rsidRPr="003B3EF6">
        <w:rPr>
          <w:rFonts w:ascii="Times New Roman" w:hAnsi="Times New Roman" w:cs="Times New Roman"/>
          <w:sz w:val="28"/>
          <w:szCs w:val="28"/>
        </w:rPr>
        <w:t xml:space="preserve">both nationally and for the education sector itself are </w:t>
      </w:r>
      <w:r w:rsidR="00312ECA" w:rsidRPr="003B3EF6">
        <w:rPr>
          <w:rFonts w:ascii="Times New Roman" w:hAnsi="Times New Roman" w:cs="Times New Roman"/>
          <w:sz w:val="28"/>
          <w:szCs w:val="28"/>
        </w:rPr>
        <w:t xml:space="preserve">also </w:t>
      </w:r>
      <w:r w:rsidR="00A419B8" w:rsidRPr="003B3EF6">
        <w:rPr>
          <w:rFonts w:ascii="Times New Roman" w:hAnsi="Times New Roman" w:cs="Times New Roman"/>
          <w:sz w:val="28"/>
          <w:szCs w:val="28"/>
        </w:rPr>
        <w:t xml:space="preserve">lower which, for some key donors, has been associated with a </w:t>
      </w:r>
      <w:r w:rsidR="00462045" w:rsidRPr="003B3EF6">
        <w:rPr>
          <w:rFonts w:ascii="Times New Roman" w:hAnsi="Times New Roman" w:cs="Times New Roman"/>
          <w:sz w:val="28"/>
          <w:szCs w:val="28"/>
        </w:rPr>
        <w:t>reversion to project</w:t>
      </w:r>
      <w:r w:rsidR="00A419B8" w:rsidRPr="003B3EF6">
        <w:rPr>
          <w:rFonts w:ascii="Times New Roman" w:hAnsi="Times New Roman" w:cs="Times New Roman"/>
          <w:sz w:val="28"/>
          <w:szCs w:val="28"/>
        </w:rPr>
        <w:t>-based interventions where the scope for donor</w:t>
      </w:r>
      <w:r w:rsidR="00DC1191">
        <w:rPr>
          <w:rFonts w:ascii="Times New Roman" w:hAnsi="Times New Roman" w:cs="Times New Roman"/>
          <w:sz w:val="28"/>
          <w:szCs w:val="28"/>
        </w:rPr>
        <w:t xml:space="preserve"> conditionality is usually less</w:t>
      </w:r>
      <w:r w:rsidR="00462045" w:rsidRPr="003B3EF6">
        <w:rPr>
          <w:rFonts w:ascii="Times New Roman" w:hAnsi="Times New Roman" w:cs="Times New Roman"/>
          <w:sz w:val="28"/>
          <w:szCs w:val="28"/>
        </w:rPr>
        <w:t>.</w:t>
      </w:r>
      <w:r w:rsidR="00A419B8" w:rsidRPr="003B3EF6">
        <w:rPr>
          <w:rFonts w:ascii="Times New Roman" w:hAnsi="Times New Roman" w:cs="Times New Roman"/>
          <w:sz w:val="28"/>
          <w:szCs w:val="28"/>
        </w:rPr>
        <w:t xml:space="preserve"> The emergence of China as a major aid donor is also highly significant especially given the </w:t>
      </w:r>
      <w:r w:rsidR="00312ECA" w:rsidRPr="003B3EF6">
        <w:rPr>
          <w:rFonts w:ascii="Times New Roman" w:hAnsi="Times New Roman" w:cs="Times New Roman"/>
          <w:sz w:val="28"/>
          <w:szCs w:val="28"/>
        </w:rPr>
        <w:t xml:space="preserve">generally </w:t>
      </w:r>
      <w:r w:rsidR="00A419B8" w:rsidRPr="003B3EF6">
        <w:rPr>
          <w:rFonts w:ascii="Times New Roman" w:hAnsi="Times New Roman" w:cs="Times New Roman"/>
          <w:sz w:val="28"/>
          <w:szCs w:val="28"/>
        </w:rPr>
        <w:t>low priority given to education and primary education in particular</w:t>
      </w:r>
      <w:r w:rsidR="00312ECA" w:rsidRPr="003B3EF6">
        <w:rPr>
          <w:rFonts w:ascii="Times New Roman" w:hAnsi="Times New Roman" w:cs="Times New Roman"/>
          <w:sz w:val="28"/>
          <w:szCs w:val="28"/>
        </w:rPr>
        <w:t xml:space="preserve"> by Chinese aid</w:t>
      </w:r>
      <w:r w:rsidR="00A419B8" w:rsidRPr="003B3EF6">
        <w:rPr>
          <w:rFonts w:ascii="Times New Roman" w:hAnsi="Times New Roman" w:cs="Times New Roman"/>
          <w:sz w:val="28"/>
          <w:szCs w:val="28"/>
        </w:rPr>
        <w:t>.</w:t>
      </w:r>
      <w:r w:rsidR="00462045" w:rsidRPr="003B3EF6">
        <w:rPr>
          <w:rFonts w:ascii="Times New Roman" w:hAnsi="Times New Roman" w:cs="Times New Roman"/>
          <w:sz w:val="28"/>
          <w:szCs w:val="28"/>
        </w:rPr>
        <w:t xml:space="preserve">  </w:t>
      </w:r>
    </w:p>
    <w:p w:rsidR="003102D4" w:rsidRPr="003B3EF6" w:rsidRDefault="00961349"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In spite of n</w:t>
      </w:r>
      <w:r w:rsidR="00462045" w:rsidRPr="003B3EF6">
        <w:rPr>
          <w:rFonts w:ascii="Times New Roman" w:hAnsi="Times New Roman" w:cs="Times New Roman"/>
          <w:sz w:val="28"/>
          <w:szCs w:val="28"/>
        </w:rPr>
        <w:t>ew donor priorities</w:t>
      </w:r>
      <w:r w:rsidRPr="003B3EF6">
        <w:rPr>
          <w:rFonts w:ascii="Times New Roman" w:hAnsi="Times New Roman" w:cs="Times New Roman"/>
          <w:sz w:val="28"/>
          <w:szCs w:val="28"/>
        </w:rPr>
        <w:t xml:space="preserve"> and lower funding </w:t>
      </w:r>
      <w:r w:rsidR="00DD53FB" w:rsidRPr="003B3EF6">
        <w:rPr>
          <w:rFonts w:ascii="Times New Roman" w:hAnsi="Times New Roman" w:cs="Times New Roman"/>
          <w:sz w:val="28"/>
          <w:szCs w:val="28"/>
        </w:rPr>
        <w:t xml:space="preserve">(in relative terms) </w:t>
      </w:r>
      <w:r w:rsidRPr="003B3EF6">
        <w:rPr>
          <w:rFonts w:ascii="Times New Roman" w:hAnsi="Times New Roman" w:cs="Times New Roman"/>
          <w:sz w:val="28"/>
          <w:szCs w:val="28"/>
        </w:rPr>
        <w:t xml:space="preserve">to the education sector, donors still </w:t>
      </w:r>
      <w:r w:rsidR="00462045" w:rsidRPr="003B3EF6">
        <w:rPr>
          <w:rFonts w:ascii="Times New Roman" w:hAnsi="Times New Roman" w:cs="Times New Roman"/>
          <w:sz w:val="28"/>
          <w:szCs w:val="28"/>
        </w:rPr>
        <w:t xml:space="preserve">have considerable influence. In particular, </w:t>
      </w:r>
      <w:r w:rsidRPr="003B3EF6">
        <w:rPr>
          <w:rFonts w:ascii="Times New Roman" w:hAnsi="Times New Roman" w:cs="Times New Roman"/>
          <w:sz w:val="28"/>
          <w:szCs w:val="28"/>
        </w:rPr>
        <w:t xml:space="preserve">the multi-donor funded </w:t>
      </w:r>
      <w:r w:rsidR="00462045" w:rsidRPr="003B3EF6">
        <w:rPr>
          <w:rFonts w:ascii="Times New Roman" w:hAnsi="Times New Roman" w:cs="Times New Roman"/>
          <w:sz w:val="28"/>
          <w:szCs w:val="28"/>
        </w:rPr>
        <w:t>G</w:t>
      </w:r>
      <w:r w:rsidRPr="003B3EF6">
        <w:rPr>
          <w:rFonts w:ascii="Times New Roman" w:hAnsi="Times New Roman" w:cs="Times New Roman"/>
          <w:sz w:val="28"/>
          <w:szCs w:val="28"/>
        </w:rPr>
        <w:t>lobal P</w:t>
      </w:r>
      <w:r w:rsidR="008557A5">
        <w:rPr>
          <w:rFonts w:ascii="Times New Roman" w:hAnsi="Times New Roman" w:cs="Times New Roman"/>
          <w:sz w:val="28"/>
          <w:szCs w:val="28"/>
        </w:rPr>
        <w:t>artnership f</w:t>
      </w:r>
      <w:r w:rsidRPr="003B3EF6">
        <w:rPr>
          <w:rFonts w:ascii="Times New Roman" w:hAnsi="Times New Roman" w:cs="Times New Roman"/>
          <w:sz w:val="28"/>
          <w:szCs w:val="28"/>
        </w:rPr>
        <w:t>or Education (G</w:t>
      </w:r>
      <w:r w:rsidR="00462045" w:rsidRPr="003B3EF6">
        <w:rPr>
          <w:rFonts w:ascii="Times New Roman" w:hAnsi="Times New Roman" w:cs="Times New Roman"/>
          <w:sz w:val="28"/>
          <w:szCs w:val="28"/>
        </w:rPr>
        <w:t>PE</w:t>
      </w:r>
      <w:r w:rsidRPr="003B3EF6">
        <w:rPr>
          <w:rFonts w:ascii="Times New Roman" w:hAnsi="Times New Roman" w:cs="Times New Roman"/>
          <w:sz w:val="28"/>
          <w:szCs w:val="28"/>
        </w:rPr>
        <w:t>)</w:t>
      </w:r>
      <w:r w:rsidR="00462045" w:rsidRPr="003B3EF6">
        <w:rPr>
          <w:rFonts w:ascii="Times New Roman" w:hAnsi="Times New Roman" w:cs="Times New Roman"/>
          <w:sz w:val="28"/>
          <w:szCs w:val="28"/>
        </w:rPr>
        <w:t xml:space="preserve"> </w:t>
      </w:r>
      <w:r w:rsidRPr="003B3EF6">
        <w:rPr>
          <w:rFonts w:ascii="Times New Roman" w:hAnsi="Times New Roman" w:cs="Times New Roman"/>
          <w:sz w:val="28"/>
          <w:szCs w:val="28"/>
        </w:rPr>
        <w:t xml:space="preserve">sets strict conditions for countries to access what has become the largest single </w:t>
      </w:r>
      <w:r w:rsidR="00DD53FB" w:rsidRPr="003B3EF6">
        <w:rPr>
          <w:rFonts w:ascii="Times New Roman" w:hAnsi="Times New Roman" w:cs="Times New Roman"/>
          <w:sz w:val="28"/>
          <w:szCs w:val="28"/>
        </w:rPr>
        <w:t xml:space="preserve">external </w:t>
      </w:r>
      <w:r w:rsidRPr="003B3EF6">
        <w:rPr>
          <w:rFonts w:ascii="Times New Roman" w:hAnsi="Times New Roman" w:cs="Times New Roman"/>
          <w:sz w:val="28"/>
          <w:szCs w:val="28"/>
        </w:rPr>
        <w:t>funding wi</w:t>
      </w:r>
      <w:r w:rsidR="00DD53FB" w:rsidRPr="003B3EF6">
        <w:rPr>
          <w:rFonts w:ascii="Times New Roman" w:hAnsi="Times New Roman" w:cs="Times New Roman"/>
          <w:sz w:val="28"/>
          <w:szCs w:val="28"/>
        </w:rPr>
        <w:t>n</w:t>
      </w:r>
      <w:r w:rsidRPr="003B3EF6">
        <w:rPr>
          <w:rFonts w:ascii="Times New Roman" w:hAnsi="Times New Roman" w:cs="Times New Roman"/>
          <w:sz w:val="28"/>
          <w:szCs w:val="28"/>
        </w:rPr>
        <w:t xml:space="preserve">dow </w:t>
      </w:r>
      <w:r w:rsidRPr="003B3EF6">
        <w:rPr>
          <w:rFonts w:ascii="Times New Roman" w:hAnsi="Times New Roman" w:cs="Times New Roman"/>
          <w:sz w:val="28"/>
          <w:szCs w:val="28"/>
        </w:rPr>
        <w:lastRenderedPageBreak/>
        <w:t xml:space="preserve">for education. A key condition is that the </w:t>
      </w:r>
      <w:r w:rsidR="00462045" w:rsidRPr="003B3EF6">
        <w:rPr>
          <w:rFonts w:ascii="Times New Roman" w:hAnsi="Times New Roman" w:cs="Times New Roman"/>
          <w:sz w:val="28"/>
          <w:szCs w:val="28"/>
        </w:rPr>
        <w:t xml:space="preserve">education budget should be at least 20% of </w:t>
      </w:r>
      <w:r w:rsidRPr="003B3EF6">
        <w:rPr>
          <w:rFonts w:ascii="Times New Roman" w:hAnsi="Times New Roman" w:cs="Times New Roman"/>
          <w:sz w:val="28"/>
          <w:szCs w:val="28"/>
        </w:rPr>
        <w:t xml:space="preserve">the </w:t>
      </w:r>
      <w:r w:rsidR="00462045" w:rsidRPr="003B3EF6">
        <w:rPr>
          <w:rFonts w:ascii="Times New Roman" w:hAnsi="Times New Roman" w:cs="Times New Roman"/>
          <w:sz w:val="28"/>
          <w:szCs w:val="28"/>
        </w:rPr>
        <w:t>total government budget</w:t>
      </w:r>
      <w:r w:rsidRPr="003B3EF6">
        <w:rPr>
          <w:rFonts w:ascii="Times New Roman" w:hAnsi="Times New Roman" w:cs="Times New Roman"/>
          <w:sz w:val="28"/>
          <w:szCs w:val="28"/>
        </w:rPr>
        <w:t xml:space="preserve"> which is probably a key </w:t>
      </w:r>
      <w:r w:rsidR="00462045" w:rsidRPr="003B3EF6">
        <w:rPr>
          <w:rFonts w:ascii="Times New Roman" w:hAnsi="Times New Roman" w:cs="Times New Roman"/>
          <w:sz w:val="28"/>
          <w:szCs w:val="28"/>
        </w:rPr>
        <w:t>reason why th</w:t>
      </w:r>
      <w:r w:rsidRPr="003B3EF6">
        <w:rPr>
          <w:rFonts w:ascii="Times New Roman" w:hAnsi="Times New Roman" w:cs="Times New Roman"/>
          <w:sz w:val="28"/>
          <w:szCs w:val="28"/>
        </w:rPr>
        <w:t xml:space="preserve">e share of the education budget is around this level </w:t>
      </w:r>
      <w:r w:rsidR="00B54318" w:rsidRPr="003B3EF6">
        <w:rPr>
          <w:rFonts w:ascii="Times New Roman" w:hAnsi="Times New Roman" w:cs="Times New Roman"/>
          <w:sz w:val="28"/>
          <w:szCs w:val="28"/>
        </w:rPr>
        <w:t>in most countries</w:t>
      </w:r>
      <w:r w:rsidR="00462045" w:rsidRPr="003B3EF6">
        <w:rPr>
          <w:rFonts w:ascii="Times New Roman" w:hAnsi="Times New Roman" w:cs="Times New Roman"/>
          <w:sz w:val="28"/>
          <w:szCs w:val="28"/>
        </w:rPr>
        <w:t>.</w:t>
      </w:r>
    </w:p>
    <w:p w:rsidR="0019242A" w:rsidRPr="0072590E" w:rsidRDefault="00FD07C9" w:rsidP="0072590E">
      <w:pPr>
        <w:pStyle w:val="ListParagraph"/>
        <w:numPr>
          <w:ilvl w:val="0"/>
          <w:numId w:val="14"/>
        </w:numPr>
        <w:spacing w:line="360" w:lineRule="auto"/>
        <w:jc w:val="both"/>
        <w:rPr>
          <w:rFonts w:ascii="Times New Roman" w:hAnsi="Times New Roman" w:cs="Times New Roman"/>
          <w:b/>
          <w:i/>
          <w:sz w:val="28"/>
          <w:szCs w:val="28"/>
        </w:rPr>
      </w:pPr>
      <w:r w:rsidRPr="0072590E">
        <w:rPr>
          <w:rFonts w:ascii="Times New Roman" w:hAnsi="Times New Roman" w:cs="Times New Roman"/>
          <w:b/>
          <w:i/>
          <w:sz w:val="28"/>
          <w:szCs w:val="28"/>
        </w:rPr>
        <w:t>Government response</w:t>
      </w:r>
    </w:p>
    <w:p w:rsidR="00A949D2" w:rsidRDefault="0072590E" w:rsidP="00DC1191">
      <w:pPr>
        <w:spacing w:line="360" w:lineRule="auto"/>
        <w:jc w:val="both"/>
        <w:rPr>
          <w:rFonts w:ascii="Times New Roman" w:hAnsi="Times New Roman" w:cs="Times New Roman"/>
          <w:sz w:val="28"/>
          <w:szCs w:val="28"/>
        </w:rPr>
      </w:pPr>
      <w:r w:rsidRPr="0072590E">
        <w:rPr>
          <w:rFonts w:ascii="Times New Roman" w:hAnsi="Times New Roman" w:cs="Times New Roman"/>
          <w:sz w:val="28"/>
          <w:szCs w:val="28"/>
        </w:rPr>
        <w:t xml:space="preserve">Governments </w:t>
      </w:r>
      <w:r>
        <w:rPr>
          <w:rFonts w:ascii="Times New Roman" w:hAnsi="Times New Roman" w:cs="Times New Roman"/>
          <w:sz w:val="28"/>
          <w:szCs w:val="28"/>
        </w:rPr>
        <w:t xml:space="preserve">in SSA </w:t>
      </w:r>
      <w:r w:rsidRPr="0072590E">
        <w:rPr>
          <w:rFonts w:ascii="Times New Roman" w:hAnsi="Times New Roman" w:cs="Times New Roman"/>
          <w:sz w:val="28"/>
          <w:szCs w:val="28"/>
        </w:rPr>
        <w:t xml:space="preserve">have responded in a variety of ways to the enormous challenge of implementing UPE. However, three widespread responses stand out namely educational liberalisation and privatisation, massification of secondary education provision and the shift from UPE focused on access to a preoccupation with increasing quality in primary schools.  </w:t>
      </w:r>
    </w:p>
    <w:p w:rsidR="000A1BFB" w:rsidRPr="000A1BFB" w:rsidRDefault="000A1BFB" w:rsidP="000A1BFB">
      <w:pPr>
        <w:spacing w:line="360" w:lineRule="auto"/>
        <w:jc w:val="both"/>
        <w:rPr>
          <w:rFonts w:ascii="Times New Roman" w:hAnsi="Times New Roman" w:cs="Times New Roman"/>
          <w:i/>
          <w:sz w:val="28"/>
          <w:szCs w:val="28"/>
        </w:rPr>
      </w:pPr>
      <w:r w:rsidRPr="000A1BFB">
        <w:rPr>
          <w:rFonts w:ascii="Times New Roman" w:hAnsi="Times New Roman" w:cs="Times New Roman"/>
          <w:i/>
          <w:sz w:val="28"/>
          <w:szCs w:val="28"/>
        </w:rPr>
        <w:t>7.1 Education liberalisation</w:t>
      </w:r>
      <w:r w:rsidR="0072590E">
        <w:rPr>
          <w:rFonts w:ascii="Times New Roman" w:hAnsi="Times New Roman" w:cs="Times New Roman"/>
          <w:i/>
          <w:sz w:val="28"/>
          <w:szCs w:val="28"/>
        </w:rPr>
        <w:t xml:space="preserve"> and privatisation</w:t>
      </w:r>
      <w:r w:rsidRPr="000A1BFB">
        <w:rPr>
          <w:rFonts w:ascii="Times New Roman" w:hAnsi="Times New Roman" w:cs="Times New Roman"/>
          <w:i/>
          <w:sz w:val="28"/>
          <w:szCs w:val="28"/>
        </w:rPr>
        <w:t xml:space="preserve">  </w:t>
      </w:r>
    </w:p>
    <w:p w:rsidR="00187C61" w:rsidRPr="003B3EF6" w:rsidRDefault="00B54318"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D</w:t>
      </w:r>
      <w:r w:rsidR="0019242A" w:rsidRPr="003B3EF6">
        <w:rPr>
          <w:rFonts w:ascii="Times New Roman" w:hAnsi="Times New Roman" w:cs="Times New Roman"/>
          <w:sz w:val="28"/>
          <w:szCs w:val="28"/>
        </w:rPr>
        <w:t xml:space="preserve">espite the changes in the overall political settlement </w:t>
      </w:r>
      <w:r w:rsidR="000A1BFB">
        <w:rPr>
          <w:rFonts w:ascii="Times New Roman" w:hAnsi="Times New Roman" w:cs="Times New Roman"/>
          <w:sz w:val="28"/>
          <w:szCs w:val="28"/>
        </w:rPr>
        <w:t xml:space="preserve">and the policy domain </w:t>
      </w:r>
      <w:r w:rsidR="0019242A" w:rsidRPr="003B3EF6">
        <w:rPr>
          <w:rFonts w:ascii="Times New Roman" w:hAnsi="Times New Roman" w:cs="Times New Roman"/>
          <w:sz w:val="28"/>
          <w:szCs w:val="28"/>
        </w:rPr>
        <w:t>in recent decades, there ha</w:t>
      </w:r>
      <w:r w:rsidR="00FD07C9">
        <w:rPr>
          <w:rFonts w:ascii="Times New Roman" w:hAnsi="Times New Roman" w:cs="Times New Roman"/>
          <w:sz w:val="28"/>
          <w:szCs w:val="28"/>
        </w:rPr>
        <w:t>ve</w:t>
      </w:r>
      <w:r w:rsidR="0019242A" w:rsidRPr="003B3EF6">
        <w:rPr>
          <w:rFonts w:ascii="Times New Roman" w:hAnsi="Times New Roman" w:cs="Times New Roman"/>
          <w:sz w:val="28"/>
          <w:szCs w:val="28"/>
        </w:rPr>
        <w:t xml:space="preserve"> not been any major shifts in education expenditure away from primary education. What has changed, however, is the emergence of a new </w:t>
      </w:r>
      <w:r w:rsidR="00187C61" w:rsidRPr="003B3EF6">
        <w:rPr>
          <w:rFonts w:ascii="Times New Roman" w:hAnsi="Times New Roman" w:cs="Times New Roman"/>
          <w:sz w:val="28"/>
          <w:szCs w:val="28"/>
        </w:rPr>
        <w:t>enabling environment in favour of private education as a whole and higher education, which serves the interest</w:t>
      </w:r>
      <w:r w:rsidR="00187C61">
        <w:rPr>
          <w:rFonts w:ascii="Times New Roman" w:hAnsi="Times New Roman" w:cs="Times New Roman"/>
          <w:sz w:val="28"/>
          <w:szCs w:val="28"/>
        </w:rPr>
        <w:t>s</w:t>
      </w:r>
      <w:r w:rsidR="00187C61" w:rsidRPr="003B3EF6">
        <w:rPr>
          <w:rFonts w:ascii="Times New Roman" w:hAnsi="Times New Roman" w:cs="Times New Roman"/>
          <w:sz w:val="28"/>
          <w:szCs w:val="28"/>
        </w:rPr>
        <w:t xml:space="preserve"> of the new</w:t>
      </w:r>
      <w:r w:rsidR="00187C61">
        <w:rPr>
          <w:rFonts w:ascii="Times New Roman" w:hAnsi="Times New Roman" w:cs="Times New Roman"/>
          <w:sz w:val="28"/>
          <w:szCs w:val="28"/>
        </w:rPr>
        <w:t>/reconstituted</w:t>
      </w:r>
      <w:r w:rsidR="00187C61" w:rsidRPr="003B3EF6">
        <w:rPr>
          <w:rFonts w:ascii="Times New Roman" w:hAnsi="Times New Roman" w:cs="Times New Roman"/>
          <w:sz w:val="28"/>
          <w:szCs w:val="28"/>
        </w:rPr>
        <w:t xml:space="preserve"> middle class. With pervasive privatisation of both primary and secondary schooling especially in major urban centres, many governments have effectively</w:t>
      </w:r>
      <w:r w:rsidR="00187C61">
        <w:rPr>
          <w:rFonts w:ascii="Times New Roman" w:hAnsi="Times New Roman" w:cs="Times New Roman"/>
          <w:sz w:val="28"/>
          <w:szCs w:val="28"/>
        </w:rPr>
        <w:t xml:space="preserve"> </w:t>
      </w:r>
      <w:r w:rsidR="00187C61" w:rsidRPr="003B3EF6">
        <w:rPr>
          <w:rFonts w:ascii="Times New Roman" w:hAnsi="Times New Roman" w:cs="Times New Roman"/>
          <w:sz w:val="28"/>
          <w:szCs w:val="28"/>
        </w:rPr>
        <w:t>relinquished responsibility to the private sector to educate a sizeable share of the population which has considerably eased the budgetary burden of mass education provision</w:t>
      </w:r>
      <w:r w:rsidR="00187C61" w:rsidRPr="003B3EF6">
        <w:rPr>
          <w:rStyle w:val="FootnoteReference"/>
          <w:rFonts w:ascii="Times New Roman" w:hAnsi="Times New Roman" w:cs="Times New Roman"/>
          <w:sz w:val="28"/>
          <w:szCs w:val="28"/>
        </w:rPr>
        <w:footnoteReference w:id="35"/>
      </w:r>
      <w:r w:rsidR="00187C61" w:rsidRPr="003B3EF6">
        <w:rPr>
          <w:rFonts w:ascii="Times New Roman" w:hAnsi="Times New Roman" w:cs="Times New Roman"/>
          <w:sz w:val="28"/>
          <w:szCs w:val="28"/>
        </w:rPr>
        <w:t>.</w:t>
      </w:r>
    </w:p>
    <w:p w:rsidR="00DC1191" w:rsidRDefault="00DC1191">
      <w:pPr>
        <w:rPr>
          <w:rFonts w:ascii="Times New Roman" w:hAnsi="Times New Roman" w:cs="Times New Roman"/>
          <w:i/>
          <w:sz w:val="28"/>
          <w:szCs w:val="28"/>
        </w:rPr>
      </w:pPr>
      <w:r>
        <w:rPr>
          <w:rFonts w:ascii="Times New Roman" w:hAnsi="Times New Roman" w:cs="Times New Roman"/>
          <w:i/>
          <w:sz w:val="28"/>
          <w:szCs w:val="28"/>
        </w:rPr>
        <w:br w:type="page"/>
      </w:r>
    </w:p>
    <w:p w:rsidR="00054651" w:rsidRDefault="00054651" w:rsidP="00735D3E">
      <w:pPr>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7.2 Further education ma</w:t>
      </w:r>
      <w:r w:rsidR="009E041C">
        <w:rPr>
          <w:rFonts w:ascii="Times New Roman" w:hAnsi="Times New Roman" w:cs="Times New Roman"/>
          <w:i/>
          <w:sz w:val="28"/>
          <w:szCs w:val="28"/>
        </w:rPr>
        <w:t>s</w:t>
      </w:r>
      <w:r>
        <w:rPr>
          <w:rFonts w:ascii="Times New Roman" w:hAnsi="Times New Roman" w:cs="Times New Roman"/>
          <w:i/>
          <w:sz w:val="28"/>
          <w:szCs w:val="28"/>
        </w:rPr>
        <w:t>sification: from UPE to USE</w:t>
      </w:r>
    </w:p>
    <w:p w:rsidR="0096676B" w:rsidRDefault="00E1277C" w:rsidP="00735D3E">
      <w:pPr>
        <w:spacing w:line="360" w:lineRule="auto"/>
        <w:jc w:val="both"/>
        <w:rPr>
          <w:rFonts w:ascii="Times New Roman" w:hAnsi="Times New Roman" w:cs="Times New Roman"/>
          <w:sz w:val="28"/>
          <w:szCs w:val="28"/>
        </w:rPr>
      </w:pPr>
      <w:r w:rsidRPr="00282FF1">
        <w:rPr>
          <w:rFonts w:ascii="Times New Roman" w:hAnsi="Times New Roman" w:cs="Times New Roman"/>
          <w:sz w:val="28"/>
          <w:szCs w:val="28"/>
        </w:rPr>
        <w:t>Ironically, t</w:t>
      </w:r>
      <w:r w:rsidR="00054651" w:rsidRPr="00282FF1">
        <w:rPr>
          <w:rFonts w:ascii="Times New Roman" w:hAnsi="Times New Roman" w:cs="Times New Roman"/>
          <w:sz w:val="28"/>
          <w:szCs w:val="28"/>
        </w:rPr>
        <w:t xml:space="preserve">he initial success </w:t>
      </w:r>
      <w:r w:rsidRPr="00282FF1">
        <w:rPr>
          <w:rFonts w:ascii="Times New Roman" w:hAnsi="Times New Roman" w:cs="Times New Roman"/>
          <w:sz w:val="28"/>
          <w:szCs w:val="28"/>
        </w:rPr>
        <w:t xml:space="preserve">of UPE in rapidly expanding primary school enrolments </w:t>
      </w:r>
      <w:r w:rsidR="00282FF1">
        <w:rPr>
          <w:rFonts w:ascii="Times New Roman" w:hAnsi="Times New Roman" w:cs="Times New Roman"/>
          <w:sz w:val="28"/>
          <w:szCs w:val="28"/>
        </w:rPr>
        <w:t xml:space="preserve">put increasing pressure on </w:t>
      </w:r>
      <w:r w:rsidRPr="00282FF1">
        <w:rPr>
          <w:rFonts w:ascii="Times New Roman" w:hAnsi="Times New Roman" w:cs="Times New Roman"/>
          <w:sz w:val="28"/>
          <w:szCs w:val="28"/>
        </w:rPr>
        <w:t xml:space="preserve">the policy </w:t>
      </w:r>
      <w:r w:rsidR="00282FF1">
        <w:rPr>
          <w:rFonts w:ascii="Times New Roman" w:hAnsi="Times New Roman" w:cs="Times New Roman"/>
          <w:sz w:val="28"/>
          <w:szCs w:val="28"/>
        </w:rPr>
        <w:t xml:space="preserve">itself </w:t>
      </w:r>
      <w:r w:rsidRPr="00282FF1">
        <w:rPr>
          <w:rFonts w:ascii="Times New Roman" w:hAnsi="Times New Roman" w:cs="Times New Roman"/>
          <w:sz w:val="28"/>
          <w:szCs w:val="28"/>
        </w:rPr>
        <w:t>because political elite</w:t>
      </w:r>
      <w:r w:rsidR="00282FF1">
        <w:rPr>
          <w:rFonts w:ascii="Times New Roman" w:hAnsi="Times New Roman" w:cs="Times New Roman"/>
          <w:sz w:val="28"/>
          <w:szCs w:val="28"/>
        </w:rPr>
        <w:t>s</w:t>
      </w:r>
      <w:r w:rsidRPr="00282FF1">
        <w:rPr>
          <w:rFonts w:ascii="Times New Roman" w:hAnsi="Times New Roman" w:cs="Times New Roman"/>
          <w:sz w:val="28"/>
          <w:szCs w:val="28"/>
        </w:rPr>
        <w:t xml:space="preserve"> </w:t>
      </w:r>
      <w:r w:rsidR="00282FF1">
        <w:rPr>
          <w:rFonts w:ascii="Times New Roman" w:hAnsi="Times New Roman" w:cs="Times New Roman"/>
          <w:sz w:val="28"/>
          <w:szCs w:val="28"/>
        </w:rPr>
        <w:t xml:space="preserve">very quickly </w:t>
      </w:r>
      <w:r w:rsidRPr="00282FF1">
        <w:rPr>
          <w:rFonts w:ascii="Times New Roman" w:hAnsi="Times New Roman" w:cs="Times New Roman"/>
          <w:sz w:val="28"/>
          <w:szCs w:val="28"/>
        </w:rPr>
        <w:t xml:space="preserve">came </w:t>
      </w:r>
      <w:r w:rsidR="00282FF1">
        <w:rPr>
          <w:rFonts w:ascii="Times New Roman" w:hAnsi="Times New Roman" w:cs="Times New Roman"/>
          <w:sz w:val="28"/>
          <w:szCs w:val="28"/>
        </w:rPr>
        <w:t xml:space="preserve">under </w:t>
      </w:r>
      <w:r w:rsidRPr="00282FF1">
        <w:rPr>
          <w:rFonts w:ascii="Times New Roman" w:hAnsi="Times New Roman" w:cs="Times New Roman"/>
          <w:sz w:val="28"/>
          <w:szCs w:val="28"/>
        </w:rPr>
        <w:t xml:space="preserve">mounting pressure to increase </w:t>
      </w:r>
      <w:r w:rsidR="00282FF1">
        <w:rPr>
          <w:rFonts w:ascii="Times New Roman" w:hAnsi="Times New Roman" w:cs="Times New Roman"/>
          <w:sz w:val="28"/>
          <w:szCs w:val="28"/>
        </w:rPr>
        <w:t xml:space="preserve">rapidly </w:t>
      </w:r>
      <w:r w:rsidRPr="00282FF1">
        <w:rPr>
          <w:rFonts w:ascii="Times New Roman" w:hAnsi="Times New Roman" w:cs="Times New Roman"/>
          <w:sz w:val="28"/>
          <w:szCs w:val="28"/>
        </w:rPr>
        <w:t>sec</w:t>
      </w:r>
      <w:r w:rsidR="00282FF1">
        <w:rPr>
          <w:rFonts w:ascii="Times New Roman" w:hAnsi="Times New Roman" w:cs="Times New Roman"/>
          <w:sz w:val="28"/>
          <w:szCs w:val="28"/>
        </w:rPr>
        <w:t>ondary school enrolments</w:t>
      </w:r>
      <w:r w:rsidRPr="00282FF1">
        <w:rPr>
          <w:rFonts w:ascii="Times New Roman" w:hAnsi="Times New Roman" w:cs="Times New Roman"/>
          <w:sz w:val="28"/>
          <w:szCs w:val="28"/>
        </w:rPr>
        <w:t>.</w:t>
      </w:r>
      <w:r w:rsidR="00282FF1">
        <w:rPr>
          <w:rFonts w:ascii="Times New Roman" w:hAnsi="Times New Roman" w:cs="Times New Roman"/>
          <w:sz w:val="28"/>
          <w:szCs w:val="28"/>
        </w:rPr>
        <w:t xml:space="preserve"> Not only did this lead to increased competition for scarce resources between primary and secondary education</w:t>
      </w:r>
      <w:r w:rsidRPr="00282FF1">
        <w:rPr>
          <w:rFonts w:ascii="Times New Roman" w:hAnsi="Times New Roman" w:cs="Times New Roman"/>
          <w:sz w:val="28"/>
          <w:szCs w:val="28"/>
        </w:rPr>
        <w:t xml:space="preserve"> </w:t>
      </w:r>
      <w:r w:rsidR="00282FF1">
        <w:rPr>
          <w:rFonts w:ascii="Times New Roman" w:hAnsi="Times New Roman" w:cs="Times New Roman"/>
          <w:sz w:val="28"/>
          <w:szCs w:val="28"/>
        </w:rPr>
        <w:t xml:space="preserve">but it shifted the attention of political elites away from </w:t>
      </w:r>
      <w:r w:rsidR="0096676B">
        <w:rPr>
          <w:rFonts w:ascii="Times New Roman" w:hAnsi="Times New Roman" w:cs="Times New Roman"/>
          <w:sz w:val="28"/>
          <w:szCs w:val="28"/>
        </w:rPr>
        <w:t>UPE when there was still so much ‘unfinished business’.</w:t>
      </w:r>
    </w:p>
    <w:p w:rsidR="00815D35" w:rsidRPr="00282FF1" w:rsidRDefault="0096676B" w:rsidP="00735D3E">
      <w:pPr>
        <w:spacing w:line="36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Many governments </w:t>
      </w:r>
      <w:r w:rsidR="00153248">
        <w:rPr>
          <w:rFonts w:ascii="Times New Roman" w:hAnsi="Times New Roman" w:cs="Times New Roman"/>
          <w:sz w:val="28"/>
          <w:szCs w:val="28"/>
        </w:rPr>
        <w:t xml:space="preserve">in SSA </w:t>
      </w:r>
      <w:r w:rsidRPr="003B3EF6">
        <w:rPr>
          <w:rFonts w:ascii="Times New Roman" w:hAnsi="Times New Roman" w:cs="Times New Roman"/>
          <w:sz w:val="28"/>
          <w:szCs w:val="28"/>
        </w:rPr>
        <w:t xml:space="preserve">have been reluctant to commit urgently needed additional resources to primary education as is evidenced by the decline in the real value of student per capitation grants in </w:t>
      </w:r>
      <w:r w:rsidR="00153248">
        <w:rPr>
          <w:rFonts w:ascii="Times New Roman" w:hAnsi="Times New Roman" w:cs="Times New Roman"/>
          <w:sz w:val="28"/>
          <w:szCs w:val="28"/>
        </w:rPr>
        <w:t xml:space="preserve">many </w:t>
      </w:r>
      <w:r w:rsidRPr="003B3EF6">
        <w:rPr>
          <w:rFonts w:ascii="Times New Roman" w:hAnsi="Times New Roman" w:cs="Times New Roman"/>
          <w:sz w:val="28"/>
          <w:szCs w:val="28"/>
        </w:rPr>
        <w:t xml:space="preserve">countries. At the same time, however, in rural areas, it is not politically feasible to allow the parental costs of primary schooling to increase substantially. In </w:t>
      </w:r>
      <w:r>
        <w:rPr>
          <w:rFonts w:ascii="Times New Roman" w:hAnsi="Times New Roman" w:cs="Times New Roman"/>
          <w:sz w:val="28"/>
          <w:szCs w:val="28"/>
        </w:rPr>
        <w:t xml:space="preserve">major </w:t>
      </w:r>
      <w:r w:rsidRPr="003B3EF6">
        <w:rPr>
          <w:rFonts w:ascii="Times New Roman" w:hAnsi="Times New Roman" w:cs="Times New Roman"/>
          <w:sz w:val="28"/>
          <w:szCs w:val="28"/>
        </w:rPr>
        <w:t xml:space="preserve">urban areas, PTAs raise considerable resources which enable new facilities to be built and additional ‘PTA teachers’ to be employed which leads to a further widening of the rural-urban school performance gap.  </w:t>
      </w:r>
      <w:r w:rsidR="00E1277C" w:rsidRPr="00282FF1">
        <w:rPr>
          <w:rFonts w:ascii="Times New Roman" w:hAnsi="Times New Roman" w:cs="Times New Roman"/>
          <w:sz w:val="28"/>
          <w:szCs w:val="28"/>
        </w:rPr>
        <w:t xml:space="preserve"> </w:t>
      </w:r>
      <w:r w:rsidR="00601567" w:rsidRPr="00282FF1">
        <w:rPr>
          <w:rFonts w:ascii="Times New Roman" w:hAnsi="Times New Roman" w:cs="Times New Roman"/>
          <w:sz w:val="28"/>
          <w:szCs w:val="28"/>
        </w:rPr>
        <w:t xml:space="preserve"> </w:t>
      </w:r>
    </w:p>
    <w:p w:rsidR="00F41BD3" w:rsidRPr="003B3EF6" w:rsidRDefault="00054651" w:rsidP="00735D3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7.3 </w:t>
      </w:r>
      <w:r w:rsidR="00F41BD3" w:rsidRPr="003B3EF6">
        <w:rPr>
          <w:rFonts w:ascii="Times New Roman" w:hAnsi="Times New Roman" w:cs="Times New Roman"/>
          <w:i/>
          <w:sz w:val="28"/>
          <w:szCs w:val="28"/>
        </w:rPr>
        <w:t>Reformulating UPE</w:t>
      </w:r>
      <w:r w:rsidR="00FB42DB" w:rsidRPr="003B3EF6">
        <w:rPr>
          <w:rFonts w:ascii="Times New Roman" w:hAnsi="Times New Roman" w:cs="Times New Roman"/>
          <w:i/>
          <w:sz w:val="28"/>
          <w:szCs w:val="28"/>
        </w:rPr>
        <w:t>: f</w:t>
      </w:r>
      <w:r w:rsidR="00F41BD3" w:rsidRPr="003B3EF6">
        <w:rPr>
          <w:rFonts w:ascii="Times New Roman" w:hAnsi="Times New Roman" w:cs="Times New Roman"/>
          <w:i/>
          <w:sz w:val="28"/>
          <w:szCs w:val="28"/>
        </w:rPr>
        <w:t xml:space="preserve">rom </w:t>
      </w:r>
      <w:r w:rsidR="00815D35">
        <w:rPr>
          <w:rFonts w:ascii="Times New Roman" w:hAnsi="Times New Roman" w:cs="Times New Roman"/>
          <w:i/>
          <w:sz w:val="28"/>
          <w:szCs w:val="28"/>
        </w:rPr>
        <w:t xml:space="preserve">access </w:t>
      </w:r>
      <w:r w:rsidR="00F41BD3" w:rsidRPr="003B3EF6">
        <w:rPr>
          <w:rFonts w:ascii="Times New Roman" w:hAnsi="Times New Roman" w:cs="Times New Roman"/>
          <w:i/>
          <w:sz w:val="28"/>
          <w:szCs w:val="28"/>
        </w:rPr>
        <w:t xml:space="preserve">to </w:t>
      </w:r>
      <w:r w:rsidR="00815D35">
        <w:rPr>
          <w:rFonts w:ascii="Times New Roman" w:hAnsi="Times New Roman" w:cs="Times New Roman"/>
          <w:i/>
          <w:sz w:val="28"/>
          <w:szCs w:val="28"/>
        </w:rPr>
        <w:t>learning outcomes</w:t>
      </w:r>
    </w:p>
    <w:p w:rsidR="00815D35" w:rsidRDefault="00815D35"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Increasingly </w:t>
      </w:r>
      <w:r w:rsidR="00153248">
        <w:rPr>
          <w:rFonts w:ascii="Times New Roman" w:hAnsi="Times New Roman" w:cs="Times New Roman"/>
          <w:sz w:val="28"/>
          <w:szCs w:val="28"/>
        </w:rPr>
        <w:t xml:space="preserve">(and </w:t>
      </w:r>
      <w:r>
        <w:rPr>
          <w:rFonts w:ascii="Times New Roman" w:hAnsi="Times New Roman" w:cs="Times New Roman"/>
          <w:sz w:val="28"/>
          <w:szCs w:val="28"/>
        </w:rPr>
        <w:t>especially during the last five years</w:t>
      </w:r>
      <w:r w:rsidR="00153248">
        <w:rPr>
          <w:rFonts w:ascii="Times New Roman" w:hAnsi="Times New Roman" w:cs="Times New Roman"/>
          <w:sz w:val="28"/>
          <w:szCs w:val="28"/>
        </w:rPr>
        <w:t>)</w:t>
      </w:r>
      <w:r>
        <w:rPr>
          <w:rFonts w:ascii="Times New Roman" w:hAnsi="Times New Roman" w:cs="Times New Roman"/>
          <w:sz w:val="28"/>
          <w:szCs w:val="28"/>
        </w:rPr>
        <w:t xml:space="preserve"> the original conception of UPE with its primary focus on access is being significantly reformulated to focus primarily on quality and learning outcomes. There are two main reasons for this</w:t>
      </w:r>
      <w:r w:rsidR="00153248">
        <w:rPr>
          <w:rFonts w:ascii="Times New Roman" w:hAnsi="Times New Roman" w:cs="Times New Roman"/>
          <w:sz w:val="28"/>
          <w:szCs w:val="28"/>
        </w:rPr>
        <w:t>. Firstly</w:t>
      </w:r>
      <w:r w:rsidR="009E041C">
        <w:rPr>
          <w:rFonts w:ascii="Times New Roman" w:hAnsi="Times New Roman" w:cs="Times New Roman"/>
          <w:sz w:val="28"/>
          <w:szCs w:val="28"/>
        </w:rPr>
        <w:t>, most</w:t>
      </w:r>
      <w:r w:rsidR="0032200C" w:rsidRPr="003B3EF6">
        <w:rPr>
          <w:rFonts w:ascii="Times New Roman" w:hAnsi="Times New Roman" w:cs="Times New Roman"/>
          <w:sz w:val="28"/>
          <w:szCs w:val="28"/>
        </w:rPr>
        <w:t xml:space="preserve"> of the </w:t>
      </w:r>
      <w:r w:rsidR="001925C1" w:rsidRPr="003B3EF6">
        <w:rPr>
          <w:rFonts w:ascii="Times New Roman" w:hAnsi="Times New Roman" w:cs="Times New Roman"/>
          <w:sz w:val="28"/>
          <w:szCs w:val="28"/>
        </w:rPr>
        <w:t xml:space="preserve">poor who </w:t>
      </w:r>
      <w:r w:rsidR="0032200C" w:rsidRPr="003B3EF6">
        <w:rPr>
          <w:rFonts w:ascii="Times New Roman" w:hAnsi="Times New Roman" w:cs="Times New Roman"/>
          <w:sz w:val="28"/>
          <w:szCs w:val="28"/>
        </w:rPr>
        <w:t>were most likely to b</w:t>
      </w:r>
      <w:r w:rsidR="001925C1" w:rsidRPr="003B3EF6">
        <w:rPr>
          <w:rFonts w:ascii="Times New Roman" w:hAnsi="Times New Roman" w:cs="Times New Roman"/>
          <w:sz w:val="28"/>
          <w:szCs w:val="28"/>
        </w:rPr>
        <w:t>enefit from UPE have already done so.</w:t>
      </w:r>
      <w:r w:rsidR="0032200C" w:rsidRPr="003B3EF6">
        <w:rPr>
          <w:rFonts w:ascii="Times New Roman" w:hAnsi="Times New Roman" w:cs="Times New Roman"/>
          <w:sz w:val="28"/>
          <w:szCs w:val="28"/>
        </w:rPr>
        <w:t xml:space="preserve"> As noted earlier, the costs o</w:t>
      </w:r>
      <w:r w:rsidR="00B4064B">
        <w:rPr>
          <w:rFonts w:ascii="Times New Roman" w:hAnsi="Times New Roman" w:cs="Times New Roman"/>
          <w:sz w:val="28"/>
          <w:szCs w:val="28"/>
        </w:rPr>
        <w:t>f reaching those who remain out-of-</w:t>
      </w:r>
      <w:r w:rsidR="0032200C" w:rsidRPr="003B3EF6">
        <w:rPr>
          <w:rFonts w:ascii="Times New Roman" w:hAnsi="Times New Roman" w:cs="Times New Roman"/>
          <w:sz w:val="28"/>
          <w:szCs w:val="28"/>
        </w:rPr>
        <w:t>school are relatively high</w:t>
      </w:r>
      <w:r w:rsidR="00F54EE8">
        <w:rPr>
          <w:rFonts w:ascii="Times New Roman" w:hAnsi="Times New Roman" w:cs="Times New Roman"/>
          <w:sz w:val="28"/>
          <w:szCs w:val="28"/>
        </w:rPr>
        <w:t>.</w:t>
      </w:r>
      <w:r>
        <w:rPr>
          <w:rFonts w:ascii="Times New Roman" w:hAnsi="Times New Roman" w:cs="Times New Roman"/>
          <w:sz w:val="28"/>
          <w:szCs w:val="28"/>
        </w:rPr>
        <w:t xml:space="preserve"> It is widely argued that poor quality of primary education has itself become the major constraint in achieving UPE since its deters still out-of-school children from enrolling and it has a major negative impact in keeping completion rates well below 100% for those children who are in school.</w:t>
      </w:r>
    </w:p>
    <w:p w:rsidR="00815D35" w:rsidRDefault="00054651"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This shift from access to</w:t>
      </w:r>
      <w:r w:rsidR="00A949D2">
        <w:rPr>
          <w:rFonts w:ascii="Times New Roman" w:hAnsi="Times New Roman" w:cs="Times New Roman"/>
          <w:sz w:val="28"/>
          <w:szCs w:val="28"/>
        </w:rPr>
        <w:t xml:space="preserve"> learning outcomes amounts to an altogether new </w:t>
      </w:r>
      <w:r>
        <w:rPr>
          <w:rFonts w:ascii="Times New Roman" w:hAnsi="Times New Roman" w:cs="Times New Roman"/>
          <w:sz w:val="28"/>
          <w:szCs w:val="28"/>
        </w:rPr>
        <w:t>political</w:t>
      </w:r>
      <w:r w:rsidR="0096676B">
        <w:rPr>
          <w:rFonts w:ascii="Times New Roman" w:hAnsi="Times New Roman" w:cs="Times New Roman"/>
          <w:sz w:val="28"/>
          <w:szCs w:val="28"/>
        </w:rPr>
        <w:t xml:space="preserve"> economy </w:t>
      </w:r>
      <w:r>
        <w:rPr>
          <w:rFonts w:ascii="Times New Roman" w:hAnsi="Times New Roman" w:cs="Times New Roman"/>
          <w:sz w:val="28"/>
          <w:szCs w:val="28"/>
        </w:rPr>
        <w:t xml:space="preserve">of UPE. Firstly, both governments and donors are paying less </w:t>
      </w:r>
      <w:r>
        <w:rPr>
          <w:rFonts w:ascii="Times New Roman" w:hAnsi="Times New Roman" w:cs="Times New Roman"/>
          <w:sz w:val="28"/>
          <w:szCs w:val="28"/>
        </w:rPr>
        <w:lastRenderedPageBreak/>
        <w:t>attention to what are relatively costly access enhancing</w:t>
      </w:r>
      <w:r w:rsidR="0096676B">
        <w:rPr>
          <w:rFonts w:ascii="Times New Roman" w:hAnsi="Times New Roman" w:cs="Times New Roman"/>
          <w:sz w:val="28"/>
          <w:szCs w:val="28"/>
        </w:rPr>
        <w:t xml:space="preserve"> interventions</w:t>
      </w:r>
      <w:r>
        <w:rPr>
          <w:rFonts w:ascii="Times New Roman" w:hAnsi="Times New Roman" w:cs="Times New Roman"/>
          <w:sz w:val="28"/>
          <w:szCs w:val="28"/>
        </w:rPr>
        <w:t xml:space="preserve">. Secondly, the shift to improving quality considerably increases the complexity and reduces the appeal or attractiveness of the UPE reform agenda. Complexity because improving quality and learning outcomes requires multiple policy interventions to improve curricula, </w:t>
      </w:r>
      <w:r w:rsidR="009E041C">
        <w:rPr>
          <w:rFonts w:ascii="Times New Roman" w:hAnsi="Times New Roman" w:cs="Times New Roman"/>
          <w:sz w:val="28"/>
          <w:szCs w:val="28"/>
        </w:rPr>
        <w:t>pedagogy</w:t>
      </w:r>
      <w:r>
        <w:rPr>
          <w:rFonts w:ascii="Times New Roman" w:hAnsi="Times New Roman" w:cs="Times New Roman"/>
          <w:sz w:val="28"/>
          <w:szCs w:val="28"/>
        </w:rPr>
        <w:t xml:space="preserve">, and teacher and school accountability. And reduced appeal because quality improving reforms pose a much greater threat to the interests of key stakeholders in particular teachers who are required to implement them in the classroom.   </w:t>
      </w:r>
    </w:p>
    <w:p w:rsidR="00F27AC2" w:rsidRPr="00601567" w:rsidRDefault="00EF0D2A" w:rsidP="00735D3E">
      <w:pPr>
        <w:spacing w:line="360" w:lineRule="auto"/>
        <w:rPr>
          <w:rFonts w:ascii="Times New Roman" w:hAnsi="Times New Roman" w:cs="Times New Roman"/>
          <w:b/>
          <w:sz w:val="28"/>
          <w:szCs w:val="28"/>
        </w:rPr>
      </w:pPr>
      <w:r>
        <w:rPr>
          <w:rFonts w:ascii="Times New Roman" w:hAnsi="Times New Roman" w:cs="Times New Roman"/>
          <w:b/>
          <w:sz w:val="28"/>
          <w:szCs w:val="28"/>
        </w:rPr>
        <w:t>8</w:t>
      </w:r>
      <w:r w:rsidR="00F54EE8">
        <w:rPr>
          <w:rFonts w:ascii="Times New Roman" w:hAnsi="Times New Roman" w:cs="Times New Roman"/>
          <w:b/>
          <w:sz w:val="28"/>
          <w:szCs w:val="28"/>
        </w:rPr>
        <w:t>.</w:t>
      </w:r>
      <w:r w:rsidR="00F27AC2" w:rsidRPr="00601567">
        <w:rPr>
          <w:rFonts w:ascii="Times New Roman" w:hAnsi="Times New Roman" w:cs="Times New Roman"/>
          <w:b/>
          <w:sz w:val="28"/>
          <w:szCs w:val="28"/>
        </w:rPr>
        <w:t xml:space="preserve"> C</w:t>
      </w:r>
      <w:r w:rsidR="00601567" w:rsidRPr="00601567">
        <w:rPr>
          <w:rFonts w:ascii="Times New Roman" w:hAnsi="Times New Roman" w:cs="Times New Roman"/>
          <w:b/>
          <w:sz w:val="28"/>
          <w:szCs w:val="28"/>
        </w:rPr>
        <w:t xml:space="preserve">onclusion </w:t>
      </w:r>
    </w:p>
    <w:p w:rsidR="00AE4AB9" w:rsidRDefault="00E53CD8" w:rsidP="00735D3E">
      <w:pPr>
        <w:spacing w:line="360" w:lineRule="auto"/>
        <w:jc w:val="both"/>
        <w:rPr>
          <w:rFonts w:ascii="Times New Roman" w:hAnsi="Times New Roman" w:cs="Times New Roman"/>
          <w:sz w:val="28"/>
          <w:szCs w:val="28"/>
        </w:rPr>
      </w:pPr>
      <w:r>
        <w:rPr>
          <w:rFonts w:ascii="Times New Roman" w:hAnsi="Times New Roman" w:cs="Times New Roman"/>
          <w:sz w:val="28"/>
          <w:szCs w:val="28"/>
        </w:rPr>
        <w:t>Th</w:t>
      </w:r>
      <w:r w:rsidR="0090625E">
        <w:rPr>
          <w:rFonts w:ascii="Times New Roman" w:hAnsi="Times New Roman" w:cs="Times New Roman"/>
          <w:sz w:val="28"/>
          <w:szCs w:val="28"/>
        </w:rPr>
        <w:t xml:space="preserve">e core argument of this </w:t>
      </w:r>
      <w:r w:rsidR="00601567">
        <w:rPr>
          <w:rFonts w:ascii="Times New Roman" w:hAnsi="Times New Roman" w:cs="Times New Roman"/>
          <w:sz w:val="28"/>
          <w:szCs w:val="28"/>
        </w:rPr>
        <w:t>two-</w:t>
      </w:r>
      <w:r>
        <w:rPr>
          <w:rFonts w:ascii="Times New Roman" w:hAnsi="Times New Roman" w:cs="Times New Roman"/>
          <w:sz w:val="28"/>
          <w:szCs w:val="28"/>
        </w:rPr>
        <w:t xml:space="preserve">article </w:t>
      </w:r>
      <w:r w:rsidR="00601567">
        <w:rPr>
          <w:rFonts w:ascii="Times New Roman" w:hAnsi="Times New Roman" w:cs="Times New Roman"/>
          <w:sz w:val="28"/>
          <w:szCs w:val="28"/>
        </w:rPr>
        <w:t xml:space="preserve">review </w:t>
      </w:r>
      <w:r w:rsidR="0090625E">
        <w:rPr>
          <w:rFonts w:ascii="Times New Roman" w:hAnsi="Times New Roman" w:cs="Times New Roman"/>
          <w:sz w:val="28"/>
          <w:szCs w:val="28"/>
        </w:rPr>
        <w:t xml:space="preserve">is that </w:t>
      </w:r>
      <w:r>
        <w:rPr>
          <w:rFonts w:ascii="Times New Roman" w:hAnsi="Times New Roman" w:cs="Times New Roman"/>
          <w:sz w:val="28"/>
          <w:szCs w:val="28"/>
        </w:rPr>
        <w:t>t</w:t>
      </w:r>
      <w:r w:rsidR="0061167B" w:rsidRPr="003B3EF6">
        <w:rPr>
          <w:rFonts w:ascii="Times New Roman" w:hAnsi="Times New Roman" w:cs="Times New Roman"/>
          <w:sz w:val="28"/>
          <w:szCs w:val="28"/>
        </w:rPr>
        <w:t xml:space="preserve">he lack of progress in attaining UPE in SSA can only be properly understood by focusing on the wider impact on primary education attainment levels of the combined social, political and economic forces and processes that characterise this new political economy. The main conclusion arising from this analysis is that, given the prevailing situation in most countries, it is unlikely that UPE in SSA can be attained in the foreseeable future. </w:t>
      </w:r>
      <w:r w:rsidR="0061167B">
        <w:rPr>
          <w:rFonts w:ascii="Times New Roman" w:hAnsi="Times New Roman" w:cs="Times New Roman"/>
          <w:sz w:val="28"/>
          <w:szCs w:val="28"/>
        </w:rPr>
        <w:t xml:space="preserve">In short, </w:t>
      </w:r>
      <w:r w:rsidR="006C61CE" w:rsidRPr="003B3EF6">
        <w:rPr>
          <w:rFonts w:ascii="Times New Roman" w:hAnsi="Times New Roman" w:cs="Times New Roman"/>
          <w:sz w:val="28"/>
          <w:szCs w:val="28"/>
        </w:rPr>
        <w:t xml:space="preserve">UPE is a failing reform </w:t>
      </w:r>
      <w:r w:rsidR="00AE4AB9" w:rsidRPr="003B3EF6">
        <w:rPr>
          <w:rFonts w:ascii="Times New Roman" w:hAnsi="Times New Roman" w:cs="Times New Roman"/>
          <w:sz w:val="28"/>
          <w:szCs w:val="28"/>
        </w:rPr>
        <w:t>and ‘the goal of Education for A</w:t>
      </w:r>
      <w:r w:rsidR="000C77B1">
        <w:rPr>
          <w:rFonts w:ascii="Times New Roman" w:hAnsi="Times New Roman" w:cs="Times New Roman"/>
          <w:sz w:val="28"/>
          <w:szCs w:val="28"/>
        </w:rPr>
        <w:t>ll is in jeopardy’ (Kosack, 2009</w:t>
      </w:r>
      <w:r w:rsidR="00AE4AB9" w:rsidRPr="003B3EF6">
        <w:rPr>
          <w:rFonts w:ascii="Times New Roman" w:hAnsi="Times New Roman" w:cs="Times New Roman"/>
          <w:sz w:val="28"/>
          <w:szCs w:val="28"/>
        </w:rPr>
        <w:t>:</w:t>
      </w:r>
      <w:r w:rsidR="00ED2678" w:rsidRPr="003B3EF6">
        <w:rPr>
          <w:rFonts w:ascii="Times New Roman" w:hAnsi="Times New Roman" w:cs="Times New Roman"/>
          <w:sz w:val="28"/>
          <w:szCs w:val="28"/>
        </w:rPr>
        <w:t>495)</w:t>
      </w:r>
      <w:r w:rsidR="0061167B">
        <w:rPr>
          <w:rFonts w:ascii="Times New Roman" w:hAnsi="Times New Roman" w:cs="Times New Roman"/>
          <w:sz w:val="28"/>
          <w:szCs w:val="28"/>
        </w:rPr>
        <w:t>.</w:t>
      </w:r>
    </w:p>
    <w:p w:rsidR="000A1BFB" w:rsidRDefault="000A1BFB" w:rsidP="00735D3E">
      <w:pPr>
        <w:spacing w:line="360" w:lineRule="auto"/>
        <w:jc w:val="both"/>
        <w:rPr>
          <w:rFonts w:ascii="Times New Roman" w:hAnsi="Times New Roman" w:cs="Times New Roman"/>
          <w:i/>
          <w:sz w:val="28"/>
          <w:szCs w:val="28"/>
        </w:rPr>
      </w:pPr>
      <w:r w:rsidRPr="003B3EF6">
        <w:rPr>
          <w:rFonts w:ascii="Times New Roman" w:hAnsi="Times New Roman" w:cs="Times New Roman"/>
          <w:sz w:val="28"/>
          <w:szCs w:val="28"/>
        </w:rPr>
        <w:t>For all the reasons discussed above</w:t>
      </w:r>
      <w:r>
        <w:rPr>
          <w:rFonts w:ascii="Times New Roman" w:hAnsi="Times New Roman" w:cs="Times New Roman"/>
          <w:sz w:val="28"/>
          <w:szCs w:val="28"/>
        </w:rPr>
        <w:t xml:space="preserve"> and in the first article</w:t>
      </w:r>
      <w:r w:rsidRPr="003B3EF6">
        <w:rPr>
          <w:rFonts w:ascii="Times New Roman" w:hAnsi="Times New Roman" w:cs="Times New Roman"/>
          <w:sz w:val="28"/>
          <w:szCs w:val="28"/>
        </w:rPr>
        <w:t xml:space="preserve">, </w:t>
      </w:r>
      <w:r>
        <w:rPr>
          <w:rFonts w:ascii="Times New Roman" w:hAnsi="Times New Roman" w:cs="Times New Roman"/>
          <w:sz w:val="28"/>
          <w:szCs w:val="28"/>
        </w:rPr>
        <w:t xml:space="preserve">a core proposition of this review is that </w:t>
      </w:r>
      <w:r w:rsidRPr="003B3EF6">
        <w:rPr>
          <w:rFonts w:ascii="Times New Roman" w:hAnsi="Times New Roman" w:cs="Times New Roman"/>
          <w:sz w:val="28"/>
          <w:szCs w:val="28"/>
        </w:rPr>
        <w:t xml:space="preserve">the overall political commitment of </w:t>
      </w:r>
      <w:r>
        <w:rPr>
          <w:rFonts w:ascii="Times New Roman" w:hAnsi="Times New Roman" w:cs="Times New Roman"/>
          <w:sz w:val="28"/>
          <w:szCs w:val="28"/>
        </w:rPr>
        <w:t xml:space="preserve">a growing number of </w:t>
      </w:r>
      <w:r w:rsidRPr="003B3EF6">
        <w:rPr>
          <w:rFonts w:ascii="Times New Roman" w:hAnsi="Times New Roman" w:cs="Times New Roman"/>
          <w:sz w:val="28"/>
          <w:szCs w:val="28"/>
        </w:rPr>
        <w:t xml:space="preserve">governments in SSA </w:t>
      </w:r>
      <w:r>
        <w:rPr>
          <w:rFonts w:ascii="Times New Roman" w:hAnsi="Times New Roman" w:cs="Times New Roman"/>
          <w:sz w:val="28"/>
          <w:szCs w:val="28"/>
        </w:rPr>
        <w:t>to UPE is waning which raises major concerns</w:t>
      </w:r>
      <w:r w:rsidR="003D78FA">
        <w:rPr>
          <w:rFonts w:ascii="Times New Roman" w:hAnsi="Times New Roman" w:cs="Times New Roman"/>
          <w:sz w:val="28"/>
          <w:szCs w:val="28"/>
        </w:rPr>
        <w:t xml:space="preserve"> about the attainability of UPE</w:t>
      </w:r>
      <w:r>
        <w:rPr>
          <w:rFonts w:ascii="Times New Roman" w:hAnsi="Times New Roman" w:cs="Times New Roman"/>
          <w:sz w:val="28"/>
          <w:szCs w:val="28"/>
        </w:rPr>
        <w:t>.</w:t>
      </w:r>
      <w:r w:rsidR="003D78FA">
        <w:rPr>
          <w:rFonts w:ascii="Times New Roman" w:hAnsi="Times New Roman" w:cs="Times New Roman"/>
          <w:sz w:val="28"/>
          <w:szCs w:val="28"/>
        </w:rPr>
        <w:t xml:space="preserve"> It is essential, therefore, that the international community re-doubles its efforts</w:t>
      </w:r>
      <w:r w:rsidR="00CA0477">
        <w:rPr>
          <w:rFonts w:ascii="Times New Roman" w:hAnsi="Times New Roman" w:cs="Times New Roman"/>
          <w:sz w:val="28"/>
          <w:szCs w:val="28"/>
        </w:rPr>
        <w:t xml:space="preserve"> </w:t>
      </w:r>
      <w:r w:rsidR="003D78FA">
        <w:rPr>
          <w:rFonts w:ascii="Times New Roman" w:hAnsi="Times New Roman" w:cs="Times New Roman"/>
          <w:sz w:val="28"/>
          <w:szCs w:val="28"/>
        </w:rPr>
        <w:t xml:space="preserve">in order to ensure that UPE is finally achieved  by 2030.  </w:t>
      </w:r>
    </w:p>
    <w:p w:rsidR="00AE4AB9" w:rsidRPr="000C77B1" w:rsidRDefault="00F54EE8" w:rsidP="00735D3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7.1 </w:t>
      </w:r>
      <w:r w:rsidR="00AE4AB9" w:rsidRPr="000C77B1">
        <w:rPr>
          <w:rFonts w:ascii="Times New Roman" w:hAnsi="Times New Roman" w:cs="Times New Roman"/>
          <w:i/>
          <w:sz w:val="28"/>
          <w:szCs w:val="28"/>
        </w:rPr>
        <w:t>Future research</w:t>
      </w:r>
    </w:p>
    <w:p w:rsidR="00601567" w:rsidRDefault="00E53CD8" w:rsidP="00735D3E">
      <w:pPr>
        <w:spacing w:line="360" w:lineRule="auto"/>
        <w:jc w:val="both"/>
        <w:rPr>
          <w:rFonts w:ascii="Times New Roman" w:hAnsi="Times New Roman" w:cs="Times New Roman"/>
          <w:sz w:val="28"/>
          <w:szCs w:val="28"/>
        </w:rPr>
      </w:pPr>
      <w:r w:rsidRPr="00650140">
        <w:rPr>
          <w:rFonts w:ascii="Times New Roman" w:hAnsi="Times New Roman" w:cs="Times New Roman"/>
          <w:sz w:val="28"/>
          <w:szCs w:val="28"/>
        </w:rPr>
        <w:t xml:space="preserve">Given the lack of </w:t>
      </w:r>
      <w:r w:rsidR="000C77B1">
        <w:rPr>
          <w:rFonts w:ascii="Times New Roman" w:hAnsi="Times New Roman" w:cs="Times New Roman"/>
          <w:sz w:val="28"/>
          <w:szCs w:val="28"/>
        </w:rPr>
        <w:t xml:space="preserve">both quantitative and qualitative </w:t>
      </w:r>
      <w:r w:rsidRPr="00650140">
        <w:rPr>
          <w:rFonts w:ascii="Times New Roman" w:hAnsi="Times New Roman" w:cs="Times New Roman"/>
          <w:sz w:val="28"/>
          <w:szCs w:val="28"/>
        </w:rPr>
        <w:t>data, m</w:t>
      </w:r>
      <w:r w:rsidR="00AE4AB9" w:rsidRPr="00650140">
        <w:rPr>
          <w:rFonts w:ascii="Times New Roman" w:hAnsi="Times New Roman" w:cs="Times New Roman"/>
          <w:sz w:val="28"/>
          <w:szCs w:val="28"/>
        </w:rPr>
        <w:t xml:space="preserve">ost of the </w:t>
      </w:r>
      <w:r w:rsidR="000C77B1">
        <w:rPr>
          <w:rFonts w:ascii="Times New Roman" w:hAnsi="Times New Roman" w:cs="Times New Roman"/>
          <w:sz w:val="28"/>
          <w:szCs w:val="28"/>
        </w:rPr>
        <w:t xml:space="preserve">propositions and related </w:t>
      </w:r>
      <w:r w:rsidR="00396A07" w:rsidRPr="00650140">
        <w:rPr>
          <w:rFonts w:ascii="Times New Roman" w:hAnsi="Times New Roman" w:cs="Times New Roman"/>
          <w:sz w:val="28"/>
          <w:szCs w:val="28"/>
        </w:rPr>
        <w:t>conclusions</w:t>
      </w:r>
      <w:r w:rsidR="00AE4AB9" w:rsidRPr="00650140">
        <w:rPr>
          <w:rFonts w:ascii="Times New Roman" w:hAnsi="Times New Roman" w:cs="Times New Roman"/>
          <w:sz w:val="28"/>
          <w:szCs w:val="28"/>
        </w:rPr>
        <w:t xml:space="preserve"> in this </w:t>
      </w:r>
      <w:r w:rsidR="00601567">
        <w:rPr>
          <w:rFonts w:ascii="Times New Roman" w:hAnsi="Times New Roman" w:cs="Times New Roman"/>
          <w:sz w:val="28"/>
          <w:szCs w:val="28"/>
        </w:rPr>
        <w:t xml:space="preserve">review </w:t>
      </w:r>
      <w:r w:rsidR="00AE4AB9" w:rsidRPr="00650140">
        <w:rPr>
          <w:rFonts w:ascii="Times New Roman" w:hAnsi="Times New Roman" w:cs="Times New Roman"/>
          <w:sz w:val="28"/>
          <w:szCs w:val="28"/>
        </w:rPr>
        <w:t>are quite tentative</w:t>
      </w:r>
      <w:r w:rsidR="00166921">
        <w:rPr>
          <w:rFonts w:ascii="Times New Roman" w:hAnsi="Times New Roman" w:cs="Times New Roman"/>
          <w:sz w:val="28"/>
          <w:szCs w:val="28"/>
        </w:rPr>
        <w:t>. C</w:t>
      </w:r>
      <w:r w:rsidRPr="00650140">
        <w:rPr>
          <w:rFonts w:ascii="Times New Roman" w:hAnsi="Times New Roman" w:cs="Times New Roman"/>
          <w:sz w:val="28"/>
          <w:szCs w:val="28"/>
        </w:rPr>
        <w:t xml:space="preserve">onsiderably more </w:t>
      </w:r>
      <w:r w:rsidR="00166921">
        <w:rPr>
          <w:rFonts w:ascii="Times New Roman" w:hAnsi="Times New Roman" w:cs="Times New Roman"/>
          <w:sz w:val="28"/>
          <w:szCs w:val="28"/>
        </w:rPr>
        <w:t xml:space="preserve">in-depth </w:t>
      </w:r>
      <w:r w:rsidRPr="00650140">
        <w:rPr>
          <w:rFonts w:ascii="Times New Roman" w:hAnsi="Times New Roman" w:cs="Times New Roman"/>
          <w:sz w:val="28"/>
          <w:szCs w:val="28"/>
        </w:rPr>
        <w:t xml:space="preserve">research </w:t>
      </w:r>
      <w:r w:rsidR="00166921">
        <w:rPr>
          <w:rFonts w:ascii="Times New Roman" w:hAnsi="Times New Roman" w:cs="Times New Roman"/>
          <w:sz w:val="28"/>
          <w:szCs w:val="28"/>
        </w:rPr>
        <w:t xml:space="preserve">is required, therefore, </w:t>
      </w:r>
      <w:r w:rsidRPr="00650140">
        <w:rPr>
          <w:rFonts w:ascii="Times New Roman" w:hAnsi="Times New Roman" w:cs="Times New Roman"/>
          <w:sz w:val="28"/>
          <w:szCs w:val="28"/>
        </w:rPr>
        <w:t xml:space="preserve">before they can be </w:t>
      </w:r>
      <w:r w:rsidR="00166921">
        <w:rPr>
          <w:rFonts w:ascii="Times New Roman" w:hAnsi="Times New Roman" w:cs="Times New Roman"/>
          <w:sz w:val="28"/>
          <w:szCs w:val="28"/>
        </w:rPr>
        <w:t xml:space="preserve">adequately </w:t>
      </w:r>
      <w:r w:rsidRPr="00650140">
        <w:rPr>
          <w:rFonts w:ascii="Times New Roman" w:hAnsi="Times New Roman" w:cs="Times New Roman"/>
          <w:sz w:val="28"/>
          <w:szCs w:val="28"/>
        </w:rPr>
        <w:t>substantiated.</w:t>
      </w:r>
      <w:r w:rsidR="00166921">
        <w:rPr>
          <w:rFonts w:ascii="Times New Roman" w:hAnsi="Times New Roman" w:cs="Times New Roman"/>
          <w:sz w:val="28"/>
          <w:szCs w:val="28"/>
        </w:rPr>
        <w:t xml:space="preserve"> T</w:t>
      </w:r>
      <w:r w:rsidR="007C551A">
        <w:rPr>
          <w:rFonts w:ascii="Times New Roman" w:hAnsi="Times New Roman" w:cs="Times New Roman"/>
          <w:sz w:val="28"/>
          <w:szCs w:val="28"/>
        </w:rPr>
        <w:t xml:space="preserve">he main research priority is for in-depth national studies which comprehensively </w:t>
      </w:r>
      <w:r w:rsidR="007C551A">
        <w:rPr>
          <w:rFonts w:ascii="Times New Roman" w:hAnsi="Times New Roman" w:cs="Times New Roman"/>
          <w:sz w:val="28"/>
          <w:szCs w:val="28"/>
        </w:rPr>
        <w:lastRenderedPageBreak/>
        <w:t xml:space="preserve">and systematically </w:t>
      </w:r>
      <w:r w:rsidR="000C77B1">
        <w:rPr>
          <w:rFonts w:ascii="Times New Roman" w:hAnsi="Times New Roman" w:cs="Times New Roman"/>
          <w:sz w:val="28"/>
          <w:szCs w:val="28"/>
        </w:rPr>
        <w:t xml:space="preserve">test these propositions. </w:t>
      </w:r>
      <w:r w:rsidR="007C551A">
        <w:rPr>
          <w:rFonts w:ascii="Times New Roman" w:hAnsi="Times New Roman" w:cs="Times New Roman"/>
          <w:sz w:val="28"/>
          <w:szCs w:val="28"/>
        </w:rPr>
        <w:t>Such studies will not only enable common themes and trends to be identified</w:t>
      </w:r>
      <w:r w:rsidR="00166921">
        <w:rPr>
          <w:rFonts w:ascii="Times New Roman" w:hAnsi="Times New Roman" w:cs="Times New Roman"/>
          <w:sz w:val="28"/>
          <w:szCs w:val="28"/>
        </w:rPr>
        <w:t xml:space="preserve"> for SSA as a whole</w:t>
      </w:r>
      <w:r w:rsidR="007C551A">
        <w:rPr>
          <w:rFonts w:ascii="Times New Roman" w:hAnsi="Times New Roman" w:cs="Times New Roman"/>
          <w:sz w:val="28"/>
          <w:szCs w:val="28"/>
        </w:rPr>
        <w:t xml:space="preserve">, but will almost certainly highlight the continued diversity of outcomes which is to be expected in </w:t>
      </w:r>
      <w:r w:rsidR="00166921">
        <w:rPr>
          <w:rFonts w:ascii="Times New Roman" w:hAnsi="Times New Roman" w:cs="Times New Roman"/>
          <w:sz w:val="28"/>
          <w:szCs w:val="28"/>
        </w:rPr>
        <w:t xml:space="preserve">a vast geographical region </w:t>
      </w:r>
      <w:r w:rsidR="000C77B1">
        <w:rPr>
          <w:rFonts w:ascii="Times New Roman" w:hAnsi="Times New Roman" w:cs="Times New Roman"/>
          <w:sz w:val="28"/>
          <w:szCs w:val="28"/>
        </w:rPr>
        <w:t xml:space="preserve">of </w:t>
      </w:r>
      <w:r w:rsidR="007C551A">
        <w:rPr>
          <w:rFonts w:ascii="Times New Roman" w:hAnsi="Times New Roman" w:cs="Times New Roman"/>
          <w:sz w:val="28"/>
          <w:szCs w:val="28"/>
        </w:rPr>
        <w:t>50 countries</w:t>
      </w:r>
      <w:r w:rsidR="001A659A">
        <w:rPr>
          <w:rFonts w:ascii="Times New Roman" w:hAnsi="Times New Roman" w:cs="Times New Roman"/>
          <w:sz w:val="28"/>
          <w:szCs w:val="28"/>
        </w:rPr>
        <w:t>.</w:t>
      </w:r>
      <w:r w:rsidR="007C551A">
        <w:rPr>
          <w:rFonts w:ascii="Times New Roman" w:hAnsi="Times New Roman" w:cs="Times New Roman"/>
          <w:sz w:val="28"/>
          <w:szCs w:val="28"/>
        </w:rPr>
        <w:t xml:space="preserve"> </w:t>
      </w:r>
      <w:r w:rsidRPr="00650140">
        <w:rPr>
          <w:rFonts w:ascii="Times New Roman" w:hAnsi="Times New Roman" w:cs="Times New Roman"/>
          <w:sz w:val="28"/>
          <w:szCs w:val="28"/>
        </w:rPr>
        <w:t xml:space="preserve"> </w:t>
      </w:r>
      <w:r w:rsidR="00BB2698" w:rsidRPr="00650140">
        <w:rPr>
          <w:rFonts w:ascii="Times New Roman" w:hAnsi="Times New Roman" w:cs="Times New Roman"/>
          <w:sz w:val="28"/>
          <w:szCs w:val="28"/>
        </w:rPr>
        <w:t xml:space="preserve"> </w:t>
      </w:r>
    </w:p>
    <w:p w:rsidR="005D641C" w:rsidRDefault="005D641C">
      <w:pPr>
        <w:rPr>
          <w:rFonts w:ascii="Times New Roman" w:hAnsi="Times New Roman" w:cs="Times New Roman"/>
          <w:sz w:val="28"/>
          <w:szCs w:val="28"/>
        </w:rPr>
      </w:pPr>
      <w:r>
        <w:rPr>
          <w:rFonts w:ascii="Times New Roman" w:hAnsi="Times New Roman" w:cs="Times New Roman"/>
          <w:sz w:val="28"/>
          <w:szCs w:val="28"/>
        </w:rPr>
        <w:br w:type="page"/>
      </w:r>
    </w:p>
    <w:p w:rsidR="00F27AC2" w:rsidRPr="003B3EF6" w:rsidRDefault="007E2A8A" w:rsidP="00CF29FF">
      <w:pPr>
        <w:jc w:val="both"/>
        <w:rPr>
          <w:rFonts w:ascii="Times New Roman" w:hAnsi="Times New Roman" w:cs="Times New Roman"/>
          <w:sz w:val="28"/>
          <w:szCs w:val="28"/>
        </w:rPr>
      </w:pPr>
      <w:r w:rsidRPr="003B3EF6">
        <w:rPr>
          <w:rFonts w:ascii="Times New Roman" w:hAnsi="Times New Roman" w:cs="Times New Roman"/>
          <w:sz w:val="28"/>
          <w:szCs w:val="28"/>
        </w:rPr>
        <w:lastRenderedPageBreak/>
        <w:t>REFERENCES</w:t>
      </w:r>
    </w:p>
    <w:p w:rsidR="00A64D54" w:rsidRDefault="00A64D54" w:rsidP="0059258F">
      <w:pPr>
        <w:jc w:val="both"/>
        <w:rPr>
          <w:rFonts w:ascii="Times New Roman" w:hAnsi="Times New Roman" w:cs="Times New Roman"/>
          <w:sz w:val="28"/>
          <w:szCs w:val="28"/>
        </w:rPr>
      </w:pPr>
      <w:r>
        <w:rPr>
          <w:rFonts w:ascii="Times New Roman" w:hAnsi="Times New Roman" w:cs="Times New Roman"/>
          <w:sz w:val="28"/>
          <w:szCs w:val="28"/>
        </w:rPr>
        <w:t>Ampratwum, E., Awal M.</w:t>
      </w:r>
      <w:r w:rsidR="00A949D2">
        <w:rPr>
          <w:rFonts w:ascii="Times New Roman" w:hAnsi="Times New Roman" w:cs="Times New Roman"/>
          <w:sz w:val="28"/>
          <w:szCs w:val="28"/>
        </w:rPr>
        <w:t xml:space="preserve">, </w:t>
      </w:r>
      <w:r>
        <w:rPr>
          <w:rFonts w:ascii="Times New Roman" w:hAnsi="Times New Roman" w:cs="Times New Roman"/>
          <w:sz w:val="28"/>
          <w:szCs w:val="28"/>
        </w:rPr>
        <w:t xml:space="preserve">Oduro, F. </w:t>
      </w:r>
      <w:r w:rsidR="00650414">
        <w:rPr>
          <w:rFonts w:ascii="Times New Roman" w:hAnsi="Times New Roman" w:cs="Times New Roman"/>
          <w:sz w:val="28"/>
          <w:szCs w:val="28"/>
        </w:rPr>
        <w:t>(</w:t>
      </w:r>
      <w:r>
        <w:rPr>
          <w:rFonts w:ascii="Times New Roman" w:hAnsi="Times New Roman" w:cs="Times New Roman"/>
          <w:sz w:val="28"/>
          <w:szCs w:val="28"/>
        </w:rPr>
        <w:t xml:space="preserve">2019). </w:t>
      </w:r>
      <w:r w:rsidR="00393841">
        <w:rPr>
          <w:rFonts w:ascii="Times New Roman" w:hAnsi="Times New Roman" w:cs="Times New Roman"/>
          <w:sz w:val="28"/>
          <w:szCs w:val="28"/>
        </w:rPr>
        <w:t>Decentralisation</w:t>
      </w:r>
      <w:r>
        <w:rPr>
          <w:rFonts w:ascii="Times New Roman" w:hAnsi="Times New Roman" w:cs="Times New Roman"/>
          <w:sz w:val="28"/>
          <w:szCs w:val="28"/>
        </w:rPr>
        <w:t xml:space="preserve"> and teacher accountability: the political settlement and sub-national governance in Ghana’s education sector. In Hickey and Hossain.</w:t>
      </w:r>
    </w:p>
    <w:p w:rsidR="002B525F" w:rsidRPr="003B3EF6" w:rsidRDefault="002B525F" w:rsidP="00CF29FF">
      <w:pPr>
        <w:jc w:val="both"/>
        <w:rPr>
          <w:rFonts w:ascii="Times New Roman" w:hAnsi="Times New Roman" w:cs="Times New Roman"/>
          <w:sz w:val="28"/>
          <w:szCs w:val="28"/>
        </w:rPr>
      </w:pPr>
      <w:r>
        <w:rPr>
          <w:rFonts w:ascii="Times New Roman" w:hAnsi="Times New Roman" w:cs="Times New Roman"/>
          <w:sz w:val="28"/>
          <w:szCs w:val="28"/>
        </w:rPr>
        <w:t>Arias, O.,</w:t>
      </w:r>
      <w:r w:rsidR="006C5FE5">
        <w:rPr>
          <w:rFonts w:ascii="Times New Roman" w:hAnsi="Times New Roman" w:cs="Times New Roman"/>
          <w:sz w:val="28"/>
          <w:szCs w:val="28"/>
        </w:rPr>
        <w:t xml:space="preserve"> Santos, A., Evans D.K. (2019)</w:t>
      </w:r>
      <w:r w:rsidR="00650414">
        <w:rPr>
          <w:rFonts w:ascii="Times New Roman" w:hAnsi="Times New Roman" w:cs="Times New Roman"/>
          <w:sz w:val="28"/>
          <w:szCs w:val="28"/>
        </w:rPr>
        <w:t>.</w:t>
      </w:r>
      <w:r w:rsidR="006C5FE5">
        <w:rPr>
          <w:rFonts w:ascii="Times New Roman" w:hAnsi="Times New Roman" w:cs="Times New Roman"/>
          <w:sz w:val="28"/>
          <w:szCs w:val="28"/>
        </w:rPr>
        <w:t xml:space="preserve"> T</w:t>
      </w:r>
      <w:r>
        <w:rPr>
          <w:rFonts w:ascii="Times New Roman" w:hAnsi="Times New Roman" w:cs="Times New Roman"/>
          <w:sz w:val="28"/>
          <w:szCs w:val="28"/>
        </w:rPr>
        <w:t>he skills balancing act in sub-Saharan Africa: Investing in skills for productivity, inclusion and adaptability. World Bank, Washington D.C.</w:t>
      </w:r>
    </w:p>
    <w:p w:rsidR="004F0D10" w:rsidRDefault="004F0D10" w:rsidP="006450E9">
      <w:pPr>
        <w:jc w:val="both"/>
        <w:rPr>
          <w:rFonts w:ascii="Times New Roman" w:hAnsi="Times New Roman" w:cs="Times New Roman"/>
          <w:sz w:val="28"/>
          <w:szCs w:val="28"/>
        </w:rPr>
      </w:pPr>
      <w:r>
        <w:rPr>
          <w:rFonts w:ascii="Times New Roman" w:hAnsi="Times New Roman" w:cs="Times New Roman"/>
          <w:sz w:val="28"/>
          <w:szCs w:val="28"/>
        </w:rPr>
        <w:t>Barrerra-Osorio, Fasih, F., Patrinos, H.A., Santibanez, L</w:t>
      </w:r>
      <w:r w:rsidR="00C230D5">
        <w:rPr>
          <w:rFonts w:ascii="Times New Roman" w:hAnsi="Times New Roman" w:cs="Times New Roman"/>
          <w:sz w:val="28"/>
          <w:szCs w:val="28"/>
        </w:rPr>
        <w:t>.</w:t>
      </w:r>
      <w:r>
        <w:rPr>
          <w:rFonts w:ascii="Times New Roman" w:hAnsi="Times New Roman" w:cs="Times New Roman"/>
          <w:sz w:val="28"/>
          <w:szCs w:val="28"/>
        </w:rPr>
        <w:t xml:space="preserve"> (2009)</w:t>
      </w:r>
      <w:r w:rsidR="00650414">
        <w:rPr>
          <w:rFonts w:ascii="Times New Roman" w:hAnsi="Times New Roman" w:cs="Times New Roman"/>
          <w:sz w:val="28"/>
          <w:szCs w:val="28"/>
        </w:rPr>
        <w:t>.</w:t>
      </w:r>
      <w:r>
        <w:rPr>
          <w:rFonts w:ascii="Times New Roman" w:hAnsi="Times New Roman" w:cs="Times New Roman"/>
          <w:sz w:val="28"/>
          <w:szCs w:val="28"/>
        </w:rPr>
        <w:t xml:space="preserve"> Decentralised decision-making in schools: the theory and evidence o</w:t>
      </w:r>
      <w:r w:rsidR="00393841">
        <w:rPr>
          <w:rFonts w:ascii="Times New Roman" w:hAnsi="Times New Roman" w:cs="Times New Roman"/>
          <w:sz w:val="28"/>
          <w:szCs w:val="28"/>
        </w:rPr>
        <w:t>f school-based management. W</w:t>
      </w:r>
      <w:r>
        <w:rPr>
          <w:rFonts w:ascii="Times New Roman" w:hAnsi="Times New Roman" w:cs="Times New Roman"/>
          <w:sz w:val="28"/>
          <w:szCs w:val="28"/>
        </w:rPr>
        <w:t>orld Bank, Washington D.C.</w:t>
      </w:r>
    </w:p>
    <w:p w:rsidR="00C977E4" w:rsidRPr="003B3EF6" w:rsidRDefault="006450E9" w:rsidP="006450E9">
      <w:pPr>
        <w:jc w:val="both"/>
        <w:rPr>
          <w:rFonts w:ascii="Times New Roman" w:hAnsi="Times New Roman" w:cs="Times New Roman"/>
          <w:sz w:val="28"/>
          <w:szCs w:val="28"/>
        </w:rPr>
      </w:pPr>
      <w:r w:rsidRPr="003B3EF6">
        <w:rPr>
          <w:rFonts w:ascii="Times New Roman" w:hAnsi="Times New Roman" w:cs="Times New Roman"/>
          <w:sz w:val="28"/>
          <w:szCs w:val="28"/>
        </w:rPr>
        <w:t>Bashir, S., Lockheed, M, Ninan, E., Tan J-P. (2018)</w:t>
      </w:r>
      <w:r w:rsidR="00650414">
        <w:rPr>
          <w:rFonts w:ascii="Times New Roman" w:hAnsi="Times New Roman" w:cs="Times New Roman"/>
          <w:sz w:val="28"/>
          <w:szCs w:val="28"/>
        </w:rPr>
        <w:t>.</w:t>
      </w:r>
      <w:r w:rsidRPr="003B3EF6">
        <w:rPr>
          <w:rFonts w:ascii="Times New Roman" w:hAnsi="Times New Roman" w:cs="Times New Roman"/>
          <w:sz w:val="28"/>
          <w:szCs w:val="28"/>
        </w:rPr>
        <w:t xml:space="preserve"> Facing forward: Schooling for learning in Africa. AFD and World Bank. Washington D.C.</w:t>
      </w:r>
    </w:p>
    <w:p w:rsidR="00DC1191" w:rsidRDefault="00DC1191" w:rsidP="00CF29FF">
      <w:pPr>
        <w:jc w:val="both"/>
        <w:rPr>
          <w:rFonts w:ascii="Times New Roman" w:hAnsi="Times New Roman" w:cs="Times New Roman"/>
          <w:sz w:val="28"/>
          <w:szCs w:val="28"/>
        </w:rPr>
      </w:pPr>
      <w:r>
        <w:rPr>
          <w:rFonts w:ascii="Times New Roman" w:hAnsi="Times New Roman" w:cs="Times New Roman"/>
          <w:sz w:val="28"/>
          <w:szCs w:val="28"/>
        </w:rPr>
        <w:t>Bennell, P.S. (2020a) The political economy of attaining Universal Primary Education in Sub-Saharan Africa: social class reproduction, educational distancing and job competition. International Journal of Educational Development, forthcoming.</w:t>
      </w:r>
    </w:p>
    <w:p w:rsidR="00DC1191" w:rsidRPr="0059258F" w:rsidRDefault="00DC1191" w:rsidP="0059258F">
      <w:pPr>
        <w:spacing w:line="240" w:lineRule="auto"/>
        <w:rPr>
          <w:rFonts w:ascii="Times New Roman" w:hAnsi="Times New Roman" w:cs="Times New Roman"/>
          <w:sz w:val="28"/>
          <w:szCs w:val="28"/>
        </w:rPr>
      </w:pPr>
      <w:r w:rsidRPr="0059258F">
        <w:rPr>
          <w:rFonts w:ascii="Times New Roman" w:hAnsi="Times New Roman" w:cs="Times New Roman"/>
          <w:sz w:val="28"/>
          <w:szCs w:val="28"/>
        </w:rPr>
        <w:t>Bennell, P.S. (2020b)</w:t>
      </w:r>
      <w:r w:rsidR="0059258F">
        <w:rPr>
          <w:rFonts w:ascii="Times New Roman" w:hAnsi="Times New Roman" w:cs="Times New Roman"/>
          <w:sz w:val="28"/>
          <w:szCs w:val="28"/>
        </w:rPr>
        <w:t>.</w:t>
      </w:r>
      <w:r w:rsidR="00022BE3" w:rsidRPr="0059258F">
        <w:rPr>
          <w:rFonts w:ascii="Times New Roman" w:hAnsi="Times New Roman" w:cs="Times New Roman"/>
          <w:sz w:val="28"/>
          <w:szCs w:val="28"/>
        </w:rPr>
        <w:t xml:space="preserve"> </w:t>
      </w:r>
      <w:r w:rsidR="0059258F" w:rsidRPr="0059258F">
        <w:rPr>
          <w:rFonts w:ascii="Times New Roman" w:hAnsi="Times New Roman" w:cs="Times New Roman"/>
          <w:sz w:val="28"/>
          <w:szCs w:val="28"/>
        </w:rPr>
        <w:t>Strengthening vocational education and training in S</w:t>
      </w:r>
      <w:r w:rsidR="0059258F">
        <w:rPr>
          <w:rFonts w:ascii="Times New Roman" w:hAnsi="Times New Roman" w:cs="Times New Roman"/>
          <w:sz w:val="28"/>
          <w:szCs w:val="28"/>
        </w:rPr>
        <w:t>ub-</w:t>
      </w:r>
      <w:r w:rsidR="0059258F" w:rsidRPr="0059258F">
        <w:rPr>
          <w:rFonts w:ascii="Times New Roman" w:hAnsi="Times New Roman" w:cs="Times New Roman"/>
          <w:sz w:val="28"/>
          <w:szCs w:val="28"/>
        </w:rPr>
        <w:t>Saharan Africa: A revie</w:t>
      </w:r>
      <w:r w:rsidR="0059258F">
        <w:rPr>
          <w:rFonts w:ascii="Times New Roman" w:hAnsi="Times New Roman" w:cs="Times New Roman"/>
          <w:sz w:val="28"/>
          <w:szCs w:val="28"/>
        </w:rPr>
        <w:t>w</w:t>
      </w:r>
      <w:r w:rsidR="0059258F" w:rsidRPr="0059258F">
        <w:rPr>
          <w:rFonts w:ascii="Times New Roman" w:hAnsi="Times New Roman" w:cs="Times New Roman"/>
          <w:sz w:val="28"/>
          <w:szCs w:val="28"/>
        </w:rPr>
        <w:t xml:space="preserve"> of World Bank policy and practice, 1991-2019</w:t>
      </w:r>
    </w:p>
    <w:p w:rsidR="00DC1191" w:rsidRPr="0059258F" w:rsidRDefault="0059258F" w:rsidP="00CF29FF">
      <w:pPr>
        <w:jc w:val="both"/>
        <w:rPr>
          <w:rFonts w:ascii="Times New Roman" w:hAnsi="Times New Roman" w:cs="Times New Roman"/>
          <w:sz w:val="28"/>
          <w:szCs w:val="28"/>
        </w:rPr>
      </w:pPr>
      <w:r>
        <w:rPr>
          <w:rFonts w:ascii="Times New Roman" w:hAnsi="Times New Roman" w:cs="Times New Roman"/>
          <w:sz w:val="28"/>
          <w:szCs w:val="28"/>
        </w:rPr>
        <w:t>Bennell, P.S. (1996) Rates of return to primary education: Does the conventional pattern prevail in Sub-Saharan Africa? World Development.</w:t>
      </w:r>
    </w:p>
    <w:p w:rsidR="00A949D2" w:rsidRDefault="00A949D2" w:rsidP="00CF29FF">
      <w:pPr>
        <w:jc w:val="both"/>
        <w:rPr>
          <w:rFonts w:ascii="Times New Roman" w:hAnsi="Times New Roman" w:cs="Times New Roman"/>
          <w:sz w:val="28"/>
          <w:szCs w:val="28"/>
        </w:rPr>
      </w:pPr>
      <w:r>
        <w:rPr>
          <w:rFonts w:ascii="Times New Roman" w:hAnsi="Times New Roman" w:cs="Times New Roman"/>
          <w:sz w:val="28"/>
          <w:szCs w:val="28"/>
        </w:rPr>
        <w:t>Bennell, P.S., Acheampong</w:t>
      </w:r>
      <w:r w:rsidR="00C230D5">
        <w:rPr>
          <w:rFonts w:ascii="Times New Roman" w:hAnsi="Times New Roman" w:cs="Times New Roman"/>
          <w:sz w:val="28"/>
          <w:szCs w:val="28"/>
        </w:rPr>
        <w:t>, K.</w:t>
      </w:r>
      <w:r>
        <w:rPr>
          <w:rFonts w:ascii="Times New Roman" w:hAnsi="Times New Roman" w:cs="Times New Roman"/>
          <w:sz w:val="28"/>
          <w:szCs w:val="28"/>
        </w:rPr>
        <w:t>. (2007). Teacher motivation and incentives in sub-Saharan Africa and South Asia. London</w:t>
      </w:r>
      <w:r w:rsidR="00C230D5">
        <w:rPr>
          <w:rFonts w:ascii="Times New Roman" w:hAnsi="Times New Roman" w:cs="Times New Roman"/>
          <w:sz w:val="28"/>
          <w:szCs w:val="28"/>
        </w:rPr>
        <w:t>. DFID.</w:t>
      </w:r>
      <w:r>
        <w:rPr>
          <w:rFonts w:ascii="Times New Roman" w:hAnsi="Times New Roman" w:cs="Times New Roman"/>
          <w:sz w:val="28"/>
          <w:szCs w:val="28"/>
        </w:rPr>
        <w:t xml:space="preserve"> </w:t>
      </w:r>
    </w:p>
    <w:p w:rsidR="00663402" w:rsidRPr="003B3EF6"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Bhatia</w:t>
      </w:r>
      <w:r w:rsidR="009457AB" w:rsidRPr="003B3EF6">
        <w:rPr>
          <w:rFonts w:ascii="Times New Roman" w:hAnsi="Times New Roman" w:cs="Times New Roman"/>
          <w:sz w:val="28"/>
          <w:szCs w:val="28"/>
        </w:rPr>
        <w:t>, K</w:t>
      </w:r>
      <w:r w:rsidR="009B341A">
        <w:rPr>
          <w:rFonts w:ascii="Times New Roman" w:hAnsi="Times New Roman" w:cs="Times New Roman"/>
          <w:sz w:val="28"/>
          <w:szCs w:val="28"/>
        </w:rPr>
        <w:t>.,</w:t>
      </w:r>
      <w:r w:rsidRPr="003B3EF6">
        <w:rPr>
          <w:rFonts w:ascii="Times New Roman" w:hAnsi="Times New Roman" w:cs="Times New Roman"/>
          <w:sz w:val="28"/>
          <w:szCs w:val="28"/>
        </w:rPr>
        <w:t xml:space="preserve"> Ghanem</w:t>
      </w:r>
      <w:r w:rsidR="008C1876" w:rsidRPr="003B3EF6">
        <w:rPr>
          <w:rFonts w:ascii="Times New Roman" w:hAnsi="Times New Roman" w:cs="Times New Roman"/>
          <w:sz w:val="28"/>
          <w:szCs w:val="28"/>
        </w:rPr>
        <w:t>, H. (2017)</w:t>
      </w:r>
      <w:r w:rsidR="00650414">
        <w:rPr>
          <w:rFonts w:ascii="Times New Roman" w:hAnsi="Times New Roman" w:cs="Times New Roman"/>
          <w:sz w:val="28"/>
          <w:szCs w:val="28"/>
        </w:rPr>
        <w:t>.</w:t>
      </w:r>
      <w:r w:rsidR="008C1876" w:rsidRPr="003B3EF6">
        <w:rPr>
          <w:rFonts w:ascii="Times New Roman" w:hAnsi="Times New Roman" w:cs="Times New Roman"/>
          <w:sz w:val="28"/>
          <w:szCs w:val="28"/>
        </w:rPr>
        <w:t xml:space="preserve"> How do education and unemployment affect support for violent extremism? Brookings, Washington D.C.</w:t>
      </w:r>
    </w:p>
    <w:p w:rsidR="004F0D10" w:rsidRDefault="004F0D10" w:rsidP="00CF29FF">
      <w:pPr>
        <w:jc w:val="both"/>
        <w:rPr>
          <w:rFonts w:ascii="Times New Roman" w:hAnsi="Times New Roman" w:cs="Times New Roman"/>
          <w:sz w:val="28"/>
          <w:szCs w:val="28"/>
        </w:rPr>
      </w:pPr>
      <w:r>
        <w:rPr>
          <w:rFonts w:ascii="Times New Roman" w:hAnsi="Times New Roman" w:cs="Times New Roman"/>
          <w:sz w:val="28"/>
          <w:szCs w:val="28"/>
        </w:rPr>
        <w:t>Bruns, B., Filmer, D., Patrinos, H.A. (2011)</w:t>
      </w:r>
      <w:r w:rsidR="00650414">
        <w:rPr>
          <w:rFonts w:ascii="Times New Roman" w:hAnsi="Times New Roman" w:cs="Times New Roman"/>
          <w:sz w:val="28"/>
          <w:szCs w:val="28"/>
        </w:rPr>
        <w:t>.</w:t>
      </w:r>
      <w:r>
        <w:rPr>
          <w:rFonts w:ascii="Times New Roman" w:hAnsi="Times New Roman" w:cs="Times New Roman"/>
          <w:sz w:val="28"/>
          <w:szCs w:val="28"/>
        </w:rPr>
        <w:t xml:space="preserve"> Making schools work: new evidence on accountability reforms. World Bank, Washington D.C.</w:t>
      </w:r>
    </w:p>
    <w:p w:rsidR="009D18B9" w:rsidRPr="003B3EF6" w:rsidRDefault="009D18B9" w:rsidP="00CF29FF">
      <w:pPr>
        <w:jc w:val="both"/>
        <w:rPr>
          <w:rFonts w:ascii="Times New Roman" w:hAnsi="Times New Roman" w:cs="Times New Roman"/>
          <w:sz w:val="28"/>
          <w:szCs w:val="28"/>
        </w:rPr>
      </w:pPr>
      <w:r>
        <w:rPr>
          <w:rFonts w:ascii="Times New Roman" w:hAnsi="Times New Roman" w:cs="Times New Roman"/>
          <w:sz w:val="28"/>
          <w:szCs w:val="28"/>
        </w:rPr>
        <w:t xml:space="preserve">Bruns, B., </w:t>
      </w:r>
      <w:r w:rsidR="00102439">
        <w:rPr>
          <w:rFonts w:ascii="Times New Roman" w:hAnsi="Times New Roman" w:cs="Times New Roman"/>
          <w:sz w:val="28"/>
          <w:szCs w:val="28"/>
        </w:rPr>
        <w:t xml:space="preserve">Macdonald, I.H., </w:t>
      </w:r>
      <w:r>
        <w:rPr>
          <w:rFonts w:ascii="Times New Roman" w:hAnsi="Times New Roman" w:cs="Times New Roman"/>
          <w:sz w:val="28"/>
          <w:szCs w:val="28"/>
        </w:rPr>
        <w:t>Schneider, B.R. (2019)</w:t>
      </w:r>
      <w:r w:rsidR="00A949D2">
        <w:rPr>
          <w:rFonts w:ascii="Times New Roman" w:hAnsi="Times New Roman" w:cs="Times New Roman"/>
          <w:sz w:val="28"/>
          <w:szCs w:val="28"/>
        </w:rPr>
        <w:t>.</w:t>
      </w:r>
      <w:r>
        <w:rPr>
          <w:rFonts w:ascii="Times New Roman" w:hAnsi="Times New Roman" w:cs="Times New Roman"/>
          <w:sz w:val="28"/>
          <w:szCs w:val="28"/>
        </w:rPr>
        <w:t xml:space="preserve"> The politics of quality reforms and the challenges for SDGs in education. World Development </w:t>
      </w:r>
    </w:p>
    <w:p w:rsidR="00663402" w:rsidRPr="003B3EF6" w:rsidRDefault="00663402" w:rsidP="00CF29FF">
      <w:pPr>
        <w:jc w:val="both"/>
        <w:rPr>
          <w:rFonts w:ascii="Times New Roman" w:hAnsi="Times New Roman" w:cs="Times New Roman"/>
          <w:sz w:val="28"/>
          <w:szCs w:val="28"/>
        </w:rPr>
      </w:pPr>
      <w:r w:rsidRPr="003B3EF6">
        <w:rPr>
          <w:rFonts w:ascii="Times New Roman" w:hAnsi="Times New Roman" w:cs="Times New Roman"/>
          <w:sz w:val="28"/>
          <w:szCs w:val="28"/>
        </w:rPr>
        <w:t>Cammack</w:t>
      </w:r>
      <w:r w:rsidR="00C977E4" w:rsidRPr="003B3EF6">
        <w:rPr>
          <w:rFonts w:ascii="Times New Roman" w:hAnsi="Times New Roman" w:cs="Times New Roman"/>
          <w:sz w:val="28"/>
          <w:szCs w:val="28"/>
        </w:rPr>
        <w:t>, D.</w:t>
      </w:r>
      <w:r w:rsidR="008C1876" w:rsidRPr="003B3EF6">
        <w:rPr>
          <w:rFonts w:ascii="Times New Roman" w:hAnsi="Times New Roman" w:cs="Times New Roman"/>
          <w:sz w:val="28"/>
          <w:szCs w:val="28"/>
        </w:rPr>
        <w:t xml:space="preserve"> (2017).</w:t>
      </w:r>
      <w:r w:rsidR="00C977E4" w:rsidRPr="003B3EF6">
        <w:rPr>
          <w:rFonts w:ascii="Times New Roman" w:hAnsi="Times New Roman" w:cs="Times New Roman"/>
          <w:sz w:val="28"/>
          <w:szCs w:val="28"/>
        </w:rPr>
        <w:t xml:space="preserve"> Malawi’s political settlement:</w:t>
      </w:r>
      <w:r w:rsidR="00F51258" w:rsidRPr="003B3EF6">
        <w:rPr>
          <w:rFonts w:ascii="Times New Roman" w:hAnsi="Times New Roman" w:cs="Times New Roman"/>
          <w:sz w:val="28"/>
          <w:szCs w:val="28"/>
        </w:rPr>
        <w:t xml:space="preserve"> C</w:t>
      </w:r>
      <w:r w:rsidR="00C977E4" w:rsidRPr="003B3EF6">
        <w:rPr>
          <w:rFonts w:ascii="Times New Roman" w:hAnsi="Times New Roman" w:cs="Times New Roman"/>
          <w:sz w:val="28"/>
          <w:szCs w:val="28"/>
        </w:rPr>
        <w:t>rafting poverty and peace. Journal of International Development</w:t>
      </w:r>
      <w:r w:rsidR="006C5FE5">
        <w:rPr>
          <w:rFonts w:ascii="Times New Roman" w:hAnsi="Times New Roman" w:cs="Times New Roman"/>
          <w:sz w:val="28"/>
          <w:szCs w:val="28"/>
        </w:rPr>
        <w:t>: 660-685.</w:t>
      </w:r>
    </w:p>
    <w:p w:rsidR="003C7256" w:rsidRDefault="003C7256" w:rsidP="00CF29FF">
      <w:pPr>
        <w:jc w:val="both"/>
        <w:rPr>
          <w:rFonts w:ascii="Times New Roman" w:hAnsi="Times New Roman" w:cs="Times New Roman"/>
          <w:sz w:val="28"/>
          <w:szCs w:val="28"/>
        </w:rPr>
      </w:pPr>
      <w:r>
        <w:rPr>
          <w:rFonts w:ascii="Times New Roman" w:hAnsi="Times New Roman" w:cs="Times New Roman"/>
          <w:sz w:val="28"/>
          <w:szCs w:val="28"/>
        </w:rPr>
        <w:t>Chisholm</w:t>
      </w:r>
      <w:r w:rsidR="00EF0D2A">
        <w:rPr>
          <w:rFonts w:ascii="Times New Roman" w:hAnsi="Times New Roman" w:cs="Times New Roman"/>
          <w:sz w:val="28"/>
          <w:szCs w:val="28"/>
        </w:rPr>
        <w:t>, L. (2005)</w:t>
      </w:r>
      <w:r w:rsidR="00650414">
        <w:rPr>
          <w:rFonts w:ascii="Times New Roman" w:hAnsi="Times New Roman" w:cs="Times New Roman"/>
          <w:sz w:val="28"/>
          <w:szCs w:val="28"/>
        </w:rPr>
        <w:t>.</w:t>
      </w:r>
      <w:r w:rsidR="00EF0D2A">
        <w:rPr>
          <w:rFonts w:ascii="Times New Roman" w:hAnsi="Times New Roman" w:cs="Times New Roman"/>
          <w:sz w:val="28"/>
          <w:szCs w:val="28"/>
        </w:rPr>
        <w:t xml:space="preserve"> The politics of curriculum review and revision in South Africa in regional context. Compare, 35(1):79-100.</w:t>
      </w:r>
    </w:p>
    <w:p w:rsidR="00A64D54" w:rsidRDefault="00A64D54" w:rsidP="00CF29FF">
      <w:pPr>
        <w:jc w:val="both"/>
        <w:rPr>
          <w:rFonts w:ascii="Times New Roman" w:hAnsi="Times New Roman" w:cs="Times New Roman"/>
          <w:sz w:val="28"/>
          <w:szCs w:val="28"/>
        </w:rPr>
      </w:pPr>
      <w:r>
        <w:rPr>
          <w:rFonts w:ascii="Times New Roman" w:hAnsi="Times New Roman" w:cs="Times New Roman"/>
          <w:sz w:val="28"/>
          <w:szCs w:val="28"/>
        </w:rPr>
        <w:lastRenderedPageBreak/>
        <w:t>Corrales, J. (1999). The politics of education reform: Bolstering the supply and demand over</w:t>
      </w:r>
      <w:r w:rsidR="00393841">
        <w:rPr>
          <w:rFonts w:ascii="Times New Roman" w:hAnsi="Times New Roman" w:cs="Times New Roman"/>
          <w:sz w:val="28"/>
          <w:szCs w:val="28"/>
        </w:rPr>
        <w:t>coming institutional blocks. (E</w:t>
      </w:r>
      <w:r>
        <w:rPr>
          <w:rFonts w:ascii="Times New Roman" w:hAnsi="Times New Roman" w:cs="Times New Roman"/>
          <w:sz w:val="28"/>
          <w:szCs w:val="28"/>
        </w:rPr>
        <w:t>ducation Reform and Management Series). Washington DC: World Bank.</w:t>
      </w:r>
    </w:p>
    <w:p w:rsidR="008C1876" w:rsidRDefault="008C1876" w:rsidP="00CF29FF">
      <w:pPr>
        <w:jc w:val="both"/>
        <w:rPr>
          <w:rFonts w:ascii="Times New Roman" w:hAnsi="Times New Roman" w:cs="Times New Roman"/>
          <w:sz w:val="28"/>
          <w:szCs w:val="28"/>
        </w:rPr>
      </w:pPr>
      <w:r w:rsidRPr="003B3EF6">
        <w:rPr>
          <w:rFonts w:ascii="Times New Roman" w:hAnsi="Times New Roman" w:cs="Times New Roman"/>
          <w:sz w:val="28"/>
          <w:szCs w:val="28"/>
        </w:rPr>
        <w:t>Davies, L</w:t>
      </w:r>
      <w:r w:rsidR="005F0476">
        <w:rPr>
          <w:rFonts w:ascii="Times New Roman" w:hAnsi="Times New Roman" w:cs="Times New Roman"/>
          <w:sz w:val="28"/>
          <w:szCs w:val="28"/>
        </w:rPr>
        <w:t>. (2008)</w:t>
      </w:r>
      <w:r w:rsidR="00650414">
        <w:rPr>
          <w:rFonts w:ascii="Times New Roman" w:hAnsi="Times New Roman" w:cs="Times New Roman"/>
          <w:sz w:val="28"/>
          <w:szCs w:val="28"/>
        </w:rPr>
        <w:t>.</w:t>
      </w:r>
      <w:r w:rsidR="005F0476">
        <w:rPr>
          <w:rFonts w:ascii="Times New Roman" w:hAnsi="Times New Roman" w:cs="Times New Roman"/>
          <w:sz w:val="28"/>
          <w:szCs w:val="28"/>
        </w:rPr>
        <w:t xml:space="preserve"> E</w:t>
      </w:r>
      <w:r w:rsidRPr="003B3EF6">
        <w:rPr>
          <w:rFonts w:ascii="Times New Roman" w:hAnsi="Times New Roman" w:cs="Times New Roman"/>
          <w:sz w:val="28"/>
          <w:szCs w:val="28"/>
        </w:rPr>
        <w:t xml:space="preserve">ducation against extremism. International Review </w:t>
      </w:r>
      <w:r w:rsidR="00396A07" w:rsidRPr="003B3EF6">
        <w:rPr>
          <w:rFonts w:ascii="Times New Roman" w:hAnsi="Times New Roman" w:cs="Times New Roman"/>
          <w:sz w:val="28"/>
          <w:szCs w:val="28"/>
        </w:rPr>
        <w:t>of</w:t>
      </w:r>
      <w:r w:rsidRPr="003B3EF6">
        <w:rPr>
          <w:rFonts w:ascii="Times New Roman" w:hAnsi="Times New Roman" w:cs="Times New Roman"/>
          <w:sz w:val="28"/>
          <w:szCs w:val="28"/>
        </w:rPr>
        <w:t xml:space="preserve"> Education 55, 2-3.</w:t>
      </w:r>
    </w:p>
    <w:p w:rsidR="00834DFA" w:rsidRPr="003B3EF6" w:rsidRDefault="00834DFA" w:rsidP="00CF29FF">
      <w:pPr>
        <w:jc w:val="both"/>
        <w:rPr>
          <w:rFonts w:ascii="Times New Roman" w:hAnsi="Times New Roman" w:cs="Times New Roman"/>
          <w:sz w:val="28"/>
          <w:szCs w:val="28"/>
        </w:rPr>
      </w:pPr>
      <w:r>
        <w:rPr>
          <w:rFonts w:ascii="Times New Roman" w:hAnsi="Times New Roman" w:cs="Times New Roman"/>
          <w:sz w:val="28"/>
          <w:szCs w:val="28"/>
        </w:rPr>
        <w:t>Dahlum, S.</w:t>
      </w:r>
      <w:r w:rsidR="00C230D5">
        <w:rPr>
          <w:rFonts w:ascii="Times New Roman" w:hAnsi="Times New Roman" w:cs="Times New Roman"/>
          <w:sz w:val="28"/>
          <w:szCs w:val="28"/>
        </w:rPr>
        <w:t xml:space="preserve">, </w:t>
      </w:r>
      <w:r>
        <w:rPr>
          <w:rFonts w:ascii="Times New Roman" w:hAnsi="Times New Roman" w:cs="Times New Roman"/>
          <w:sz w:val="28"/>
          <w:szCs w:val="28"/>
        </w:rPr>
        <w:t>Knutsen</w:t>
      </w:r>
      <w:r w:rsidR="00C230D5">
        <w:rPr>
          <w:rFonts w:ascii="Times New Roman" w:hAnsi="Times New Roman" w:cs="Times New Roman"/>
          <w:sz w:val="28"/>
          <w:szCs w:val="28"/>
        </w:rPr>
        <w:t>, C.H.</w:t>
      </w:r>
      <w:r>
        <w:rPr>
          <w:rFonts w:ascii="Times New Roman" w:hAnsi="Times New Roman" w:cs="Times New Roman"/>
          <w:sz w:val="28"/>
          <w:szCs w:val="28"/>
        </w:rPr>
        <w:t xml:space="preserve"> (2017)</w:t>
      </w:r>
      <w:r w:rsidR="00650414">
        <w:rPr>
          <w:rFonts w:ascii="Times New Roman" w:hAnsi="Times New Roman" w:cs="Times New Roman"/>
          <w:sz w:val="28"/>
          <w:szCs w:val="28"/>
        </w:rPr>
        <w:t>.</w:t>
      </w:r>
      <w:r>
        <w:rPr>
          <w:rFonts w:ascii="Times New Roman" w:hAnsi="Times New Roman" w:cs="Times New Roman"/>
          <w:sz w:val="28"/>
          <w:szCs w:val="28"/>
        </w:rPr>
        <w:t xml:space="preserve"> ‘Do democracies provide better education? Revisiting the democracy-human capital link</w:t>
      </w:r>
      <w:r w:rsidR="00EF0D2A">
        <w:rPr>
          <w:rFonts w:ascii="Times New Roman" w:hAnsi="Times New Roman" w:cs="Times New Roman"/>
          <w:sz w:val="28"/>
          <w:szCs w:val="28"/>
        </w:rPr>
        <w:t>’.</w:t>
      </w:r>
      <w:r>
        <w:rPr>
          <w:rFonts w:ascii="Times New Roman" w:hAnsi="Times New Roman" w:cs="Times New Roman"/>
          <w:sz w:val="28"/>
          <w:szCs w:val="28"/>
        </w:rPr>
        <w:t xml:space="preserve"> World Development 94: 186-199.</w:t>
      </w:r>
    </w:p>
    <w:p w:rsidR="000D1D3E" w:rsidRDefault="00C230D5" w:rsidP="00CF29FF">
      <w:pPr>
        <w:jc w:val="both"/>
        <w:rPr>
          <w:rFonts w:ascii="Times New Roman" w:hAnsi="Times New Roman" w:cs="Times New Roman"/>
          <w:sz w:val="28"/>
          <w:szCs w:val="28"/>
        </w:rPr>
      </w:pPr>
      <w:r>
        <w:rPr>
          <w:rFonts w:ascii="Times New Roman" w:hAnsi="Times New Roman" w:cs="Times New Roman"/>
          <w:sz w:val="28"/>
          <w:szCs w:val="28"/>
        </w:rPr>
        <w:t xml:space="preserve">Di John, J., </w:t>
      </w:r>
      <w:r w:rsidR="000D1D3E">
        <w:rPr>
          <w:rFonts w:ascii="Times New Roman" w:hAnsi="Times New Roman" w:cs="Times New Roman"/>
          <w:sz w:val="28"/>
          <w:szCs w:val="28"/>
        </w:rPr>
        <w:t>Putzel</w:t>
      </w:r>
      <w:r>
        <w:rPr>
          <w:rFonts w:ascii="Times New Roman" w:hAnsi="Times New Roman" w:cs="Times New Roman"/>
          <w:sz w:val="28"/>
          <w:szCs w:val="28"/>
        </w:rPr>
        <w:t>, J.</w:t>
      </w:r>
      <w:r w:rsidR="000D1D3E">
        <w:rPr>
          <w:rFonts w:ascii="Times New Roman" w:hAnsi="Times New Roman" w:cs="Times New Roman"/>
          <w:sz w:val="28"/>
          <w:szCs w:val="28"/>
        </w:rPr>
        <w:t xml:space="preserve"> </w:t>
      </w:r>
      <w:r w:rsidR="00A949D2">
        <w:rPr>
          <w:rFonts w:ascii="Times New Roman" w:hAnsi="Times New Roman" w:cs="Times New Roman"/>
          <w:sz w:val="28"/>
          <w:szCs w:val="28"/>
        </w:rPr>
        <w:t>(</w:t>
      </w:r>
      <w:r w:rsidR="000D1D3E">
        <w:rPr>
          <w:rFonts w:ascii="Times New Roman" w:hAnsi="Times New Roman" w:cs="Times New Roman"/>
          <w:sz w:val="28"/>
          <w:szCs w:val="28"/>
        </w:rPr>
        <w:t>2009</w:t>
      </w:r>
      <w:r w:rsidR="00A949D2">
        <w:rPr>
          <w:rFonts w:ascii="Times New Roman" w:hAnsi="Times New Roman" w:cs="Times New Roman"/>
          <w:sz w:val="28"/>
          <w:szCs w:val="28"/>
        </w:rPr>
        <w:t>)</w:t>
      </w:r>
      <w:r w:rsidR="000D1D3E">
        <w:rPr>
          <w:rFonts w:ascii="Times New Roman" w:hAnsi="Times New Roman" w:cs="Times New Roman"/>
          <w:sz w:val="28"/>
          <w:szCs w:val="28"/>
        </w:rPr>
        <w:t>. Political settlem</w:t>
      </w:r>
      <w:r w:rsidR="00393841">
        <w:rPr>
          <w:rFonts w:ascii="Times New Roman" w:hAnsi="Times New Roman" w:cs="Times New Roman"/>
          <w:sz w:val="28"/>
          <w:szCs w:val="28"/>
        </w:rPr>
        <w:t>en</w:t>
      </w:r>
      <w:r w:rsidR="000D1D3E">
        <w:rPr>
          <w:rFonts w:ascii="Times New Roman" w:hAnsi="Times New Roman" w:cs="Times New Roman"/>
          <w:sz w:val="28"/>
          <w:szCs w:val="28"/>
        </w:rPr>
        <w:t>ts:</w:t>
      </w:r>
      <w:r w:rsidR="00393841">
        <w:rPr>
          <w:rFonts w:ascii="Times New Roman" w:hAnsi="Times New Roman" w:cs="Times New Roman"/>
          <w:sz w:val="28"/>
          <w:szCs w:val="28"/>
        </w:rPr>
        <w:t xml:space="preserve"> </w:t>
      </w:r>
      <w:r w:rsidR="000D1D3E">
        <w:rPr>
          <w:rFonts w:ascii="Times New Roman" w:hAnsi="Times New Roman" w:cs="Times New Roman"/>
          <w:sz w:val="28"/>
          <w:szCs w:val="28"/>
        </w:rPr>
        <w:t>Issues paper. Discussion paper. University of Birmingham.</w:t>
      </w:r>
    </w:p>
    <w:p w:rsidR="004F0D10" w:rsidRPr="003B3EF6" w:rsidRDefault="004F0D10" w:rsidP="00CF29FF">
      <w:pPr>
        <w:jc w:val="both"/>
        <w:rPr>
          <w:rFonts w:ascii="Times New Roman" w:hAnsi="Times New Roman" w:cs="Times New Roman"/>
          <w:sz w:val="28"/>
          <w:szCs w:val="28"/>
        </w:rPr>
      </w:pPr>
      <w:r>
        <w:rPr>
          <w:rFonts w:ascii="Times New Roman" w:hAnsi="Times New Roman" w:cs="Times New Roman"/>
          <w:sz w:val="28"/>
          <w:szCs w:val="28"/>
        </w:rPr>
        <w:t>Essuman, A., Akyeampong, K. (2011)</w:t>
      </w:r>
      <w:r w:rsidR="00650414">
        <w:rPr>
          <w:rFonts w:ascii="Times New Roman" w:hAnsi="Times New Roman" w:cs="Times New Roman"/>
          <w:sz w:val="28"/>
          <w:szCs w:val="28"/>
        </w:rPr>
        <w:t>.</w:t>
      </w:r>
      <w:r>
        <w:rPr>
          <w:rFonts w:ascii="Times New Roman" w:hAnsi="Times New Roman" w:cs="Times New Roman"/>
          <w:sz w:val="28"/>
          <w:szCs w:val="28"/>
        </w:rPr>
        <w:t xml:space="preserve"> Decentralisation policy and practice in Ghana:</w:t>
      </w:r>
      <w:r w:rsidR="002B525F">
        <w:rPr>
          <w:rFonts w:ascii="Times New Roman" w:hAnsi="Times New Roman" w:cs="Times New Roman"/>
          <w:sz w:val="28"/>
          <w:szCs w:val="28"/>
        </w:rPr>
        <w:t xml:space="preserve"> the promise and reality of community participation in education in rural communities. Journal of Educational Policy 26(4): 513-527.</w:t>
      </w:r>
    </w:p>
    <w:p w:rsidR="00F51258" w:rsidRPr="003B3EF6" w:rsidRDefault="00F51258" w:rsidP="00F51258">
      <w:pPr>
        <w:jc w:val="both"/>
        <w:rPr>
          <w:rFonts w:ascii="Times New Roman" w:hAnsi="Times New Roman" w:cs="Times New Roman"/>
          <w:sz w:val="28"/>
          <w:szCs w:val="28"/>
        </w:rPr>
      </w:pPr>
      <w:r w:rsidRPr="003B3EF6">
        <w:rPr>
          <w:rFonts w:ascii="Times New Roman" w:hAnsi="Times New Roman" w:cs="Times New Roman"/>
          <w:sz w:val="28"/>
          <w:szCs w:val="28"/>
        </w:rPr>
        <w:t>Filmer, D. and Fox, L. (2014)</w:t>
      </w:r>
      <w:r w:rsidR="00650414">
        <w:rPr>
          <w:rFonts w:ascii="Times New Roman" w:hAnsi="Times New Roman" w:cs="Times New Roman"/>
          <w:sz w:val="28"/>
          <w:szCs w:val="28"/>
        </w:rPr>
        <w:t>.</w:t>
      </w:r>
      <w:r w:rsidRPr="003B3EF6">
        <w:rPr>
          <w:rFonts w:ascii="Times New Roman" w:hAnsi="Times New Roman" w:cs="Times New Roman"/>
          <w:sz w:val="28"/>
          <w:szCs w:val="28"/>
        </w:rPr>
        <w:t xml:space="preserve"> Youth unemployment in sub-Saharan Africa. Africa Development Series. Washington D.C. World Bank.</w:t>
      </w:r>
    </w:p>
    <w:p w:rsidR="00325C40" w:rsidRDefault="00325C40" w:rsidP="00CF29FF">
      <w:pPr>
        <w:jc w:val="both"/>
        <w:rPr>
          <w:rFonts w:ascii="Times New Roman" w:hAnsi="Times New Roman" w:cs="Times New Roman"/>
          <w:sz w:val="28"/>
          <w:szCs w:val="28"/>
        </w:rPr>
      </w:pPr>
      <w:r>
        <w:rPr>
          <w:rFonts w:ascii="Times New Roman" w:hAnsi="Times New Roman" w:cs="Times New Roman"/>
          <w:sz w:val="28"/>
          <w:szCs w:val="28"/>
        </w:rPr>
        <w:t xml:space="preserve">Fredriksen, B. </w:t>
      </w:r>
      <w:r w:rsidR="00650414">
        <w:rPr>
          <w:rFonts w:ascii="Times New Roman" w:hAnsi="Times New Roman" w:cs="Times New Roman"/>
          <w:sz w:val="28"/>
          <w:szCs w:val="28"/>
        </w:rPr>
        <w:t>(</w:t>
      </w:r>
      <w:r>
        <w:rPr>
          <w:rFonts w:ascii="Times New Roman" w:hAnsi="Times New Roman" w:cs="Times New Roman"/>
          <w:sz w:val="28"/>
          <w:szCs w:val="28"/>
        </w:rPr>
        <w:t>2020</w:t>
      </w:r>
      <w:r w:rsidR="00650414">
        <w:rPr>
          <w:rFonts w:ascii="Times New Roman" w:hAnsi="Times New Roman" w:cs="Times New Roman"/>
          <w:sz w:val="28"/>
          <w:szCs w:val="28"/>
        </w:rPr>
        <w:t>)</w:t>
      </w:r>
      <w:r>
        <w:rPr>
          <w:rFonts w:ascii="Times New Roman" w:hAnsi="Times New Roman" w:cs="Times New Roman"/>
          <w:sz w:val="28"/>
          <w:szCs w:val="28"/>
        </w:rPr>
        <w:t xml:space="preserve">. Global monitoring of the seven SDG4 targets for sub-Saharan </w:t>
      </w:r>
      <w:r w:rsidR="001D349E">
        <w:rPr>
          <w:rFonts w:ascii="Times New Roman" w:hAnsi="Times New Roman" w:cs="Times New Roman"/>
          <w:sz w:val="28"/>
          <w:szCs w:val="28"/>
        </w:rPr>
        <w:t>Africa: the imperative of prioritising Universal Basic Education. NORRAG Special Issue No. 3. Geneva.</w:t>
      </w:r>
    </w:p>
    <w:p w:rsidR="00F81E01" w:rsidRPr="003B3EF6" w:rsidRDefault="00F81E01" w:rsidP="00CF29FF">
      <w:pPr>
        <w:jc w:val="both"/>
        <w:rPr>
          <w:rFonts w:ascii="Times New Roman" w:hAnsi="Times New Roman" w:cs="Times New Roman"/>
          <w:sz w:val="28"/>
          <w:szCs w:val="28"/>
        </w:rPr>
      </w:pPr>
      <w:r w:rsidRPr="003B3EF6">
        <w:rPr>
          <w:rFonts w:ascii="Times New Roman" w:hAnsi="Times New Roman" w:cs="Times New Roman"/>
          <w:sz w:val="28"/>
          <w:szCs w:val="28"/>
        </w:rPr>
        <w:t>Glewwe, P., Muralidharan, K</w:t>
      </w:r>
      <w:r w:rsidR="00DE496D" w:rsidRPr="003B3EF6">
        <w:rPr>
          <w:rFonts w:ascii="Times New Roman" w:hAnsi="Times New Roman" w:cs="Times New Roman"/>
          <w:sz w:val="28"/>
          <w:szCs w:val="28"/>
        </w:rPr>
        <w:t>. (2015)</w:t>
      </w:r>
      <w:r w:rsidR="00650414">
        <w:rPr>
          <w:rFonts w:ascii="Times New Roman" w:hAnsi="Times New Roman" w:cs="Times New Roman"/>
          <w:sz w:val="28"/>
          <w:szCs w:val="28"/>
        </w:rPr>
        <w:t>.</w:t>
      </w:r>
      <w:r w:rsidR="00DE496D" w:rsidRPr="003B3EF6">
        <w:rPr>
          <w:rFonts w:ascii="Times New Roman" w:hAnsi="Times New Roman" w:cs="Times New Roman"/>
          <w:sz w:val="28"/>
          <w:szCs w:val="28"/>
        </w:rPr>
        <w:t xml:space="preserve"> Improving school education out</w:t>
      </w:r>
      <w:r w:rsidR="00F51258" w:rsidRPr="003B3EF6">
        <w:rPr>
          <w:rFonts w:ascii="Times New Roman" w:hAnsi="Times New Roman" w:cs="Times New Roman"/>
          <w:sz w:val="28"/>
          <w:szCs w:val="28"/>
        </w:rPr>
        <w:t>comes in developing countries: E</w:t>
      </w:r>
      <w:r w:rsidR="00DE496D" w:rsidRPr="003B3EF6">
        <w:rPr>
          <w:rFonts w:ascii="Times New Roman" w:hAnsi="Times New Roman" w:cs="Times New Roman"/>
          <w:sz w:val="28"/>
          <w:szCs w:val="28"/>
        </w:rPr>
        <w:t>vidence, knowledge gaps and policy implications.</w:t>
      </w:r>
    </w:p>
    <w:p w:rsidR="00F81E01" w:rsidRPr="003B3EF6" w:rsidRDefault="005F0476" w:rsidP="00CF29FF">
      <w:pPr>
        <w:jc w:val="both"/>
        <w:rPr>
          <w:rFonts w:ascii="Times New Roman" w:hAnsi="Times New Roman" w:cs="Times New Roman"/>
          <w:sz w:val="28"/>
          <w:szCs w:val="28"/>
        </w:rPr>
      </w:pPr>
      <w:r>
        <w:rPr>
          <w:rFonts w:ascii="Times New Roman" w:hAnsi="Times New Roman" w:cs="Times New Roman"/>
          <w:sz w:val="28"/>
          <w:szCs w:val="28"/>
        </w:rPr>
        <w:t xml:space="preserve">Hickey, S., </w:t>
      </w:r>
      <w:r w:rsidR="00E03296" w:rsidRPr="003B3EF6">
        <w:rPr>
          <w:rFonts w:ascii="Times New Roman" w:hAnsi="Times New Roman" w:cs="Times New Roman"/>
          <w:sz w:val="28"/>
          <w:szCs w:val="28"/>
        </w:rPr>
        <w:t>Hossain, N. (2019)</w:t>
      </w:r>
      <w:r w:rsidR="00650414">
        <w:rPr>
          <w:rFonts w:ascii="Times New Roman" w:hAnsi="Times New Roman" w:cs="Times New Roman"/>
          <w:sz w:val="28"/>
          <w:szCs w:val="28"/>
        </w:rPr>
        <w:t>.</w:t>
      </w:r>
      <w:r w:rsidR="00E03296" w:rsidRPr="003B3EF6">
        <w:rPr>
          <w:rFonts w:ascii="Times New Roman" w:hAnsi="Times New Roman" w:cs="Times New Roman"/>
          <w:sz w:val="28"/>
          <w:szCs w:val="28"/>
        </w:rPr>
        <w:t xml:space="preserve"> The politics of education in developing countries:</w:t>
      </w:r>
      <w:r w:rsidR="00F51258" w:rsidRPr="003B3EF6">
        <w:rPr>
          <w:rFonts w:ascii="Times New Roman" w:hAnsi="Times New Roman" w:cs="Times New Roman"/>
          <w:sz w:val="28"/>
          <w:szCs w:val="28"/>
        </w:rPr>
        <w:t xml:space="preserve"> F</w:t>
      </w:r>
      <w:r w:rsidR="00E03296" w:rsidRPr="003B3EF6">
        <w:rPr>
          <w:rFonts w:ascii="Times New Roman" w:hAnsi="Times New Roman" w:cs="Times New Roman"/>
          <w:sz w:val="28"/>
          <w:szCs w:val="28"/>
        </w:rPr>
        <w:t xml:space="preserve">rom schooling to learning. Oxford University Press, Oxford. </w:t>
      </w:r>
      <w:r w:rsidR="00A21A1E" w:rsidRPr="003B3EF6">
        <w:rPr>
          <w:rFonts w:ascii="Times New Roman" w:hAnsi="Times New Roman" w:cs="Times New Roman"/>
          <w:sz w:val="28"/>
          <w:szCs w:val="28"/>
        </w:rPr>
        <w:t xml:space="preserve"> </w:t>
      </w:r>
    </w:p>
    <w:p w:rsidR="007D4C8B" w:rsidRDefault="006C5FE5" w:rsidP="00A21A1E">
      <w:pPr>
        <w:jc w:val="both"/>
        <w:rPr>
          <w:rFonts w:ascii="Times New Roman" w:hAnsi="Times New Roman" w:cs="Times New Roman"/>
          <w:sz w:val="28"/>
          <w:szCs w:val="28"/>
        </w:rPr>
      </w:pPr>
      <w:r>
        <w:rPr>
          <w:rFonts w:ascii="Times New Roman" w:hAnsi="Times New Roman" w:cs="Times New Roman"/>
          <w:sz w:val="28"/>
          <w:szCs w:val="28"/>
        </w:rPr>
        <w:t>Kingdon G.</w:t>
      </w:r>
      <w:r w:rsidR="00650414">
        <w:rPr>
          <w:rFonts w:ascii="Times New Roman" w:hAnsi="Times New Roman" w:cs="Times New Roman"/>
          <w:sz w:val="28"/>
          <w:szCs w:val="28"/>
        </w:rPr>
        <w:t xml:space="preserve"> et al.</w:t>
      </w:r>
      <w:r>
        <w:rPr>
          <w:rFonts w:ascii="Times New Roman" w:hAnsi="Times New Roman" w:cs="Times New Roman"/>
          <w:sz w:val="28"/>
          <w:szCs w:val="28"/>
        </w:rPr>
        <w:t xml:space="preserve"> (2014)</w:t>
      </w:r>
      <w:r w:rsidR="00650414">
        <w:rPr>
          <w:rFonts w:ascii="Times New Roman" w:hAnsi="Times New Roman" w:cs="Times New Roman"/>
          <w:sz w:val="28"/>
          <w:szCs w:val="28"/>
        </w:rPr>
        <w:t>.</w:t>
      </w:r>
      <w:r w:rsidR="00FC6808" w:rsidRPr="003B3EF6">
        <w:rPr>
          <w:rFonts w:ascii="Times New Roman" w:hAnsi="Times New Roman" w:cs="Times New Roman"/>
          <w:sz w:val="28"/>
          <w:szCs w:val="28"/>
        </w:rPr>
        <w:t xml:space="preserve"> </w:t>
      </w:r>
      <w:r w:rsidR="00F51258" w:rsidRPr="003B3EF6">
        <w:rPr>
          <w:rFonts w:ascii="Times New Roman" w:hAnsi="Times New Roman" w:cs="Times New Roman"/>
          <w:sz w:val="28"/>
          <w:szCs w:val="28"/>
        </w:rPr>
        <w:t>A rigorous review of the political economy of education systems in developing countries.</w:t>
      </w:r>
    </w:p>
    <w:p w:rsidR="00A64D54" w:rsidRDefault="00A64D54" w:rsidP="00A21A1E">
      <w:pPr>
        <w:jc w:val="both"/>
        <w:rPr>
          <w:rFonts w:ascii="Times New Roman" w:hAnsi="Times New Roman" w:cs="Times New Roman"/>
          <w:sz w:val="28"/>
          <w:szCs w:val="28"/>
        </w:rPr>
      </w:pPr>
      <w:r>
        <w:rPr>
          <w:rFonts w:ascii="Times New Roman" w:hAnsi="Times New Roman" w:cs="Times New Roman"/>
          <w:sz w:val="28"/>
          <w:szCs w:val="28"/>
        </w:rPr>
        <w:t>K</w:t>
      </w:r>
      <w:r w:rsidR="00FF1BC4">
        <w:rPr>
          <w:rFonts w:ascii="Times New Roman" w:hAnsi="Times New Roman" w:cs="Times New Roman"/>
          <w:sz w:val="28"/>
          <w:szCs w:val="28"/>
        </w:rPr>
        <w:t>j</w:t>
      </w:r>
      <w:r>
        <w:rPr>
          <w:rFonts w:ascii="Times New Roman" w:hAnsi="Times New Roman" w:cs="Times New Roman"/>
          <w:sz w:val="28"/>
          <w:szCs w:val="28"/>
        </w:rPr>
        <w:t>oer</w:t>
      </w:r>
      <w:r w:rsidR="00FF1BC4">
        <w:rPr>
          <w:rFonts w:ascii="Times New Roman" w:hAnsi="Times New Roman" w:cs="Times New Roman"/>
          <w:sz w:val="28"/>
          <w:szCs w:val="28"/>
        </w:rPr>
        <w:t>, A. M. (2019)</w:t>
      </w:r>
      <w:r w:rsidR="00650414">
        <w:rPr>
          <w:rFonts w:ascii="Times New Roman" w:hAnsi="Times New Roman" w:cs="Times New Roman"/>
          <w:sz w:val="28"/>
          <w:szCs w:val="28"/>
        </w:rPr>
        <w:t>.</w:t>
      </w:r>
      <w:r w:rsidR="00FF1BC4">
        <w:rPr>
          <w:rFonts w:ascii="Times New Roman" w:hAnsi="Times New Roman" w:cs="Times New Roman"/>
          <w:sz w:val="28"/>
          <w:szCs w:val="28"/>
        </w:rPr>
        <w:t xml:space="preserve"> The political economy of education quality initiatives in Uganda. In Hickey and Hossain.</w:t>
      </w:r>
    </w:p>
    <w:p w:rsidR="0090625E" w:rsidRDefault="00403A20" w:rsidP="005451C1">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Kosack, S. (2009)</w:t>
      </w:r>
      <w:r w:rsidR="00650414">
        <w:rPr>
          <w:rFonts w:ascii="Times New Roman" w:hAnsi="Times New Roman" w:cs="Times New Roman"/>
          <w:sz w:val="28"/>
          <w:szCs w:val="28"/>
        </w:rPr>
        <w:t>.</w:t>
      </w:r>
      <w:r>
        <w:rPr>
          <w:rFonts w:ascii="Times New Roman" w:hAnsi="Times New Roman" w:cs="Times New Roman"/>
          <w:sz w:val="28"/>
          <w:szCs w:val="28"/>
        </w:rPr>
        <w:t xml:space="preserve"> Realising Education for All: defining and using the political will to invest in primary education. Comparative Education, 45, 4. pp. 495-523.</w:t>
      </w:r>
    </w:p>
    <w:p w:rsidR="0038158A" w:rsidRDefault="0038158A" w:rsidP="005451C1">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Kosack, S. (2012)</w:t>
      </w:r>
      <w:r w:rsidR="00650414">
        <w:rPr>
          <w:rFonts w:ascii="Times New Roman" w:hAnsi="Times New Roman" w:cs="Times New Roman"/>
          <w:sz w:val="28"/>
          <w:szCs w:val="28"/>
        </w:rPr>
        <w:t>.</w:t>
      </w:r>
      <w:r>
        <w:rPr>
          <w:rFonts w:ascii="Times New Roman" w:hAnsi="Times New Roman" w:cs="Times New Roman"/>
          <w:sz w:val="28"/>
          <w:szCs w:val="28"/>
        </w:rPr>
        <w:t xml:space="preserve"> The </w:t>
      </w:r>
      <w:r w:rsidR="00393841">
        <w:rPr>
          <w:rFonts w:ascii="Times New Roman" w:hAnsi="Times New Roman" w:cs="Times New Roman"/>
          <w:sz w:val="28"/>
          <w:szCs w:val="28"/>
        </w:rPr>
        <w:t>education of</w:t>
      </w:r>
      <w:r>
        <w:rPr>
          <w:rFonts w:ascii="Times New Roman" w:hAnsi="Times New Roman" w:cs="Times New Roman"/>
          <w:sz w:val="28"/>
          <w:szCs w:val="28"/>
        </w:rPr>
        <w:t xml:space="preserve"> nations: How the political organisation of the poor not democracy led governments to invest in mass education. New York: Oxford University Press.</w:t>
      </w:r>
    </w:p>
    <w:p w:rsidR="00447E3B" w:rsidRDefault="00A21A1E" w:rsidP="005451C1">
      <w:pPr>
        <w:spacing w:after="100" w:afterAutospacing="1" w:line="24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Leftwich, A. </w:t>
      </w:r>
      <w:r w:rsidR="00E44C7B" w:rsidRPr="003B3EF6">
        <w:rPr>
          <w:rFonts w:ascii="Times New Roman" w:hAnsi="Times New Roman" w:cs="Times New Roman"/>
          <w:sz w:val="28"/>
          <w:szCs w:val="28"/>
        </w:rPr>
        <w:t>(</w:t>
      </w:r>
      <w:r w:rsidRPr="003B3EF6">
        <w:rPr>
          <w:rFonts w:ascii="Times New Roman" w:hAnsi="Times New Roman" w:cs="Times New Roman"/>
          <w:sz w:val="28"/>
          <w:szCs w:val="28"/>
        </w:rPr>
        <w:t>2006</w:t>
      </w:r>
      <w:r w:rsidR="00E44C7B" w:rsidRPr="003B3EF6">
        <w:rPr>
          <w:rFonts w:ascii="Times New Roman" w:hAnsi="Times New Roman" w:cs="Times New Roman"/>
          <w:sz w:val="28"/>
          <w:szCs w:val="28"/>
        </w:rPr>
        <w:t>)</w:t>
      </w:r>
      <w:r w:rsidR="00650414">
        <w:rPr>
          <w:rFonts w:ascii="Times New Roman" w:hAnsi="Times New Roman" w:cs="Times New Roman"/>
          <w:sz w:val="28"/>
          <w:szCs w:val="28"/>
        </w:rPr>
        <w:t>.</w:t>
      </w:r>
      <w:r w:rsidRPr="003B3EF6">
        <w:rPr>
          <w:rFonts w:ascii="Times New Roman" w:hAnsi="Times New Roman" w:cs="Times New Roman"/>
          <w:sz w:val="28"/>
          <w:szCs w:val="28"/>
        </w:rPr>
        <w:t xml:space="preserve"> Drivers of change:</w:t>
      </w:r>
      <w:r w:rsidR="00F51258" w:rsidRPr="003B3EF6">
        <w:rPr>
          <w:rFonts w:ascii="Times New Roman" w:hAnsi="Times New Roman" w:cs="Times New Roman"/>
          <w:sz w:val="28"/>
          <w:szCs w:val="28"/>
        </w:rPr>
        <w:t xml:space="preserve"> R</w:t>
      </w:r>
      <w:r w:rsidRPr="003B3EF6">
        <w:rPr>
          <w:rFonts w:ascii="Times New Roman" w:hAnsi="Times New Roman" w:cs="Times New Roman"/>
          <w:sz w:val="28"/>
          <w:szCs w:val="28"/>
        </w:rPr>
        <w:t>efining the analytical framework: conceptual and theoretical issues. York: University of York, Department of Politics.</w:t>
      </w:r>
    </w:p>
    <w:p w:rsidR="00663402" w:rsidRDefault="00663402" w:rsidP="005451C1">
      <w:pPr>
        <w:spacing w:after="100" w:afterAutospacing="1" w:line="240" w:lineRule="auto"/>
        <w:jc w:val="both"/>
        <w:rPr>
          <w:rFonts w:ascii="Times New Roman" w:hAnsi="Times New Roman" w:cs="Times New Roman"/>
          <w:sz w:val="28"/>
          <w:szCs w:val="28"/>
        </w:rPr>
      </w:pPr>
      <w:r w:rsidRPr="003B3EF6">
        <w:rPr>
          <w:rFonts w:ascii="Times New Roman" w:hAnsi="Times New Roman" w:cs="Times New Roman"/>
          <w:sz w:val="28"/>
          <w:szCs w:val="28"/>
        </w:rPr>
        <w:lastRenderedPageBreak/>
        <w:t>Lelo</w:t>
      </w:r>
      <w:r w:rsidR="009457AB" w:rsidRPr="003B3EF6">
        <w:rPr>
          <w:rFonts w:ascii="Times New Roman" w:hAnsi="Times New Roman" w:cs="Times New Roman"/>
          <w:sz w:val="28"/>
          <w:szCs w:val="28"/>
        </w:rPr>
        <w:t>, S.M. (2011)</w:t>
      </w:r>
      <w:r w:rsidR="00650414">
        <w:rPr>
          <w:rFonts w:ascii="Times New Roman" w:hAnsi="Times New Roman" w:cs="Times New Roman"/>
          <w:sz w:val="28"/>
          <w:szCs w:val="28"/>
        </w:rPr>
        <w:t>.</w:t>
      </w:r>
      <w:r w:rsidR="009457AB" w:rsidRPr="003B3EF6">
        <w:rPr>
          <w:rFonts w:ascii="Times New Roman" w:hAnsi="Times New Roman" w:cs="Times New Roman"/>
          <w:sz w:val="28"/>
          <w:szCs w:val="28"/>
        </w:rPr>
        <w:t xml:space="preserve"> Countering terrorism through</w:t>
      </w:r>
      <w:r w:rsidR="00F51258" w:rsidRPr="003B3EF6">
        <w:rPr>
          <w:rFonts w:ascii="Times New Roman" w:hAnsi="Times New Roman" w:cs="Times New Roman"/>
          <w:sz w:val="28"/>
          <w:szCs w:val="28"/>
        </w:rPr>
        <w:t xml:space="preserve"> </w:t>
      </w:r>
      <w:r w:rsidR="009457AB" w:rsidRPr="003B3EF6">
        <w:rPr>
          <w:rFonts w:ascii="Times New Roman" w:hAnsi="Times New Roman" w:cs="Times New Roman"/>
          <w:sz w:val="28"/>
          <w:szCs w:val="28"/>
        </w:rPr>
        <w:t>education of populations in counter terrorism in diverse communities. NATO Science for Peace and Security Services, Brussels.</w:t>
      </w:r>
    </w:p>
    <w:p w:rsidR="00FF1BC4" w:rsidRDefault="00FF1BC4" w:rsidP="005451C1">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Levy, B., Cameron, </w:t>
      </w:r>
      <w:r w:rsidR="00C230D5">
        <w:rPr>
          <w:rFonts w:ascii="Times New Roman" w:hAnsi="Times New Roman" w:cs="Times New Roman"/>
          <w:sz w:val="28"/>
          <w:szCs w:val="28"/>
        </w:rPr>
        <w:t xml:space="preserve">R., </w:t>
      </w:r>
      <w:r>
        <w:rPr>
          <w:rFonts w:ascii="Times New Roman" w:hAnsi="Times New Roman" w:cs="Times New Roman"/>
          <w:sz w:val="28"/>
          <w:szCs w:val="28"/>
        </w:rPr>
        <w:t>Hoadley,</w:t>
      </w:r>
      <w:r w:rsidR="00C230D5">
        <w:rPr>
          <w:rFonts w:ascii="Times New Roman" w:hAnsi="Times New Roman" w:cs="Times New Roman"/>
          <w:sz w:val="28"/>
          <w:szCs w:val="28"/>
        </w:rPr>
        <w:t xml:space="preserve"> U.,</w:t>
      </w:r>
      <w:r>
        <w:rPr>
          <w:rFonts w:ascii="Times New Roman" w:hAnsi="Times New Roman" w:cs="Times New Roman"/>
          <w:sz w:val="28"/>
          <w:szCs w:val="28"/>
        </w:rPr>
        <w:t xml:space="preserve"> </w:t>
      </w:r>
      <w:r w:rsidR="00C230D5">
        <w:rPr>
          <w:rFonts w:ascii="Times New Roman" w:hAnsi="Times New Roman" w:cs="Times New Roman"/>
          <w:sz w:val="28"/>
          <w:szCs w:val="28"/>
        </w:rPr>
        <w:t>Naidoo, V.</w:t>
      </w:r>
      <w:r>
        <w:rPr>
          <w:rFonts w:ascii="Times New Roman" w:hAnsi="Times New Roman" w:cs="Times New Roman"/>
          <w:sz w:val="28"/>
          <w:szCs w:val="28"/>
        </w:rPr>
        <w:t xml:space="preserve"> (</w:t>
      </w:r>
      <w:r w:rsidR="00102439">
        <w:rPr>
          <w:rFonts w:ascii="Times New Roman" w:hAnsi="Times New Roman" w:cs="Times New Roman"/>
          <w:sz w:val="28"/>
          <w:szCs w:val="28"/>
        </w:rPr>
        <w:t>2018</w:t>
      </w:r>
      <w:r>
        <w:rPr>
          <w:rFonts w:ascii="Times New Roman" w:hAnsi="Times New Roman" w:cs="Times New Roman"/>
          <w:sz w:val="28"/>
          <w:szCs w:val="28"/>
        </w:rPr>
        <w:t xml:space="preserve">). </w:t>
      </w:r>
      <w:r w:rsidR="00102439">
        <w:rPr>
          <w:rFonts w:ascii="Times New Roman" w:hAnsi="Times New Roman" w:cs="Times New Roman"/>
          <w:sz w:val="28"/>
          <w:szCs w:val="28"/>
        </w:rPr>
        <w:t>The politics and governance of basic education: A tale of two South African Provinces. Oxford: OUP</w:t>
      </w:r>
      <w:r>
        <w:rPr>
          <w:rFonts w:ascii="Times New Roman" w:hAnsi="Times New Roman" w:cs="Times New Roman"/>
          <w:sz w:val="28"/>
          <w:szCs w:val="28"/>
        </w:rPr>
        <w:t>.</w:t>
      </w:r>
    </w:p>
    <w:p w:rsidR="0038158A" w:rsidRDefault="0038158A" w:rsidP="005451C1">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Lieberman, E., Posner, D.,</w:t>
      </w:r>
      <w:r w:rsidR="00A018CE">
        <w:rPr>
          <w:rFonts w:ascii="Times New Roman" w:hAnsi="Times New Roman" w:cs="Times New Roman"/>
          <w:sz w:val="28"/>
          <w:szCs w:val="28"/>
        </w:rPr>
        <w:t xml:space="preserve"> and Tsai, L. (2014)</w:t>
      </w:r>
      <w:r w:rsidR="00650414">
        <w:rPr>
          <w:rFonts w:ascii="Times New Roman" w:hAnsi="Times New Roman" w:cs="Times New Roman"/>
          <w:sz w:val="28"/>
          <w:szCs w:val="28"/>
        </w:rPr>
        <w:t>.</w:t>
      </w:r>
      <w:r w:rsidR="00A018CE">
        <w:rPr>
          <w:rFonts w:ascii="Times New Roman" w:hAnsi="Times New Roman" w:cs="Times New Roman"/>
          <w:sz w:val="28"/>
          <w:szCs w:val="28"/>
        </w:rPr>
        <w:t xml:space="preserve"> Does information lead to more active citizenship? Evidence from an education intervention in rural Kenya. World Development, 60, 69-83.</w:t>
      </w:r>
      <w:r>
        <w:rPr>
          <w:rFonts w:ascii="Times New Roman" w:hAnsi="Times New Roman" w:cs="Times New Roman"/>
          <w:sz w:val="28"/>
          <w:szCs w:val="28"/>
        </w:rPr>
        <w:t xml:space="preserve"> </w:t>
      </w:r>
    </w:p>
    <w:p w:rsidR="00C478CA" w:rsidRDefault="00C478CA" w:rsidP="005451C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Novelli, M., Higgins, S., Ugur., M., Valiente, O. (2014). The political economy of education in conflict-affected contexts. Brighton: Sussex University/DFID. </w:t>
      </w:r>
    </w:p>
    <w:p w:rsidR="00E5681B" w:rsidRDefault="00E5681B" w:rsidP="005451C1">
      <w:pPr>
        <w:spacing w:line="240" w:lineRule="auto"/>
        <w:jc w:val="both"/>
        <w:rPr>
          <w:rFonts w:ascii="Times New Roman" w:hAnsi="Times New Roman" w:cs="Times New Roman"/>
          <w:sz w:val="28"/>
          <w:szCs w:val="28"/>
        </w:rPr>
      </w:pPr>
      <w:r>
        <w:rPr>
          <w:rFonts w:ascii="Times New Roman" w:hAnsi="Times New Roman" w:cs="Times New Roman"/>
          <w:sz w:val="28"/>
          <w:szCs w:val="28"/>
        </w:rPr>
        <w:t>Salmi, J. (2009)</w:t>
      </w:r>
      <w:r w:rsidR="00D6670E">
        <w:rPr>
          <w:rFonts w:ascii="Times New Roman" w:hAnsi="Times New Roman" w:cs="Times New Roman"/>
          <w:sz w:val="28"/>
          <w:szCs w:val="28"/>
        </w:rPr>
        <w:t>.</w:t>
      </w:r>
      <w:r>
        <w:rPr>
          <w:rFonts w:ascii="Times New Roman" w:hAnsi="Times New Roman" w:cs="Times New Roman"/>
          <w:sz w:val="28"/>
          <w:szCs w:val="28"/>
        </w:rPr>
        <w:t xml:space="preserve"> The challenge of establishing world class universities. World Bank, Washington D.C.</w:t>
      </w:r>
    </w:p>
    <w:p w:rsidR="00102439" w:rsidRDefault="00102439" w:rsidP="005451C1">
      <w:pPr>
        <w:spacing w:line="240" w:lineRule="auto"/>
        <w:jc w:val="both"/>
        <w:rPr>
          <w:rFonts w:ascii="Times New Roman" w:hAnsi="Times New Roman" w:cs="Times New Roman"/>
          <w:sz w:val="28"/>
          <w:szCs w:val="28"/>
        </w:rPr>
      </w:pPr>
      <w:r>
        <w:rPr>
          <w:rFonts w:ascii="Times New Roman" w:hAnsi="Times New Roman" w:cs="Times New Roman"/>
          <w:sz w:val="28"/>
          <w:szCs w:val="28"/>
        </w:rPr>
        <w:t>Sandefur, J., Glassman</w:t>
      </w:r>
      <w:r w:rsidR="00C230D5">
        <w:rPr>
          <w:rFonts w:ascii="Times New Roman" w:hAnsi="Times New Roman" w:cs="Times New Roman"/>
          <w:sz w:val="28"/>
          <w:szCs w:val="28"/>
        </w:rPr>
        <w:t>, A.</w:t>
      </w:r>
      <w:r>
        <w:rPr>
          <w:rFonts w:ascii="Times New Roman" w:hAnsi="Times New Roman" w:cs="Times New Roman"/>
          <w:sz w:val="28"/>
          <w:szCs w:val="28"/>
        </w:rPr>
        <w:t xml:space="preserve"> (2015). The political economy of bad data: Evidence from African survey and administrative statistics.’ Journal of Development Studies 51(2): 116-132.</w:t>
      </w:r>
    </w:p>
    <w:p w:rsidR="00B01BE6" w:rsidRPr="003B3EF6" w:rsidRDefault="00B01BE6" w:rsidP="005451C1">
      <w:pPr>
        <w:spacing w:line="240" w:lineRule="auto"/>
        <w:jc w:val="both"/>
        <w:rPr>
          <w:rFonts w:ascii="Times New Roman" w:hAnsi="Times New Roman" w:cs="Times New Roman"/>
          <w:sz w:val="28"/>
          <w:szCs w:val="28"/>
        </w:rPr>
      </w:pPr>
      <w:r w:rsidRPr="003B3EF6">
        <w:rPr>
          <w:rFonts w:ascii="Times New Roman" w:hAnsi="Times New Roman" w:cs="Times New Roman"/>
          <w:sz w:val="28"/>
          <w:szCs w:val="28"/>
        </w:rPr>
        <w:t xml:space="preserve">Snilsveit et al. </w:t>
      </w:r>
      <w:r w:rsidR="00A21A1E" w:rsidRPr="003B3EF6">
        <w:rPr>
          <w:rFonts w:ascii="Times New Roman" w:hAnsi="Times New Roman" w:cs="Times New Roman"/>
          <w:sz w:val="28"/>
          <w:szCs w:val="28"/>
        </w:rPr>
        <w:t>(</w:t>
      </w:r>
      <w:r w:rsidRPr="003B3EF6">
        <w:rPr>
          <w:rFonts w:ascii="Times New Roman" w:hAnsi="Times New Roman" w:cs="Times New Roman"/>
          <w:sz w:val="28"/>
          <w:szCs w:val="28"/>
        </w:rPr>
        <w:t>2015</w:t>
      </w:r>
      <w:r w:rsidR="00A21A1E" w:rsidRPr="003B3EF6">
        <w:rPr>
          <w:rFonts w:ascii="Times New Roman" w:hAnsi="Times New Roman" w:cs="Times New Roman"/>
          <w:sz w:val="28"/>
          <w:szCs w:val="28"/>
        </w:rPr>
        <w:t>)</w:t>
      </w:r>
      <w:r w:rsidR="00D6670E">
        <w:rPr>
          <w:rFonts w:ascii="Times New Roman" w:hAnsi="Times New Roman" w:cs="Times New Roman"/>
          <w:sz w:val="28"/>
          <w:szCs w:val="28"/>
        </w:rPr>
        <w:t>.</w:t>
      </w:r>
      <w:r w:rsidR="00A21A1E" w:rsidRPr="003B3EF6">
        <w:rPr>
          <w:rFonts w:ascii="Times New Roman" w:hAnsi="Times New Roman" w:cs="Times New Roman"/>
          <w:sz w:val="28"/>
          <w:szCs w:val="28"/>
        </w:rPr>
        <w:t xml:space="preserve"> Interventions for improving learning outcomes and access to education in low</w:t>
      </w:r>
      <w:r w:rsidR="00F51258" w:rsidRPr="003B3EF6">
        <w:rPr>
          <w:rFonts w:ascii="Times New Roman" w:hAnsi="Times New Roman" w:cs="Times New Roman"/>
          <w:sz w:val="28"/>
          <w:szCs w:val="28"/>
        </w:rPr>
        <w:t>- and middle-income countries: A</w:t>
      </w:r>
      <w:r w:rsidR="00A21A1E" w:rsidRPr="003B3EF6">
        <w:rPr>
          <w:rFonts w:ascii="Times New Roman" w:hAnsi="Times New Roman" w:cs="Times New Roman"/>
          <w:sz w:val="28"/>
          <w:szCs w:val="28"/>
        </w:rPr>
        <w:t xml:space="preserve"> systematic review. Systematic Review 24, International Initiative for Impact Evaluation, London.</w:t>
      </w:r>
    </w:p>
    <w:p w:rsidR="00FF1BC4" w:rsidRDefault="00FF1BC4" w:rsidP="005451C1">
      <w:pPr>
        <w:spacing w:line="240" w:lineRule="auto"/>
        <w:jc w:val="both"/>
        <w:rPr>
          <w:rFonts w:ascii="Times New Roman" w:hAnsi="Times New Roman" w:cs="Times New Roman"/>
          <w:sz w:val="28"/>
          <w:szCs w:val="28"/>
        </w:rPr>
      </w:pPr>
      <w:r>
        <w:rPr>
          <w:rFonts w:ascii="Times New Roman" w:hAnsi="Times New Roman" w:cs="Times New Roman"/>
          <w:sz w:val="28"/>
          <w:szCs w:val="28"/>
        </w:rPr>
        <w:t>Stasavage, D. (2005</w:t>
      </w:r>
      <w:r w:rsidR="00853F90">
        <w:rPr>
          <w:rFonts w:ascii="Times New Roman" w:hAnsi="Times New Roman" w:cs="Times New Roman"/>
          <w:sz w:val="28"/>
          <w:szCs w:val="28"/>
        </w:rPr>
        <w:t>a</w:t>
      </w:r>
      <w:r>
        <w:rPr>
          <w:rFonts w:ascii="Times New Roman" w:hAnsi="Times New Roman" w:cs="Times New Roman"/>
          <w:sz w:val="28"/>
          <w:szCs w:val="28"/>
        </w:rPr>
        <w:t xml:space="preserve">). ‘Democracy and education spending in Africa. American Journal </w:t>
      </w:r>
      <w:r w:rsidR="00393841">
        <w:rPr>
          <w:rFonts w:ascii="Times New Roman" w:hAnsi="Times New Roman" w:cs="Times New Roman"/>
          <w:sz w:val="28"/>
          <w:szCs w:val="28"/>
        </w:rPr>
        <w:t>of Political</w:t>
      </w:r>
      <w:r>
        <w:rPr>
          <w:rFonts w:ascii="Times New Roman" w:hAnsi="Times New Roman" w:cs="Times New Roman"/>
          <w:sz w:val="28"/>
          <w:szCs w:val="28"/>
        </w:rPr>
        <w:t xml:space="preserve"> Science, 49(2): 343-58.</w:t>
      </w:r>
    </w:p>
    <w:p w:rsidR="00102439" w:rsidRDefault="00102439" w:rsidP="005451C1">
      <w:pPr>
        <w:spacing w:line="240" w:lineRule="auto"/>
        <w:jc w:val="both"/>
        <w:rPr>
          <w:rFonts w:ascii="Times New Roman" w:hAnsi="Times New Roman" w:cs="Times New Roman"/>
          <w:sz w:val="28"/>
          <w:szCs w:val="28"/>
        </w:rPr>
      </w:pPr>
      <w:r>
        <w:rPr>
          <w:rFonts w:ascii="Times New Roman" w:hAnsi="Times New Roman" w:cs="Times New Roman"/>
          <w:sz w:val="28"/>
          <w:szCs w:val="28"/>
        </w:rPr>
        <w:t>Stasavage, D. (2005</w:t>
      </w:r>
      <w:r w:rsidR="00853F90">
        <w:rPr>
          <w:rFonts w:ascii="Times New Roman" w:hAnsi="Times New Roman" w:cs="Times New Roman"/>
          <w:sz w:val="28"/>
          <w:szCs w:val="28"/>
        </w:rPr>
        <w:t>b</w:t>
      </w:r>
      <w:r>
        <w:rPr>
          <w:rFonts w:ascii="Times New Roman" w:hAnsi="Times New Roman" w:cs="Times New Roman"/>
          <w:sz w:val="28"/>
          <w:szCs w:val="28"/>
        </w:rPr>
        <w:t>). The role of democracy in Uganda’s move to Universal Primary Education. Journal of Modern African Studies 43(</w:t>
      </w:r>
      <w:r w:rsidR="00B45187">
        <w:rPr>
          <w:rFonts w:ascii="Times New Roman" w:hAnsi="Times New Roman" w:cs="Times New Roman"/>
          <w:sz w:val="28"/>
          <w:szCs w:val="28"/>
        </w:rPr>
        <w:t>1): 53-73.</w:t>
      </w:r>
    </w:p>
    <w:p w:rsidR="00663402" w:rsidRDefault="00663402" w:rsidP="005451C1">
      <w:pPr>
        <w:spacing w:line="240" w:lineRule="auto"/>
        <w:jc w:val="both"/>
        <w:rPr>
          <w:rFonts w:ascii="Times New Roman" w:hAnsi="Times New Roman" w:cs="Times New Roman"/>
          <w:sz w:val="28"/>
          <w:szCs w:val="28"/>
        </w:rPr>
      </w:pPr>
      <w:r w:rsidRPr="003B3EF6">
        <w:rPr>
          <w:rFonts w:ascii="Times New Roman" w:hAnsi="Times New Roman" w:cs="Times New Roman"/>
          <w:sz w:val="28"/>
          <w:szCs w:val="28"/>
        </w:rPr>
        <w:t>Sumberg</w:t>
      </w:r>
      <w:r w:rsidR="009457AB" w:rsidRPr="003B3EF6">
        <w:rPr>
          <w:rFonts w:ascii="Times New Roman" w:hAnsi="Times New Roman" w:cs="Times New Roman"/>
          <w:sz w:val="28"/>
          <w:szCs w:val="28"/>
        </w:rPr>
        <w:t>, J., Flynn, J., Mader, P, Mwaura, G., Oosterom, M., Sam-Kpakra, R. Shittu A. I. (2019)</w:t>
      </w:r>
      <w:r w:rsidR="00D6670E">
        <w:rPr>
          <w:rFonts w:ascii="Times New Roman" w:hAnsi="Times New Roman" w:cs="Times New Roman"/>
          <w:sz w:val="28"/>
          <w:szCs w:val="28"/>
        </w:rPr>
        <w:t>.</w:t>
      </w:r>
      <w:r w:rsidR="00B966A7" w:rsidRPr="003B3EF6">
        <w:rPr>
          <w:rFonts w:ascii="Times New Roman" w:hAnsi="Times New Roman" w:cs="Times New Roman"/>
          <w:sz w:val="28"/>
          <w:szCs w:val="28"/>
        </w:rPr>
        <w:t xml:space="preserve"> Formal sector employment and Africa’s youth crisis: Irrelevance or policy priority. Development Policy Review</w:t>
      </w:r>
      <w:r w:rsidR="009457AB" w:rsidRPr="003B3EF6">
        <w:rPr>
          <w:rFonts w:ascii="Times New Roman" w:hAnsi="Times New Roman" w:cs="Times New Roman"/>
          <w:sz w:val="28"/>
          <w:szCs w:val="28"/>
        </w:rPr>
        <w:t>, April.</w:t>
      </w:r>
    </w:p>
    <w:p w:rsidR="00663402" w:rsidRPr="003B3EF6" w:rsidRDefault="008C1876" w:rsidP="005451C1">
      <w:pPr>
        <w:spacing w:line="240" w:lineRule="auto"/>
        <w:jc w:val="both"/>
        <w:rPr>
          <w:rFonts w:ascii="Times New Roman" w:hAnsi="Times New Roman" w:cs="Times New Roman"/>
          <w:sz w:val="28"/>
          <w:szCs w:val="28"/>
        </w:rPr>
      </w:pPr>
      <w:r w:rsidRPr="003B3EF6">
        <w:rPr>
          <w:rFonts w:ascii="Times New Roman" w:hAnsi="Times New Roman" w:cs="Times New Roman"/>
          <w:sz w:val="28"/>
          <w:szCs w:val="28"/>
        </w:rPr>
        <w:t>UNESCO (</w:t>
      </w:r>
      <w:r w:rsidR="00396A07">
        <w:rPr>
          <w:rFonts w:ascii="Times New Roman" w:hAnsi="Times New Roman" w:cs="Times New Roman"/>
          <w:sz w:val="28"/>
          <w:szCs w:val="28"/>
        </w:rPr>
        <w:t>2017)</w:t>
      </w:r>
      <w:r w:rsidR="00D6670E">
        <w:rPr>
          <w:rFonts w:ascii="Times New Roman" w:hAnsi="Times New Roman" w:cs="Times New Roman"/>
          <w:sz w:val="28"/>
          <w:szCs w:val="28"/>
        </w:rPr>
        <w:t>.</w:t>
      </w:r>
      <w:r w:rsidR="00396A07">
        <w:rPr>
          <w:rFonts w:ascii="Times New Roman" w:hAnsi="Times New Roman" w:cs="Times New Roman"/>
          <w:sz w:val="28"/>
          <w:szCs w:val="28"/>
        </w:rPr>
        <w:t xml:space="preserve"> Preventing violent extrem</w:t>
      </w:r>
      <w:r w:rsidRPr="003B3EF6">
        <w:rPr>
          <w:rFonts w:ascii="Times New Roman" w:hAnsi="Times New Roman" w:cs="Times New Roman"/>
          <w:sz w:val="28"/>
          <w:szCs w:val="28"/>
        </w:rPr>
        <w:t>ism through education. Paris, UNESCO.</w:t>
      </w:r>
      <w:r w:rsidR="00663402" w:rsidRPr="003B3EF6">
        <w:rPr>
          <w:rFonts w:ascii="Times New Roman" w:hAnsi="Times New Roman" w:cs="Times New Roman"/>
          <w:sz w:val="28"/>
          <w:szCs w:val="28"/>
        </w:rPr>
        <w:t xml:space="preserve"> </w:t>
      </w:r>
    </w:p>
    <w:p w:rsidR="00DE496D" w:rsidRDefault="00DE496D" w:rsidP="005451C1">
      <w:pPr>
        <w:spacing w:line="240" w:lineRule="auto"/>
        <w:jc w:val="both"/>
        <w:rPr>
          <w:rFonts w:ascii="Times New Roman" w:hAnsi="Times New Roman" w:cs="Times New Roman"/>
          <w:sz w:val="28"/>
          <w:szCs w:val="28"/>
        </w:rPr>
      </w:pPr>
      <w:r w:rsidRPr="003B3EF6">
        <w:rPr>
          <w:rFonts w:ascii="Times New Roman" w:hAnsi="Times New Roman" w:cs="Times New Roman"/>
          <w:sz w:val="28"/>
          <w:szCs w:val="28"/>
        </w:rPr>
        <w:t>UNICEF (2017)</w:t>
      </w:r>
      <w:r w:rsidR="00D6670E">
        <w:rPr>
          <w:rFonts w:ascii="Times New Roman" w:hAnsi="Times New Roman" w:cs="Times New Roman"/>
          <w:sz w:val="28"/>
          <w:szCs w:val="28"/>
        </w:rPr>
        <w:t>.</w:t>
      </w:r>
      <w:r w:rsidRPr="003B3EF6">
        <w:rPr>
          <w:rFonts w:ascii="Times New Roman" w:hAnsi="Times New Roman" w:cs="Times New Roman"/>
          <w:sz w:val="28"/>
          <w:szCs w:val="28"/>
        </w:rPr>
        <w:t xml:space="preserve"> Political economy analysis in countries in Eastern and Southern Africa.</w:t>
      </w:r>
    </w:p>
    <w:p w:rsidR="005E224B" w:rsidRPr="003B3EF6" w:rsidRDefault="005E224B" w:rsidP="005451C1">
      <w:pPr>
        <w:spacing w:line="240" w:lineRule="auto"/>
        <w:jc w:val="both"/>
        <w:rPr>
          <w:rFonts w:ascii="Times New Roman" w:hAnsi="Times New Roman" w:cs="Times New Roman"/>
          <w:sz w:val="28"/>
          <w:szCs w:val="28"/>
        </w:rPr>
      </w:pPr>
      <w:r w:rsidRPr="003B3EF6">
        <w:rPr>
          <w:rFonts w:ascii="Times New Roman" w:hAnsi="Times New Roman" w:cs="Times New Roman"/>
          <w:sz w:val="28"/>
          <w:szCs w:val="28"/>
        </w:rPr>
        <w:t>Watkins, S., A</w:t>
      </w:r>
      <w:r w:rsidR="00E44C7B" w:rsidRPr="003B3EF6">
        <w:rPr>
          <w:rFonts w:ascii="Times New Roman" w:hAnsi="Times New Roman" w:cs="Times New Roman"/>
          <w:sz w:val="28"/>
          <w:szCs w:val="28"/>
        </w:rPr>
        <w:t>s</w:t>
      </w:r>
      <w:r w:rsidRPr="003B3EF6">
        <w:rPr>
          <w:rFonts w:ascii="Times New Roman" w:hAnsi="Times New Roman" w:cs="Times New Roman"/>
          <w:sz w:val="28"/>
          <w:szCs w:val="28"/>
        </w:rPr>
        <w:t>hforth, A. (2019)</w:t>
      </w:r>
      <w:r w:rsidR="00D6670E">
        <w:rPr>
          <w:rFonts w:ascii="Times New Roman" w:hAnsi="Times New Roman" w:cs="Times New Roman"/>
          <w:sz w:val="28"/>
          <w:szCs w:val="28"/>
        </w:rPr>
        <w:t>.</w:t>
      </w:r>
      <w:r w:rsidRPr="003B3EF6">
        <w:rPr>
          <w:rFonts w:ascii="Times New Roman" w:hAnsi="Times New Roman" w:cs="Times New Roman"/>
          <w:sz w:val="28"/>
          <w:szCs w:val="28"/>
        </w:rPr>
        <w:t xml:space="preserve"> An analysis of the political economy</w:t>
      </w:r>
      <w:r w:rsidR="00F51258" w:rsidRPr="003B3EF6">
        <w:rPr>
          <w:rFonts w:ascii="Times New Roman" w:hAnsi="Times New Roman" w:cs="Times New Roman"/>
          <w:sz w:val="28"/>
          <w:szCs w:val="28"/>
        </w:rPr>
        <w:t xml:space="preserve"> of schooling in rural Malawi: I</w:t>
      </w:r>
      <w:r w:rsidRPr="003B3EF6">
        <w:rPr>
          <w:rFonts w:ascii="Times New Roman" w:hAnsi="Times New Roman" w:cs="Times New Roman"/>
          <w:sz w:val="28"/>
          <w:szCs w:val="28"/>
        </w:rPr>
        <w:t>nteractions among parents, teachers, students, chiefs and primary education advisors. RISE Working Paper 31.</w:t>
      </w:r>
    </w:p>
    <w:p w:rsidR="00DE496D" w:rsidRDefault="00DE496D" w:rsidP="005451C1">
      <w:pPr>
        <w:spacing w:line="240" w:lineRule="auto"/>
        <w:jc w:val="both"/>
        <w:rPr>
          <w:rFonts w:ascii="Times New Roman" w:hAnsi="Times New Roman" w:cs="Times New Roman"/>
          <w:sz w:val="28"/>
          <w:szCs w:val="28"/>
        </w:rPr>
      </w:pPr>
      <w:r w:rsidRPr="003B3EF6">
        <w:rPr>
          <w:rFonts w:ascii="Times New Roman" w:hAnsi="Times New Roman" w:cs="Times New Roman"/>
          <w:sz w:val="28"/>
          <w:szCs w:val="28"/>
        </w:rPr>
        <w:lastRenderedPageBreak/>
        <w:t>Wales, J., Magee, A., Nicolai, S. (2016)</w:t>
      </w:r>
      <w:r w:rsidR="00D6670E">
        <w:rPr>
          <w:rFonts w:ascii="Times New Roman" w:hAnsi="Times New Roman" w:cs="Times New Roman"/>
          <w:sz w:val="28"/>
          <w:szCs w:val="28"/>
        </w:rPr>
        <w:t>.</w:t>
      </w:r>
      <w:r w:rsidRPr="003B3EF6">
        <w:rPr>
          <w:rFonts w:ascii="Times New Roman" w:hAnsi="Times New Roman" w:cs="Times New Roman"/>
          <w:sz w:val="28"/>
          <w:szCs w:val="28"/>
        </w:rPr>
        <w:t xml:space="preserve"> How does political context shape educational reforms and their success? Lessons</w:t>
      </w:r>
      <w:r w:rsidR="008A7B92">
        <w:rPr>
          <w:rFonts w:ascii="Times New Roman" w:hAnsi="Times New Roman" w:cs="Times New Roman"/>
          <w:sz w:val="28"/>
          <w:szCs w:val="28"/>
        </w:rPr>
        <w:t xml:space="preserve"> from the Development Progress P</w:t>
      </w:r>
      <w:r w:rsidRPr="003B3EF6">
        <w:rPr>
          <w:rFonts w:ascii="Times New Roman" w:hAnsi="Times New Roman" w:cs="Times New Roman"/>
          <w:sz w:val="28"/>
          <w:szCs w:val="28"/>
        </w:rPr>
        <w:t>roject.</w:t>
      </w:r>
      <w:r w:rsidR="00F51258" w:rsidRPr="003B3EF6">
        <w:rPr>
          <w:rFonts w:ascii="Times New Roman" w:hAnsi="Times New Roman" w:cs="Times New Roman"/>
          <w:sz w:val="28"/>
          <w:szCs w:val="28"/>
        </w:rPr>
        <w:t xml:space="preserve"> </w:t>
      </w:r>
      <w:r w:rsidRPr="003B3EF6">
        <w:rPr>
          <w:rFonts w:ascii="Times New Roman" w:hAnsi="Times New Roman" w:cs="Times New Roman"/>
          <w:sz w:val="28"/>
          <w:szCs w:val="28"/>
        </w:rPr>
        <w:t>Overseas Development Institute. Dimension Paper 6. London.</w:t>
      </w:r>
    </w:p>
    <w:p w:rsidR="00A64D54" w:rsidRDefault="00A64D54" w:rsidP="005451C1">
      <w:pPr>
        <w:spacing w:line="240" w:lineRule="auto"/>
        <w:jc w:val="both"/>
        <w:rPr>
          <w:rFonts w:ascii="Times New Roman" w:hAnsi="Times New Roman" w:cs="Times New Roman"/>
          <w:sz w:val="28"/>
          <w:szCs w:val="28"/>
        </w:rPr>
      </w:pPr>
      <w:r>
        <w:rPr>
          <w:rFonts w:ascii="Times New Roman" w:hAnsi="Times New Roman" w:cs="Times New Roman"/>
          <w:sz w:val="28"/>
          <w:szCs w:val="28"/>
        </w:rPr>
        <w:t>Williams, T.P. (</w:t>
      </w:r>
      <w:r w:rsidR="00102439">
        <w:rPr>
          <w:rFonts w:ascii="Times New Roman" w:hAnsi="Times New Roman" w:cs="Times New Roman"/>
          <w:sz w:val="28"/>
          <w:szCs w:val="28"/>
        </w:rPr>
        <w:t>2017</w:t>
      </w:r>
      <w:r>
        <w:rPr>
          <w:rFonts w:ascii="Times New Roman" w:hAnsi="Times New Roman" w:cs="Times New Roman"/>
          <w:sz w:val="28"/>
          <w:szCs w:val="28"/>
        </w:rPr>
        <w:t>).</w:t>
      </w:r>
      <w:r w:rsidR="00102439">
        <w:rPr>
          <w:rFonts w:ascii="Times New Roman" w:hAnsi="Times New Roman" w:cs="Times New Roman"/>
          <w:sz w:val="28"/>
          <w:szCs w:val="28"/>
        </w:rPr>
        <w:t xml:space="preserve"> The political economy of primary education: Lessons from Rwanda. World Development 96: 550-561.</w:t>
      </w:r>
      <w:r>
        <w:rPr>
          <w:rFonts w:ascii="Times New Roman" w:hAnsi="Times New Roman" w:cs="Times New Roman"/>
          <w:sz w:val="28"/>
          <w:szCs w:val="28"/>
        </w:rPr>
        <w:t xml:space="preserve">  </w:t>
      </w:r>
    </w:p>
    <w:p w:rsidR="00B45187" w:rsidRDefault="00B45187" w:rsidP="005451C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World Bank. </w:t>
      </w:r>
      <w:r w:rsidR="00650414">
        <w:rPr>
          <w:rFonts w:ascii="Times New Roman" w:hAnsi="Times New Roman" w:cs="Times New Roman"/>
          <w:sz w:val="28"/>
          <w:szCs w:val="28"/>
        </w:rPr>
        <w:t>(</w:t>
      </w:r>
      <w:r>
        <w:rPr>
          <w:rFonts w:ascii="Times New Roman" w:hAnsi="Times New Roman" w:cs="Times New Roman"/>
          <w:sz w:val="28"/>
          <w:szCs w:val="28"/>
        </w:rPr>
        <w:t>2018</w:t>
      </w:r>
      <w:r w:rsidR="00650414">
        <w:rPr>
          <w:rFonts w:ascii="Times New Roman" w:hAnsi="Times New Roman" w:cs="Times New Roman"/>
          <w:sz w:val="28"/>
          <w:szCs w:val="28"/>
        </w:rPr>
        <w:t>)</w:t>
      </w:r>
      <w:r>
        <w:rPr>
          <w:rFonts w:ascii="Times New Roman" w:hAnsi="Times New Roman" w:cs="Times New Roman"/>
          <w:sz w:val="28"/>
          <w:szCs w:val="28"/>
        </w:rPr>
        <w:t>. Learning to realise education’s promise. Washington DC: World Bank.</w:t>
      </w:r>
    </w:p>
    <w:p w:rsidR="00595F96" w:rsidRDefault="00A018CE" w:rsidP="005451C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Zengele, T. (2013). The unionisation of the teaching profession and its effects on the South African education system: Teacher unionism in </w:t>
      </w:r>
      <w:r w:rsidR="00393841">
        <w:rPr>
          <w:rFonts w:ascii="Times New Roman" w:hAnsi="Times New Roman" w:cs="Times New Roman"/>
          <w:sz w:val="28"/>
          <w:szCs w:val="28"/>
        </w:rPr>
        <w:t>South</w:t>
      </w:r>
      <w:r>
        <w:rPr>
          <w:rFonts w:ascii="Times New Roman" w:hAnsi="Times New Roman" w:cs="Times New Roman"/>
          <w:sz w:val="28"/>
          <w:szCs w:val="28"/>
        </w:rPr>
        <w:t xml:space="preserve"> Africa. Journal of Social Sciences, 35(3), 231-239.</w:t>
      </w:r>
    </w:p>
    <w:p w:rsidR="00595F96" w:rsidRPr="00595F96" w:rsidRDefault="00595F96" w:rsidP="005451C1">
      <w:pPr>
        <w:spacing w:line="240" w:lineRule="auto"/>
        <w:rPr>
          <w:rFonts w:ascii="Times New Roman" w:hAnsi="Times New Roman" w:cs="Times New Roman"/>
          <w:sz w:val="28"/>
          <w:szCs w:val="28"/>
        </w:rPr>
      </w:pPr>
    </w:p>
    <w:p w:rsidR="00595F96" w:rsidRPr="00595F96" w:rsidRDefault="00595F96" w:rsidP="005451C1">
      <w:pPr>
        <w:spacing w:line="240" w:lineRule="auto"/>
        <w:rPr>
          <w:rFonts w:ascii="Times New Roman" w:hAnsi="Times New Roman" w:cs="Times New Roman"/>
          <w:sz w:val="28"/>
          <w:szCs w:val="28"/>
        </w:rPr>
      </w:pPr>
    </w:p>
    <w:p w:rsidR="00595F96" w:rsidRPr="00595F96" w:rsidRDefault="00595F96" w:rsidP="005451C1">
      <w:pPr>
        <w:spacing w:line="240" w:lineRule="auto"/>
        <w:rPr>
          <w:rFonts w:ascii="Times New Roman" w:hAnsi="Times New Roman" w:cs="Times New Roman"/>
          <w:sz w:val="28"/>
          <w:szCs w:val="28"/>
        </w:rPr>
      </w:pPr>
    </w:p>
    <w:p w:rsidR="00595F96" w:rsidRPr="00595F96" w:rsidRDefault="00595F96" w:rsidP="00595F96">
      <w:pPr>
        <w:rPr>
          <w:rFonts w:ascii="Times New Roman" w:hAnsi="Times New Roman" w:cs="Times New Roman"/>
          <w:sz w:val="28"/>
          <w:szCs w:val="28"/>
        </w:rPr>
      </w:pPr>
    </w:p>
    <w:p w:rsidR="00595F96" w:rsidRPr="00595F96" w:rsidRDefault="00595F96" w:rsidP="00595F96">
      <w:pPr>
        <w:rPr>
          <w:rFonts w:ascii="Times New Roman" w:hAnsi="Times New Roman" w:cs="Times New Roman"/>
          <w:sz w:val="28"/>
          <w:szCs w:val="28"/>
        </w:rPr>
      </w:pPr>
    </w:p>
    <w:p w:rsidR="00595F96" w:rsidRPr="00595F96" w:rsidRDefault="00595F96" w:rsidP="00595F96">
      <w:pPr>
        <w:rPr>
          <w:rFonts w:ascii="Times New Roman" w:hAnsi="Times New Roman" w:cs="Times New Roman"/>
          <w:sz w:val="28"/>
          <w:szCs w:val="28"/>
        </w:rPr>
      </w:pPr>
    </w:p>
    <w:p w:rsidR="00595F96" w:rsidRPr="00595F96" w:rsidRDefault="00595F96" w:rsidP="00595F96">
      <w:pPr>
        <w:rPr>
          <w:rFonts w:ascii="Times New Roman" w:hAnsi="Times New Roman" w:cs="Times New Roman"/>
          <w:sz w:val="28"/>
          <w:szCs w:val="28"/>
        </w:rPr>
      </w:pPr>
    </w:p>
    <w:p w:rsidR="00595F96" w:rsidRDefault="00595F96" w:rsidP="00595F96">
      <w:pPr>
        <w:rPr>
          <w:rFonts w:ascii="Times New Roman" w:hAnsi="Times New Roman" w:cs="Times New Roman"/>
          <w:sz w:val="28"/>
          <w:szCs w:val="28"/>
        </w:rPr>
      </w:pPr>
    </w:p>
    <w:p w:rsidR="00A018CE" w:rsidRPr="00595F96" w:rsidRDefault="00595F96" w:rsidP="00595F96">
      <w:pPr>
        <w:tabs>
          <w:tab w:val="left" w:pos="6240"/>
        </w:tabs>
        <w:rPr>
          <w:rFonts w:ascii="Times New Roman" w:hAnsi="Times New Roman" w:cs="Times New Roman"/>
          <w:sz w:val="28"/>
          <w:szCs w:val="28"/>
        </w:rPr>
      </w:pPr>
      <w:r>
        <w:rPr>
          <w:rFonts w:ascii="Times New Roman" w:hAnsi="Times New Roman" w:cs="Times New Roman"/>
          <w:sz w:val="28"/>
          <w:szCs w:val="28"/>
        </w:rPr>
        <w:tab/>
      </w:r>
    </w:p>
    <w:sectPr w:rsidR="00A018CE" w:rsidRPr="00595F96" w:rsidSect="00000CC2">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E0" w:rsidRDefault="001C6EE0" w:rsidP="00607416">
      <w:pPr>
        <w:spacing w:after="0" w:line="240" w:lineRule="auto"/>
      </w:pPr>
      <w:r>
        <w:separator/>
      </w:r>
    </w:p>
  </w:endnote>
  <w:endnote w:type="continuationSeparator" w:id="0">
    <w:p w:rsidR="001C6EE0" w:rsidRDefault="001C6EE0" w:rsidP="0060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149362"/>
      <w:docPartObj>
        <w:docPartGallery w:val="Page Numbers (Bottom of Page)"/>
        <w:docPartUnique/>
      </w:docPartObj>
    </w:sdtPr>
    <w:sdtEndPr>
      <w:rPr>
        <w:noProof/>
      </w:rPr>
    </w:sdtEndPr>
    <w:sdtContent>
      <w:p w:rsidR="00153248" w:rsidRDefault="00153248">
        <w:pPr>
          <w:pStyle w:val="Footer"/>
          <w:jc w:val="center"/>
        </w:pPr>
        <w:r>
          <w:fldChar w:fldCharType="begin"/>
        </w:r>
        <w:r>
          <w:instrText xml:space="preserve"> PAGE   \* MERGEFORMAT </w:instrText>
        </w:r>
        <w:r>
          <w:fldChar w:fldCharType="separate"/>
        </w:r>
        <w:r w:rsidR="002E03C0">
          <w:rPr>
            <w:noProof/>
          </w:rPr>
          <w:t>2</w:t>
        </w:r>
        <w:r>
          <w:rPr>
            <w:noProof/>
          </w:rPr>
          <w:fldChar w:fldCharType="end"/>
        </w:r>
      </w:p>
    </w:sdtContent>
  </w:sdt>
  <w:p w:rsidR="00153248" w:rsidRDefault="00153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E0" w:rsidRDefault="001C6EE0" w:rsidP="00607416">
      <w:pPr>
        <w:spacing w:after="0" w:line="240" w:lineRule="auto"/>
      </w:pPr>
      <w:r>
        <w:separator/>
      </w:r>
    </w:p>
  </w:footnote>
  <w:footnote w:type="continuationSeparator" w:id="0">
    <w:p w:rsidR="001C6EE0" w:rsidRDefault="001C6EE0" w:rsidP="00607416">
      <w:pPr>
        <w:spacing w:after="0" w:line="240" w:lineRule="auto"/>
      </w:pPr>
      <w:r>
        <w:continuationSeparator/>
      </w:r>
    </w:p>
  </w:footnote>
  <w:footnote w:id="1">
    <w:p w:rsidR="00153248" w:rsidRPr="0004147D" w:rsidRDefault="00153248">
      <w:pPr>
        <w:pStyle w:val="FootnoteText"/>
        <w:rPr>
          <w:rFonts w:ascii="Times New Roman" w:hAnsi="Times New Roman" w:cs="Times New Roman"/>
          <w:sz w:val="24"/>
          <w:szCs w:val="24"/>
        </w:rPr>
      </w:pPr>
      <w:r>
        <w:rPr>
          <w:rStyle w:val="FootnoteReference"/>
        </w:rPr>
        <w:footnoteRef/>
      </w:r>
      <w:r>
        <w:t xml:space="preserve"> </w:t>
      </w:r>
      <w:r w:rsidRPr="0004147D">
        <w:rPr>
          <w:rFonts w:ascii="Times New Roman" w:hAnsi="Times New Roman" w:cs="Times New Roman"/>
          <w:sz w:val="24"/>
          <w:szCs w:val="24"/>
        </w:rPr>
        <w:t>Many of these observations are my own based on over forty years of research and consultancy in over 15, mainly Anglophone countries in SSA.</w:t>
      </w:r>
    </w:p>
  </w:footnote>
  <w:footnote w:id="2">
    <w:p w:rsidR="00153248" w:rsidRPr="003B0AFF" w:rsidRDefault="00153248" w:rsidP="003B0AFF">
      <w:pPr>
        <w:pStyle w:val="FootnoteText"/>
        <w:jc w:val="both"/>
        <w:rPr>
          <w:rFonts w:ascii="Times New Roman" w:hAnsi="Times New Roman" w:cs="Times New Roman"/>
          <w:sz w:val="24"/>
          <w:szCs w:val="24"/>
        </w:rPr>
      </w:pPr>
      <w:r w:rsidRPr="00D00B71">
        <w:rPr>
          <w:rStyle w:val="FootnoteReference"/>
          <w:rFonts w:ascii="Times New Roman" w:hAnsi="Times New Roman" w:cs="Times New Roman"/>
          <w:sz w:val="22"/>
          <w:szCs w:val="22"/>
        </w:rPr>
        <w:footnoteRef/>
      </w:r>
      <w:r w:rsidRPr="00D00B71">
        <w:rPr>
          <w:rFonts w:ascii="Times New Roman" w:hAnsi="Times New Roman" w:cs="Times New Roman"/>
          <w:sz w:val="22"/>
          <w:szCs w:val="22"/>
        </w:rPr>
        <w:t xml:space="preserve"> </w:t>
      </w:r>
      <w:r w:rsidRPr="003B0AFF">
        <w:rPr>
          <w:rFonts w:ascii="Times New Roman" w:hAnsi="Times New Roman" w:cs="Times New Roman"/>
          <w:sz w:val="24"/>
          <w:szCs w:val="24"/>
        </w:rPr>
        <w:t>By their very nature, political propositions are invariably that much difficult to substantiate than more economic-based propositions which are more amenable to quantitative analysis.</w:t>
      </w:r>
    </w:p>
  </w:footnote>
  <w:footnote w:id="3">
    <w:p w:rsidR="00153248" w:rsidRPr="003B0AFF" w:rsidRDefault="00153248" w:rsidP="003B0AFF">
      <w:pPr>
        <w:pStyle w:val="FootnoteText"/>
        <w:jc w:val="both"/>
        <w:rPr>
          <w:rFonts w:ascii="Times New Roman" w:hAnsi="Times New Roman" w:cs="Times New Roman"/>
          <w:sz w:val="24"/>
          <w:szCs w:val="24"/>
        </w:rPr>
      </w:pPr>
      <w:r w:rsidRPr="003B0AFF">
        <w:rPr>
          <w:rStyle w:val="FootnoteReference"/>
          <w:rFonts w:ascii="Times New Roman" w:hAnsi="Times New Roman" w:cs="Times New Roman"/>
          <w:sz w:val="24"/>
          <w:szCs w:val="24"/>
        </w:rPr>
        <w:footnoteRef/>
      </w:r>
      <w:r w:rsidRPr="003B0AFF">
        <w:rPr>
          <w:rFonts w:ascii="Times New Roman" w:hAnsi="Times New Roman" w:cs="Times New Roman"/>
          <w:sz w:val="24"/>
          <w:szCs w:val="24"/>
        </w:rPr>
        <w:t xml:space="preserve"> As discussed in the first article, UPE has been an official, internationally endorsed policy for 60 years but only a few countries in SSA </w:t>
      </w:r>
      <w:r w:rsidR="009E041C" w:rsidRPr="003B0AFF">
        <w:rPr>
          <w:rFonts w:ascii="Times New Roman" w:hAnsi="Times New Roman" w:cs="Times New Roman"/>
          <w:sz w:val="24"/>
          <w:szCs w:val="24"/>
        </w:rPr>
        <w:t>made concerted</w:t>
      </w:r>
      <w:r w:rsidRPr="003B0AFF">
        <w:rPr>
          <w:rFonts w:ascii="Times New Roman" w:hAnsi="Times New Roman" w:cs="Times New Roman"/>
          <w:sz w:val="24"/>
          <w:szCs w:val="24"/>
        </w:rPr>
        <w:t xml:space="preserve"> efforts to implement UPE during the 1970s and 1980s. The Jomtien Conference in 1990 marked a major turning point with renewed international and national commitments made to attain UPE by 2015.</w:t>
      </w:r>
    </w:p>
  </w:footnote>
  <w:footnote w:id="4">
    <w:p w:rsidR="00153248" w:rsidRPr="003B0AFF" w:rsidRDefault="00153248" w:rsidP="003B0AFF">
      <w:pPr>
        <w:pStyle w:val="FootnoteText"/>
        <w:jc w:val="both"/>
        <w:rPr>
          <w:rFonts w:ascii="Times New Roman" w:hAnsi="Times New Roman" w:cs="Times New Roman"/>
          <w:sz w:val="24"/>
          <w:szCs w:val="24"/>
        </w:rPr>
      </w:pPr>
      <w:r w:rsidRPr="003B0AFF">
        <w:rPr>
          <w:rStyle w:val="FootnoteReference"/>
          <w:rFonts w:ascii="Times New Roman" w:hAnsi="Times New Roman" w:cs="Times New Roman"/>
          <w:sz w:val="24"/>
          <w:szCs w:val="24"/>
        </w:rPr>
        <w:footnoteRef/>
      </w:r>
      <w:r w:rsidRPr="003B0AFF">
        <w:rPr>
          <w:rFonts w:ascii="Times New Roman" w:hAnsi="Times New Roman" w:cs="Times New Roman"/>
          <w:sz w:val="24"/>
          <w:szCs w:val="24"/>
        </w:rPr>
        <w:t xml:space="preserve"> The term ‘donor’ is problematic in many respects especially since major multilateral organisations</w:t>
      </w:r>
      <w:r>
        <w:rPr>
          <w:rFonts w:ascii="Times New Roman" w:hAnsi="Times New Roman" w:cs="Times New Roman"/>
          <w:sz w:val="24"/>
          <w:szCs w:val="24"/>
        </w:rPr>
        <w:t xml:space="preserve">, most notably the World Bank, </w:t>
      </w:r>
      <w:r w:rsidRPr="003B0AFF">
        <w:rPr>
          <w:rFonts w:ascii="Times New Roman" w:hAnsi="Times New Roman" w:cs="Times New Roman"/>
          <w:sz w:val="24"/>
          <w:szCs w:val="24"/>
        </w:rPr>
        <w:t>lend rather than donate. However, for expositional convenience, the common parlance term ‘donors’ is used throughout this article.</w:t>
      </w:r>
    </w:p>
  </w:footnote>
  <w:footnote w:id="5">
    <w:p w:rsidR="00153248" w:rsidRPr="003B0AFF" w:rsidRDefault="00153248" w:rsidP="003B0AFF">
      <w:pPr>
        <w:pStyle w:val="FootnoteText"/>
        <w:jc w:val="both"/>
        <w:rPr>
          <w:rFonts w:ascii="Times New Roman" w:hAnsi="Times New Roman" w:cs="Times New Roman"/>
          <w:sz w:val="24"/>
          <w:szCs w:val="24"/>
        </w:rPr>
      </w:pPr>
      <w:r w:rsidRPr="00301443">
        <w:rPr>
          <w:rStyle w:val="FootnoteReference"/>
          <w:rFonts w:ascii="Times New Roman" w:hAnsi="Times New Roman" w:cs="Times New Roman"/>
          <w:sz w:val="22"/>
          <w:szCs w:val="22"/>
        </w:rPr>
        <w:footnoteRef/>
      </w:r>
      <w:r w:rsidRPr="00301443">
        <w:rPr>
          <w:rFonts w:ascii="Times New Roman" w:hAnsi="Times New Roman" w:cs="Times New Roman"/>
          <w:sz w:val="22"/>
          <w:szCs w:val="22"/>
        </w:rPr>
        <w:t xml:space="preserve"> </w:t>
      </w:r>
      <w:r w:rsidRPr="003B0AFF">
        <w:rPr>
          <w:rFonts w:ascii="Times New Roman" w:hAnsi="Times New Roman" w:cs="Times New Roman"/>
          <w:sz w:val="24"/>
          <w:szCs w:val="24"/>
        </w:rPr>
        <w:t xml:space="preserve">The World Bank’s 1991 sector policy report on primary education was an important statement of the benefits of increased investment in primary education. (See Lockheed and Verspoor, 1991). </w:t>
      </w:r>
    </w:p>
  </w:footnote>
  <w:footnote w:id="6">
    <w:p w:rsidR="00153248" w:rsidRPr="003B0AFF" w:rsidRDefault="00153248" w:rsidP="003B0AFF">
      <w:pPr>
        <w:pStyle w:val="FootnoteText"/>
        <w:jc w:val="both"/>
        <w:rPr>
          <w:rFonts w:ascii="Times New Roman" w:hAnsi="Times New Roman" w:cs="Times New Roman"/>
          <w:sz w:val="24"/>
          <w:szCs w:val="24"/>
        </w:rPr>
      </w:pPr>
      <w:r w:rsidRPr="003B0AFF">
        <w:rPr>
          <w:rStyle w:val="FootnoteReference"/>
          <w:rFonts w:ascii="Times New Roman" w:hAnsi="Times New Roman" w:cs="Times New Roman"/>
          <w:sz w:val="24"/>
          <w:szCs w:val="24"/>
        </w:rPr>
        <w:footnoteRef/>
      </w:r>
      <w:r w:rsidRPr="003B0AFF">
        <w:rPr>
          <w:rFonts w:ascii="Times New Roman" w:hAnsi="Times New Roman" w:cs="Times New Roman"/>
          <w:sz w:val="24"/>
          <w:szCs w:val="24"/>
        </w:rPr>
        <w:t xml:space="preserve"> This support was considerably bolstered by the very sizeable (non-fungible) funding support for UPE by the major aid donors in particular the UK, Netherlands, and the Nordic countries.</w:t>
      </w:r>
    </w:p>
  </w:footnote>
  <w:footnote w:id="7">
    <w:p w:rsidR="00153248" w:rsidRPr="003C7256" w:rsidRDefault="00153248">
      <w:pPr>
        <w:pStyle w:val="FootnoteText"/>
        <w:rPr>
          <w:rFonts w:ascii="Times New Roman" w:hAnsi="Times New Roman" w:cs="Times New Roman"/>
          <w:sz w:val="24"/>
          <w:szCs w:val="24"/>
        </w:rPr>
      </w:pPr>
      <w:r>
        <w:rPr>
          <w:rStyle w:val="FootnoteReference"/>
        </w:rPr>
        <w:footnoteRef/>
      </w:r>
      <w:r>
        <w:rPr>
          <w:rStyle w:val="FootnoteReference"/>
        </w:rPr>
        <w:footnoteRef/>
      </w:r>
      <w:r>
        <w:t xml:space="preserve"> </w:t>
      </w:r>
      <w:r w:rsidRPr="003C7256">
        <w:rPr>
          <w:rFonts w:ascii="Times New Roman" w:hAnsi="Times New Roman" w:cs="Times New Roman"/>
          <w:sz w:val="24"/>
          <w:szCs w:val="24"/>
        </w:rPr>
        <w:t>Ghana 4, Kenya 3</w:t>
      </w:r>
      <w:r>
        <w:rPr>
          <w:rFonts w:ascii="Times New Roman" w:hAnsi="Times New Roman" w:cs="Times New Roman"/>
          <w:sz w:val="24"/>
          <w:szCs w:val="24"/>
        </w:rPr>
        <w:t>, S</w:t>
      </w:r>
      <w:r w:rsidRPr="003C7256">
        <w:rPr>
          <w:rFonts w:ascii="Times New Roman" w:hAnsi="Times New Roman" w:cs="Times New Roman"/>
          <w:sz w:val="24"/>
          <w:szCs w:val="24"/>
        </w:rPr>
        <w:t>outh Africa</w:t>
      </w:r>
      <w:r>
        <w:rPr>
          <w:rFonts w:ascii="Times New Roman" w:hAnsi="Times New Roman" w:cs="Times New Roman"/>
          <w:sz w:val="24"/>
          <w:szCs w:val="24"/>
        </w:rPr>
        <w:t xml:space="preserve"> and Tanzania</w:t>
      </w:r>
      <w:r w:rsidRPr="003C7256">
        <w:rPr>
          <w:rFonts w:ascii="Times New Roman" w:hAnsi="Times New Roman" w:cs="Times New Roman"/>
          <w:sz w:val="24"/>
          <w:szCs w:val="24"/>
        </w:rPr>
        <w:t xml:space="preserve"> 2, Nigeria 1 and regional studies</w:t>
      </w:r>
      <w:r>
        <w:rPr>
          <w:rFonts w:ascii="Times New Roman" w:hAnsi="Times New Roman" w:cs="Times New Roman"/>
          <w:sz w:val="24"/>
          <w:szCs w:val="24"/>
        </w:rPr>
        <w:t xml:space="preserve"> 3</w:t>
      </w:r>
      <w:r w:rsidRPr="003C7256">
        <w:rPr>
          <w:rFonts w:ascii="Times New Roman" w:hAnsi="Times New Roman" w:cs="Times New Roman"/>
          <w:sz w:val="24"/>
          <w:szCs w:val="24"/>
        </w:rPr>
        <w:t>.</w:t>
      </w:r>
    </w:p>
  </w:footnote>
  <w:footnote w:id="8">
    <w:p w:rsidR="00153248" w:rsidRPr="003C7256" w:rsidRDefault="00153248" w:rsidP="00B54D7F">
      <w:pPr>
        <w:pStyle w:val="FootnoteText"/>
        <w:jc w:val="both"/>
        <w:rPr>
          <w:sz w:val="24"/>
          <w:szCs w:val="24"/>
        </w:rPr>
      </w:pPr>
      <w:r w:rsidRPr="003C7256">
        <w:rPr>
          <w:rStyle w:val="FootnoteReference"/>
          <w:sz w:val="24"/>
          <w:szCs w:val="24"/>
        </w:rPr>
        <w:footnoteRef/>
      </w:r>
      <w:r w:rsidRPr="003C7256">
        <w:rPr>
          <w:sz w:val="24"/>
          <w:szCs w:val="24"/>
        </w:rPr>
        <w:t xml:space="preserve"> </w:t>
      </w:r>
      <w:r w:rsidRPr="003C7256">
        <w:rPr>
          <w:rFonts w:ascii="Times New Roman" w:hAnsi="Times New Roman" w:cs="Times New Roman"/>
          <w:sz w:val="24"/>
          <w:szCs w:val="24"/>
        </w:rPr>
        <w:t xml:space="preserve">Strikingly, there is no overlap whatsoever in the studies </w:t>
      </w:r>
      <w:r>
        <w:rPr>
          <w:rFonts w:ascii="Times New Roman" w:hAnsi="Times New Roman" w:cs="Times New Roman"/>
          <w:sz w:val="24"/>
          <w:szCs w:val="24"/>
        </w:rPr>
        <w:t xml:space="preserve">included in </w:t>
      </w:r>
      <w:r w:rsidRPr="003C7256">
        <w:rPr>
          <w:rFonts w:ascii="Times New Roman" w:hAnsi="Times New Roman" w:cs="Times New Roman"/>
          <w:sz w:val="24"/>
          <w:szCs w:val="24"/>
        </w:rPr>
        <w:t xml:space="preserve">the Kingdon </w:t>
      </w:r>
      <w:r>
        <w:rPr>
          <w:rFonts w:ascii="Times New Roman" w:hAnsi="Times New Roman" w:cs="Times New Roman"/>
          <w:sz w:val="24"/>
          <w:szCs w:val="24"/>
        </w:rPr>
        <w:t xml:space="preserve">and Novelli </w:t>
      </w:r>
      <w:r w:rsidRPr="003C7256">
        <w:rPr>
          <w:rFonts w:ascii="Times New Roman" w:hAnsi="Times New Roman" w:cs="Times New Roman"/>
          <w:sz w:val="24"/>
          <w:szCs w:val="24"/>
        </w:rPr>
        <w:t xml:space="preserve"> reviews which highlights the critical importance of (both </w:t>
      </w:r>
      <w:r w:rsidR="009E041C" w:rsidRPr="003C7256">
        <w:rPr>
          <w:rFonts w:ascii="Times New Roman" w:hAnsi="Times New Roman" w:cs="Times New Roman"/>
          <w:sz w:val="24"/>
          <w:szCs w:val="24"/>
        </w:rPr>
        <w:t>explicit</w:t>
      </w:r>
      <w:r w:rsidRPr="003C7256">
        <w:rPr>
          <w:rFonts w:ascii="Times New Roman" w:hAnsi="Times New Roman" w:cs="Times New Roman"/>
          <w:sz w:val="24"/>
          <w:szCs w:val="24"/>
        </w:rPr>
        <w:t xml:space="preserve"> and implicit) selection criteria in reviews of this kind. The Novelli review is </w:t>
      </w:r>
      <w:r>
        <w:rPr>
          <w:rFonts w:ascii="Times New Roman" w:hAnsi="Times New Roman" w:cs="Times New Roman"/>
          <w:sz w:val="24"/>
          <w:szCs w:val="24"/>
        </w:rPr>
        <w:t xml:space="preserve">particularly </w:t>
      </w:r>
      <w:r w:rsidRPr="003C7256">
        <w:rPr>
          <w:rFonts w:ascii="Times New Roman" w:hAnsi="Times New Roman" w:cs="Times New Roman"/>
          <w:sz w:val="24"/>
          <w:szCs w:val="24"/>
        </w:rPr>
        <w:t>heavily weighted towards qualitative research on the impact of religion, ethnicity, ‘cultural values’ on education policy formulation</w:t>
      </w:r>
      <w:r>
        <w:rPr>
          <w:rFonts w:ascii="Times New Roman" w:hAnsi="Times New Roman" w:cs="Times New Roman"/>
          <w:sz w:val="24"/>
          <w:szCs w:val="24"/>
        </w:rPr>
        <w:t xml:space="preserve"> and implementation in conflict-</w:t>
      </w:r>
      <w:r w:rsidRPr="003C7256">
        <w:rPr>
          <w:rFonts w:ascii="Times New Roman" w:hAnsi="Times New Roman" w:cs="Times New Roman"/>
          <w:sz w:val="24"/>
          <w:szCs w:val="24"/>
        </w:rPr>
        <w:t>affected countries whereas nearly half of the researc</w:t>
      </w:r>
      <w:r>
        <w:rPr>
          <w:rFonts w:ascii="Times New Roman" w:hAnsi="Times New Roman" w:cs="Times New Roman"/>
          <w:sz w:val="24"/>
          <w:szCs w:val="24"/>
        </w:rPr>
        <w:t xml:space="preserve">h included in the Kingdon </w:t>
      </w:r>
      <w:r w:rsidRPr="003C7256">
        <w:rPr>
          <w:rFonts w:ascii="Times New Roman" w:hAnsi="Times New Roman" w:cs="Times New Roman"/>
          <w:sz w:val="24"/>
          <w:szCs w:val="24"/>
        </w:rPr>
        <w:t>review is quantitative. There are also a few relevant studies that were not included in either revi</w:t>
      </w:r>
      <w:r w:rsidR="009E041C">
        <w:rPr>
          <w:rFonts w:ascii="Times New Roman" w:hAnsi="Times New Roman" w:cs="Times New Roman"/>
          <w:sz w:val="24"/>
          <w:szCs w:val="24"/>
        </w:rPr>
        <w:t>ew, for example, Chisholm (2005</w:t>
      </w:r>
      <w:r w:rsidRPr="003C7256">
        <w:rPr>
          <w:rFonts w:ascii="Times New Roman" w:hAnsi="Times New Roman" w:cs="Times New Roman"/>
          <w:sz w:val="24"/>
          <w:szCs w:val="24"/>
        </w:rPr>
        <w:t xml:space="preserve">), and Zengele (2013).     </w:t>
      </w:r>
    </w:p>
  </w:footnote>
  <w:footnote w:id="9">
    <w:p w:rsidR="00153248" w:rsidRPr="008E058B" w:rsidRDefault="00153248" w:rsidP="004A17D9">
      <w:pPr>
        <w:pStyle w:val="FootnoteText"/>
        <w:jc w:val="both"/>
        <w:rPr>
          <w:rFonts w:ascii="Times New Roman" w:hAnsi="Times New Roman" w:cs="Times New Roman"/>
          <w:sz w:val="24"/>
          <w:szCs w:val="24"/>
        </w:rPr>
      </w:pPr>
      <w:r w:rsidRPr="00A14FC9">
        <w:rPr>
          <w:rStyle w:val="FootnoteReference"/>
          <w:rFonts w:ascii="Times New Roman" w:hAnsi="Times New Roman" w:cs="Times New Roman"/>
          <w:sz w:val="22"/>
          <w:szCs w:val="22"/>
        </w:rPr>
        <w:footnoteRef/>
      </w:r>
      <w:r w:rsidRPr="00A14FC9">
        <w:rPr>
          <w:rFonts w:ascii="Times New Roman" w:hAnsi="Times New Roman" w:cs="Times New Roman"/>
          <w:sz w:val="22"/>
          <w:szCs w:val="22"/>
        </w:rPr>
        <w:t xml:space="preserve"> </w:t>
      </w:r>
      <w:r w:rsidRPr="008E058B">
        <w:rPr>
          <w:rFonts w:ascii="Times New Roman" w:hAnsi="Times New Roman" w:cs="Times New Roman"/>
          <w:sz w:val="24"/>
          <w:szCs w:val="24"/>
        </w:rPr>
        <w:t xml:space="preserve">Although quite simple and instrumentalist, this proposition is based on extensive PSA research in both developed and developing countries and provides key insights about the underlying motives of governments in supporting/no longer supporting certain policies and not others. Like all the other propositions in this article, it needs to tested in specific country contexts,  </w:t>
      </w:r>
    </w:p>
  </w:footnote>
  <w:footnote w:id="10">
    <w:p w:rsidR="003D78FA" w:rsidRPr="003D78FA" w:rsidRDefault="003D78FA">
      <w:pPr>
        <w:pStyle w:val="FootnoteText"/>
        <w:rPr>
          <w:rFonts w:ascii="Times New Roman" w:hAnsi="Times New Roman" w:cs="Times New Roman"/>
          <w:sz w:val="24"/>
          <w:szCs w:val="24"/>
        </w:rPr>
      </w:pPr>
      <w:r>
        <w:rPr>
          <w:rStyle w:val="FootnoteReference"/>
        </w:rPr>
        <w:footnoteRef/>
      </w:r>
      <w:r>
        <w:t xml:space="preserve"> </w:t>
      </w:r>
      <w:r w:rsidRPr="003D78FA">
        <w:rPr>
          <w:rFonts w:ascii="Times New Roman" w:hAnsi="Times New Roman" w:cs="Times New Roman"/>
          <w:sz w:val="24"/>
          <w:szCs w:val="24"/>
        </w:rPr>
        <w:t xml:space="preserve">The term ‘setttlement’ </w:t>
      </w:r>
      <w:r w:rsidR="004D7BE5">
        <w:rPr>
          <w:rFonts w:ascii="Times New Roman" w:hAnsi="Times New Roman" w:cs="Times New Roman"/>
          <w:sz w:val="24"/>
          <w:szCs w:val="24"/>
        </w:rPr>
        <w:t xml:space="preserve">in </w:t>
      </w:r>
      <w:r w:rsidRPr="003D78FA">
        <w:rPr>
          <w:rFonts w:ascii="Times New Roman" w:hAnsi="Times New Roman" w:cs="Times New Roman"/>
          <w:sz w:val="24"/>
          <w:szCs w:val="24"/>
        </w:rPr>
        <w:t xml:space="preserve">no way implies that it is has to be recognised or accepted in any way </w:t>
      </w:r>
      <w:r>
        <w:rPr>
          <w:rFonts w:ascii="Times New Roman" w:hAnsi="Times New Roman" w:cs="Times New Roman"/>
          <w:sz w:val="24"/>
          <w:szCs w:val="24"/>
        </w:rPr>
        <w:t xml:space="preserve">by </w:t>
      </w:r>
      <w:r w:rsidRPr="003D78FA">
        <w:rPr>
          <w:rFonts w:ascii="Times New Roman" w:hAnsi="Times New Roman" w:cs="Times New Roman"/>
          <w:sz w:val="24"/>
          <w:szCs w:val="24"/>
        </w:rPr>
        <w:t>all or some of the political constituencies that are part of the overall settlement. The political settlement is the outcome or wider political, social and economic forces that shape the overall balance of power.</w:t>
      </w:r>
    </w:p>
  </w:footnote>
  <w:footnote w:id="11">
    <w:p w:rsidR="00153248" w:rsidRPr="008E058B" w:rsidRDefault="00153248" w:rsidP="00D73864">
      <w:pPr>
        <w:pStyle w:val="FootnoteText"/>
        <w:rPr>
          <w:rFonts w:ascii="Times New Roman" w:hAnsi="Times New Roman" w:cs="Times New Roman"/>
          <w:sz w:val="24"/>
          <w:szCs w:val="24"/>
        </w:rPr>
      </w:pPr>
      <w:r w:rsidRPr="008E058B">
        <w:rPr>
          <w:rStyle w:val="FootnoteReference"/>
          <w:rFonts w:ascii="Times New Roman" w:hAnsi="Times New Roman" w:cs="Times New Roman"/>
          <w:sz w:val="24"/>
          <w:szCs w:val="24"/>
        </w:rPr>
        <w:footnoteRef/>
      </w:r>
      <w:r w:rsidRPr="008E058B">
        <w:rPr>
          <w:rFonts w:ascii="Times New Roman" w:hAnsi="Times New Roman" w:cs="Times New Roman"/>
          <w:sz w:val="24"/>
          <w:szCs w:val="24"/>
        </w:rPr>
        <w:t xml:space="preserve"> Eritrea and Uganda also in 1990s but have become more competitively client</w:t>
      </w:r>
      <w:r w:rsidR="009E041C">
        <w:rPr>
          <w:rFonts w:ascii="Times New Roman" w:hAnsi="Times New Roman" w:cs="Times New Roman"/>
          <w:sz w:val="24"/>
          <w:szCs w:val="24"/>
        </w:rPr>
        <w:t>el</w:t>
      </w:r>
      <w:r w:rsidRPr="008E058B">
        <w:rPr>
          <w:rFonts w:ascii="Times New Roman" w:hAnsi="Times New Roman" w:cs="Times New Roman"/>
          <w:sz w:val="24"/>
          <w:szCs w:val="24"/>
        </w:rPr>
        <w:t xml:space="preserve">ist subsequently.  </w:t>
      </w:r>
    </w:p>
  </w:footnote>
  <w:footnote w:id="12">
    <w:p w:rsidR="00153248" w:rsidRPr="00447E3B" w:rsidRDefault="00153248">
      <w:pPr>
        <w:pStyle w:val="FootnoteText"/>
        <w:rPr>
          <w:rFonts w:ascii="Times New Roman" w:hAnsi="Times New Roman" w:cs="Times New Roman"/>
          <w:sz w:val="22"/>
          <w:szCs w:val="22"/>
        </w:rPr>
      </w:pPr>
      <w:r w:rsidRPr="00447E3B">
        <w:rPr>
          <w:rStyle w:val="FootnoteReference"/>
          <w:rFonts w:ascii="Times New Roman" w:hAnsi="Times New Roman" w:cs="Times New Roman"/>
          <w:sz w:val="22"/>
          <w:szCs w:val="22"/>
        </w:rPr>
        <w:footnoteRef/>
      </w:r>
      <w:r w:rsidRPr="00447E3B">
        <w:rPr>
          <w:rFonts w:ascii="Times New Roman" w:hAnsi="Times New Roman" w:cs="Times New Roman"/>
          <w:sz w:val="22"/>
          <w:szCs w:val="22"/>
        </w:rPr>
        <w:t xml:space="preserve"> Given that PSA is conducted by political scientists, this is perhaps not surprising.  </w:t>
      </w:r>
    </w:p>
  </w:footnote>
  <w:footnote w:id="13">
    <w:p w:rsidR="00153248" w:rsidRPr="009F691E" w:rsidRDefault="00153248" w:rsidP="00AE19B6">
      <w:pPr>
        <w:pStyle w:val="FootnoteText"/>
        <w:jc w:val="both"/>
        <w:rPr>
          <w:rFonts w:ascii="Times New Roman" w:hAnsi="Times New Roman" w:cs="Times New Roman"/>
          <w:sz w:val="24"/>
          <w:szCs w:val="24"/>
        </w:rPr>
      </w:pPr>
      <w:r w:rsidRPr="00AE19B6">
        <w:rPr>
          <w:rStyle w:val="FootnoteReference"/>
          <w:rFonts w:ascii="Times New Roman" w:hAnsi="Times New Roman" w:cs="Times New Roman"/>
          <w:sz w:val="22"/>
          <w:szCs w:val="22"/>
        </w:rPr>
        <w:footnoteRef/>
      </w:r>
      <w:r w:rsidRPr="00AE19B6">
        <w:rPr>
          <w:rFonts w:ascii="Times New Roman" w:hAnsi="Times New Roman" w:cs="Times New Roman"/>
          <w:sz w:val="22"/>
          <w:szCs w:val="22"/>
        </w:rPr>
        <w:t xml:space="preserve"> </w:t>
      </w:r>
      <w:r w:rsidRPr="009F691E">
        <w:rPr>
          <w:rFonts w:ascii="Times New Roman" w:hAnsi="Times New Roman" w:cs="Times New Roman"/>
          <w:sz w:val="24"/>
          <w:szCs w:val="24"/>
        </w:rPr>
        <w:t xml:space="preserve">The demographic profile of most countries in SSA means that governments are heavily reliant on rural electorates in order to gain and </w:t>
      </w:r>
      <w:r w:rsidR="009E041C" w:rsidRPr="009F691E">
        <w:rPr>
          <w:rFonts w:ascii="Times New Roman" w:hAnsi="Times New Roman" w:cs="Times New Roman"/>
          <w:sz w:val="24"/>
          <w:szCs w:val="24"/>
        </w:rPr>
        <w:t>retain power</w:t>
      </w:r>
      <w:r w:rsidRPr="009F691E">
        <w:rPr>
          <w:rFonts w:ascii="Times New Roman" w:hAnsi="Times New Roman" w:cs="Times New Roman"/>
          <w:sz w:val="24"/>
          <w:szCs w:val="24"/>
        </w:rPr>
        <w:t>. The main exceptions are South Africa and a few other countries such as Zambia which are relatively highly urbanised.</w:t>
      </w:r>
    </w:p>
  </w:footnote>
  <w:footnote w:id="14">
    <w:p w:rsidR="00153248" w:rsidRPr="009F691E" w:rsidRDefault="00153248" w:rsidP="00B731A2">
      <w:pPr>
        <w:pStyle w:val="FootnoteText"/>
        <w:jc w:val="both"/>
        <w:rPr>
          <w:rFonts w:ascii="Times New Roman" w:hAnsi="Times New Roman" w:cs="Times New Roman"/>
          <w:sz w:val="24"/>
          <w:szCs w:val="24"/>
        </w:rPr>
      </w:pPr>
      <w:r w:rsidRPr="009F691E">
        <w:rPr>
          <w:rStyle w:val="FootnoteReference"/>
          <w:rFonts w:ascii="Times New Roman" w:hAnsi="Times New Roman" w:cs="Times New Roman"/>
          <w:sz w:val="24"/>
          <w:szCs w:val="24"/>
        </w:rPr>
        <w:footnoteRef/>
      </w:r>
      <w:r w:rsidRPr="009F691E">
        <w:rPr>
          <w:rFonts w:ascii="Times New Roman" w:hAnsi="Times New Roman" w:cs="Times New Roman"/>
          <w:sz w:val="24"/>
          <w:szCs w:val="24"/>
        </w:rPr>
        <w:t xml:space="preserve"> Mass political mobilisation is the most extreme form of political pressure. However, movements of this kind are uncommon in SSA, unlike, for example, in Central and South America. Nonetheless, the pressure for UPE was particularly intense in countries (such as Mozambique, Zimbabwe) which had achieved independence through liberation struggles which affected large sections of the population, especially in rural areas.</w:t>
      </w:r>
    </w:p>
  </w:footnote>
  <w:footnote w:id="15">
    <w:p w:rsidR="00153248" w:rsidRPr="009F691E" w:rsidRDefault="00153248" w:rsidP="00D0474A">
      <w:pPr>
        <w:pStyle w:val="FootnoteText"/>
        <w:jc w:val="both"/>
        <w:rPr>
          <w:rFonts w:ascii="Times New Roman" w:hAnsi="Times New Roman" w:cs="Times New Roman"/>
          <w:sz w:val="24"/>
          <w:szCs w:val="24"/>
        </w:rPr>
      </w:pPr>
      <w:r w:rsidRPr="009F691E">
        <w:rPr>
          <w:rStyle w:val="FootnoteReference"/>
          <w:rFonts w:ascii="Times New Roman" w:hAnsi="Times New Roman" w:cs="Times New Roman"/>
          <w:sz w:val="24"/>
          <w:szCs w:val="24"/>
        </w:rPr>
        <w:footnoteRef/>
      </w:r>
      <w:r w:rsidRPr="009F691E">
        <w:rPr>
          <w:rFonts w:ascii="Times New Roman" w:hAnsi="Times New Roman" w:cs="Times New Roman"/>
          <w:sz w:val="24"/>
          <w:szCs w:val="24"/>
        </w:rPr>
        <w:t xml:space="preserve"> Gauging the level of overall political support is difficult. However, what is clear is that there was little, if any, sustained opposition </w:t>
      </w:r>
      <w:r w:rsidR="009E041C" w:rsidRPr="009F691E">
        <w:rPr>
          <w:rFonts w:ascii="Times New Roman" w:hAnsi="Times New Roman" w:cs="Times New Roman"/>
          <w:sz w:val="24"/>
          <w:szCs w:val="24"/>
        </w:rPr>
        <w:t>by political</w:t>
      </w:r>
      <w:r w:rsidRPr="009F691E">
        <w:rPr>
          <w:rFonts w:ascii="Times New Roman" w:hAnsi="Times New Roman" w:cs="Times New Roman"/>
          <w:sz w:val="24"/>
          <w:szCs w:val="24"/>
        </w:rPr>
        <w:t xml:space="preserve"> and economic elites in SSA to UPE. As noted earlier, the high level of grant aid from major donors was no doubt an important reason for this acceptance.</w:t>
      </w:r>
    </w:p>
  </w:footnote>
  <w:footnote w:id="16">
    <w:p w:rsidR="00153248" w:rsidRPr="00A949D2" w:rsidRDefault="00153248" w:rsidP="00BC07CE">
      <w:pPr>
        <w:pStyle w:val="FootnoteText"/>
        <w:rPr>
          <w:rFonts w:ascii="Times New Roman" w:hAnsi="Times New Roman" w:cs="Times New Roman"/>
          <w:sz w:val="24"/>
          <w:szCs w:val="24"/>
        </w:rPr>
      </w:pPr>
      <w:r w:rsidRPr="002B4B75">
        <w:rPr>
          <w:rStyle w:val="FootnoteReference"/>
          <w:rFonts w:ascii="Times New Roman" w:hAnsi="Times New Roman" w:cs="Times New Roman"/>
          <w:sz w:val="22"/>
          <w:szCs w:val="22"/>
        </w:rPr>
        <w:footnoteRef/>
      </w:r>
      <w:r w:rsidRPr="002B4B75">
        <w:rPr>
          <w:rFonts w:ascii="Times New Roman" w:hAnsi="Times New Roman" w:cs="Times New Roman"/>
          <w:sz w:val="22"/>
          <w:szCs w:val="22"/>
        </w:rPr>
        <w:t xml:space="preserve">  </w:t>
      </w:r>
      <w:r w:rsidRPr="00A949D2">
        <w:rPr>
          <w:rFonts w:ascii="Times New Roman" w:hAnsi="Times New Roman" w:cs="Times New Roman"/>
          <w:sz w:val="24"/>
          <w:szCs w:val="24"/>
        </w:rPr>
        <w:t xml:space="preserve">Some major donor countries in particular Japan and the United States as well as the World Bank were never supportive of budget support. </w:t>
      </w:r>
    </w:p>
  </w:footnote>
  <w:footnote w:id="17">
    <w:p w:rsidR="00153248" w:rsidRPr="00A949D2" w:rsidRDefault="00153248" w:rsidP="00BC07CE">
      <w:pPr>
        <w:pStyle w:val="FootnoteText"/>
        <w:rPr>
          <w:rFonts w:ascii="Times New Roman" w:hAnsi="Times New Roman" w:cs="Times New Roman"/>
          <w:sz w:val="24"/>
          <w:szCs w:val="24"/>
        </w:rPr>
      </w:pPr>
      <w:r w:rsidRPr="00A949D2">
        <w:rPr>
          <w:rStyle w:val="FootnoteReference"/>
          <w:rFonts w:ascii="Times New Roman" w:hAnsi="Times New Roman" w:cs="Times New Roman"/>
          <w:sz w:val="24"/>
          <w:szCs w:val="24"/>
        </w:rPr>
        <w:footnoteRef/>
      </w:r>
      <w:r w:rsidRPr="00A949D2">
        <w:rPr>
          <w:rFonts w:ascii="Times New Roman" w:hAnsi="Times New Roman" w:cs="Times New Roman"/>
          <w:sz w:val="24"/>
          <w:szCs w:val="24"/>
        </w:rPr>
        <w:t xml:space="preserve"> This includes sector wide assistance programmes (SWAPs)</w:t>
      </w:r>
    </w:p>
  </w:footnote>
  <w:footnote w:id="18">
    <w:p w:rsidR="00153248" w:rsidRPr="00A949D2" w:rsidRDefault="00153248" w:rsidP="00BC07CE">
      <w:pPr>
        <w:pStyle w:val="FootnoteText"/>
        <w:rPr>
          <w:rFonts w:ascii="Times New Roman" w:hAnsi="Times New Roman" w:cs="Times New Roman"/>
          <w:sz w:val="24"/>
          <w:szCs w:val="24"/>
        </w:rPr>
      </w:pPr>
      <w:r w:rsidRPr="00A949D2">
        <w:rPr>
          <w:rStyle w:val="FootnoteReference"/>
          <w:rFonts w:ascii="Times New Roman" w:hAnsi="Times New Roman" w:cs="Times New Roman"/>
          <w:sz w:val="24"/>
          <w:szCs w:val="24"/>
        </w:rPr>
        <w:footnoteRef/>
      </w:r>
      <w:r w:rsidRPr="00A949D2">
        <w:rPr>
          <w:rFonts w:ascii="Times New Roman" w:hAnsi="Times New Roman" w:cs="Times New Roman"/>
          <w:sz w:val="24"/>
          <w:szCs w:val="24"/>
        </w:rPr>
        <w:t xml:space="preserve"> Informally, the World Bank and major donors established a target of 60% of the national education budget to be allocated to primary education.</w:t>
      </w:r>
    </w:p>
  </w:footnote>
  <w:footnote w:id="19">
    <w:p w:rsidR="00153248" w:rsidRPr="002B4B75" w:rsidRDefault="00153248" w:rsidP="009919F5">
      <w:pPr>
        <w:pStyle w:val="FootnoteText"/>
        <w:jc w:val="both"/>
        <w:rPr>
          <w:rFonts w:ascii="Times New Roman" w:hAnsi="Times New Roman" w:cs="Times New Roman"/>
          <w:sz w:val="22"/>
          <w:szCs w:val="22"/>
        </w:rPr>
      </w:pPr>
      <w:r w:rsidRPr="002B4B75">
        <w:rPr>
          <w:rStyle w:val="FootnoteReference"/>
          <w:rFonts w:ascii="Times New Roman" w:hAnsi="Times New Roman" w:cs="Times New Roman"/>
          <w:sz w:val="22"/>
          <w:szCs w:val="22"/>
        </w:rPr>
        <w:footnoteRef/>
      </w:r>
      <w:r w:rsidRPr="002B4B75">
        <w:rPr>
          <w:rFonts w:ascii="Times New Roman" w:hAnsi="Times New Roman" w:cs="Times New Roman"/>
          <w:sz w:val="22"/>
          <w:szCs w:val="22"/>
        </w:rPr>
        <w:t xml:space="preserve"> This is particularly the case for countries where donor budget support exceeded more than one-third of total government expenditure between the mid-1990s and late 2010s. In Anglophone Africa, this included Ghana and Sierra Leone in West Africa, and Malawi, Tanzania, Uganda, and Zambia in Eastern and Central Africa. Mozambique and Rwanda were also highly aid dependent. </w:t>
      </w:r>
    </w:p>
  </w:footnote>
  <w:footnote w:id="20">
    <w:p w:rsidR="00153248" w:rsidRPr="008A7B92" w:rsidRDefault="00153248" w:rsidP="009919F5">
      <w:pPr>
        <w:pStyle w:val="FootnoteText"/>
        <w:rPr>
          <w:rFonts w:ascii="Times New Roman" w:hAnsi="Times New Roman" w:cs="Times New Roman"/>
        </w:rPr>
      </w:pPr>
      <w:r w:rsidRPr="008A7B92">
        <w:rPr>
          <w:rStyle w:val="FootnoteReference"/>
          <w:rFonts w:ascii="Times New Roman" w:hAnsi="Times New Roman" w:cs="Times New Roman"/>
        </w:rPr>
        <w:footnoteRef/>
      </w:r>
      <w:r w:rsidRPr="008A7B92">
        <w:rPr>
          <w:rFonts w:ascii="Times New Roman" w:hAnsi="Times New Roman" w:cs="Times New Roman"/>
        </w:rPr>
        <w:t xml:space="preserve"> Ghana (36%), Kenya (27%), Senegal (35%), Uganda (33%), Zambia (27%). </w:t>
      </w:r>
    </w:p>
  </w:footnote>
  <w:footnote w:id="21">
    <w:p w:rsidR="00153248" w:rsidRPr="007D4C8B" w:rsidRDefault="00153248" w:rsidP="00D0474A">
      <w:pPr>
        <w:pStyle w:val="FootnoteText"/>
        <w:jc w:val="both"/>
        <w:rPr>
          <w:rFonts w:ascii="Times New Roman" w:hAnsi="Times New Roman" w:cs="Times New Roman"/>
          <w:sz w:val="22"/>
          <w:szCs w:val="22"/>
        </w:rPr>
      </w:pPr>
      <w:r w:rsidRPr="00D0474A">
        <w:rPr>
          <w:rStyle w:val="FootnoteReference"/>
          <w:rFonts w:ascii="Times New Roman" w:hAnsi="Times New Roman" w:cs="Times New Roman"/>
          <w:sz w:val="22"/>
          <w:szCs w:val="22"/>
        </w:rPr>
        <w:footnoteRef/>
      </w:r>
      <w:r w:rsidRPr="00D0474A">
        <w:rPr>
          <w:rFonts w:ascii="Times New Roman" w:hAnsi="Times New Roman" w:cs="Times New Roman"/>
          <w:sz w:val="22"/>
          <w:szCs w:val="22"/>
        </w:rPr>
        <w:t xml:space="preserve"> This is not to suggest that the other more geo-political </w:t>
      </w:r>
      <w:r>
        <w:rPr>
          <w:rFonts w:ascii="Times New Roman" w:hAnsi="Times New Roman" w:cs="Times New Roman"/>
          <w:sz w:val="22"/>
          <w:szCs w:val="22"/>
        </w:rPr>
        <w:t xml:space="preserve">strategic </w:t>
      </w:r>
      <w:r w:rsidRPr="00D0474A">
        <w:rPr>
          <w:rFonts w:ascii="Times New Roman" w:hAnsi="Times New Roman" w:cs="Times New Roman"/>
          <w:sz w:val="22"/>
          <w:szCs w:val="22"/>
        </w:rPr>
        <w:t>objectives of aid were no longer important in</w:t>
      </w:r>
      <w:r w:rsidRPr="007D4C8B">
        <w:rPr>
          <w:rFonts w:ascii="Times New Roman" w:hAnsi="Times New Roman" w:cs="Times New Roman"/>
          <w:sz w:val="22"/>
          <w:szCs w:val="22"/>
        </w:rPr>
        <w:t xml:space="preserve"> determ</w:t>
      </w:r>
      <w:r w:rsidR="009E041C">
        <w:rPr>
          <w:rFonts w:ascii="Times New Roman" w:hAnsi="Times New Roman" w:cs="Times New Roman"/>
          <w:sz w:val="22"/>
          <w:szCs w:val="22"/>
        </w:rPr>
        <w:t>in</w:t>
      </w:r>
      <w:r w:rsidRPr="007D4C8B">
        <w:rPr>
          <w:rFonts w:ascii="Times New Roman" w:hAnsi="Times New Roman" w:cs="Times New Roman"/>
          <w:sz w:val="22"/>
          <w:szCs w:val="22"/>
        </w:rPr>
        <w:t>ing the overall size and geographical and sectoral distribution of aid.</w:t>
      </w:r>
    </w:p>
  </w:footnote>
  <w:footnote w:id="22">
    <w:p w:rsidR="00153248" w:rsidRPr="00893CCE" w:rsidRDefault="00153248">
      <w:pPr>
        <w:pStyle w:val="FootnoteText"/>
        <w:rPr>
          <w:rFonts w:ascii="Times New Roman" w:hAnsi="Times New Roman" w:cs="Times New Roman"/>
          <w:sz w:val="24"/>
          <w:szCs w:val="24"/>
        </w:rPr>
      </w:pPr>
      <w:r>
        <w:rPr>
          <w:rStyle w:val="FootnoteReference"/>
        </w:rPr>
        <w:footnoteRef/>
      </w:r>
      <w:r>
        <w:t xml:space="preserve"> </w:t>
      </w:r>
      <w:r w:rsidRPr="00893CCE">
        <w:rPr>
          <w:rFonts w:ascii="Times New Roman" w:hAnsi="Times New Roman" w:cs="Times New Roman"/>
          <w:sz w:val="24"/>
          <w:szCs w:val="24"/>
        </w:rPr>
        <w:t>The proposition is based on hygiene motivation theory where once a need has been satisfied it no longer acts as a strong motivational force</w:t>
      </w:r>
      <w:r>
        <w:rPr>
          <w:rFonts w:ascii="Times New Roman" w:hAnsi="Times New Roman" w:cs="Times New Roman"/>
          <w:sz w:val="24"/>
          <w:szCs w:val="24"/>
        </w:rPr>
        <w:t xml:space="preserve"> (Herzberg</w:t>
      </w:r>
      <w:r w:rsidR="009E041C">
        <w:rPr>
          <w:rFonts w:ascii="Times New Roman" w:hAnsi="Times New Roman" w:cs="Times New Roman"/>
          <w:sz w:val="24"/>
          <w:szCs w:val="24"/>
        </w:rPr>
        <w:t>,)</w:t>
      </w:r>
      <w:r w:rsidRPr="00893CCE">
        <w:rPr>
          <w:rFonts w:ascii="Times New Roman" w:hAnsi="Times New Roman" w:cs="Times New Roman"/>
          <w:sz w:val="24"/>
          <w:szCs w:val="24"/>
        </w:rPr>
        <w:t>.</w:t>
      </w:r>
    </w:p>
  </w:footnote>
  <w:footnote w:id="23">
    <w:p w:rsidR="00153248" w:rsidRPr="00A949D2" w:rsidRDefault="00153248" w:rsidP="003B2E73">
      <w:pPr>
        <w:pStyle w:val="FootnoteText"/>
        <w:jc w:val="both"/>
        <w:rPr>
          <w:rFonts w:ascii="Times New Roman" w:hAnsi="Times New Roman" w:cs="Times New Roman"/>
          <w:sz w:val="24"/>
          <w:szCs w:val="24"/>
        </w:rPr>
      </w:pPr>
      <w:r w:rsidRPr="00893A80">
        <w:rPr>
          <w:rStyle w:val="FootnoteReference"/>
          <w:rFonts w:ascii="Times New Roman" w:hAnsi="Times New Roman" w:cs="Times New Roman"/>
          <w:sz w:val="22"/>
          <w:szCs w:val="22"/>
        </w:rPr>
        <w:footnoteRef/>
      </w:r>
      <w:r w:rsidRPr="00893A80">
        <w:rPr>
          <w:rFonts w:ascii="Times New Roman" w:hAnsi="Times New Roman" w:cs="Times New Roman"/>
          <w:sz w:val="22"/>
          <w:szCs w:val="22"/>
        </w:rPr>
        <w:t xml:space="preserve"> </w:t>
      </w:r>
      <w:r w:rsidRPr="00A949D2">
        <w:rPr>
          <w:rFonts w:ascii="Times New Roman" w:hAnsi="Times New Roman" w:cs="Times New Roman"/>
          <w:sz w:val="24"/>
          <w:szCs w:val="24"/>
        </w:rPr>
        <w:t>For the 24 countries in SSA for which UIS data is available, since 2010, the share of education in total public expenditure has declined in 10 countries, remained the same in six and increased in eight countries.  The corresponding figures for the share of primary education in total public education expenditure are seven, one and five.</w:t>
      </w:r>
    </w:p>
  </w:footnote>
  <w:footnote w:id="24">
    <w:p w:rsidR="00153248" w:rsidRPr="000B6619" w:rsidRDefault="00153248" w:rsidP="003B0DD9">
      <w:pPr>
        <w:jc w:val="both"/>
        <w:rPr>
          <w:rFonts w:ascii="Times New Roman" w:hAnsi="Times New Roman" w:cs="Times New Roman"/>
          <w:sz w:val="24"/>
          <w:szCs w:val="24"/>
        </w:rPr>
      </w:pPr>
      <w:r w:rsidRPr="008A7B92">
        <w:rPr>
          <w:rStyle w:val="FootnoteReference"/>
          <w:rFonts w:ascii="Times New Roman" w:hAnsi="Times New Roman" w:cs="Times New Roman"/>
        </w:rPr>
        <w:footnoteRef/>
      </w:r>
      <w:r w:rsidRPr="008A7B92">
        <w:rPr>
          <w:rFonts w:ascii="Times New Roman" w:hAnsi="Times New Roman" w:cs="Times New Roman"/>
        </w:rPr>
        <w:t xml:space="preserve"> </w:t>
      </w:r>
      <w:r w:rsidRPr="000B6619">
        <w:rPr>
          <w:rFonts w:ascii="Times New Roman" w:hAnsi="Times New Roman" w:cs="Times New Roman"/>
          <w:sz w:val="24"/>
          <w:szCs w:val="24"/>
        </w:rPr>
        <w:t xml:space="preserve">Automatic promotion has been introduced in some countries in SSA in order to increase completion rates.  While repetition rates have fallen in many countries, they still remain high. Grade repetition in the penultimate and final primary school grades is often used as a form of quality control so that only students who are considered to be ready to take </w:t>
      </w:r>
      <w:r>
        <w:rPr>
          <w:rFonts w:ascii="Times New Roman" w:hAnsi="Times New Roman" w:cs="Times New Roman"/>
          <w:sz w:val="24"/>
          <w:szCs w:val="24"/>
        </w:rPr>
        <w:t xml:space="preserve">terminal exams </w:t>
      </w:r>
      <w:r w:rsidRPr="000B6619">
        <w:rPr>
          <w:rFonts w:ascii="Times New Roman" w:hAnsi="Times New Roman" w:cs="Times New Roman"/>
          <w:sz w:val="24"/>
          <w:szCs w:val="24"/>
        </w:rPr>
        <w:t>are allowed to sit the</w:t>
      </w:r>
      <w:r>
        <w:rPr>
          <w:rFonts w:ascii="Times New Roman" w:hAnsi="Times New Roman" w:cs="Times New Roman"/>
          <w:sz w:val="24"/>
          <w:szCs w:val="24"/>
        </w:rPr>
        <w:t>m</w:t>
      </w:r>
      <w:r w:rsidRPr="000B6619">
        <w:rPr>
          <w:rFonts w:ascii="Times New Roman" w:hAnsi="Times New Roman" w:cs="Times New Roman"/>
          <w:sz w:val="24"/>
          <w:szCs w:val="24"/>
        </w:rPr>
        <w:t>. It is for this reason that repetition rates often spike in the penultimate grades.</w:t>
      </w:r>
    </w:p>
    <w:p w:rsidR="00153248" w:rsidRDefault="00153248" w:rsidP="003B0DD9">
      <w:pPr>
        <w:pStyle w:val="FootnoteText"/>
      </w:pPr>
    </w:p>
  </w:footnote>
  <w:footnote w:id="25">
    <w:p w:rsidR="00153248" w:rsidRPr="00F05B58" w:rsidRDefault="00153248" w:rsidP="00F05B58">
      <w:pPr>
        <w:tabs>
          <w:tab w:val="left" w:pos="7908"/>
        </w:tabs>
        <w:spacing w:line="240" w:lineRule="auto"/>
        <w:jc w:val="both"/>
        <w:rPr>
          <w:rFonts w:ascii="Times New Roman" w:hAnsi="Times New Roman" w:cs="Times New Roman"/>
          <w:sz w:val="24"/>
          <w:szCs w:val="24"/>
        </w:rPr>
      </w:pPr>
      <w:r w:rsidRPr="00F05B58">
        <w:rPr>
          <w:rStyle w:val="FootnoteReference"/>
          <w:sz w:val="24"/>
          <w:szCs w:val="24"/>
        </w:rPr>
        <w:footnoteRef/>
      </w:r>
      <w:r w:rsidRPr="00F05B58">
        <w:rPr>
          <w:rFonts w:ascii="Times New Roman" w:hAnsi="Times New Roman" w:cs="Times New Roman"/>
          <w:sz w:val="24"/>
          <w:szCs w:val="24"/>
        </w:rPr>
        <w:t xml:space="preserve">It is interesting to note that in developed countries such as the UK and US, it was the organisation of the poor rather than democracy per se which resulted in governments investing in mass organisation (see Kosack, 2012).    </w:t>
      </w:r>
    </w:p>
    <w:p w:rsidR="00153248" w:rsidRDefault="00153248">
      <w:pPr>
        <w:pStyle w:val="FootnoteText"/>
      </w:pPr>
      <w:r>
        <w:t xml:space="preserve"> </w:t>
      </w:r>
    </w:p>
  </w:footnote>
  <w:footnote w:id="26">
    <w:p w:rsidR="00153248" w:rsidRPr="00A2149F" w:rsidRDefault="00153248" w:rsidP="00E476DF">
      <w:pPr>
        <w:pStyle w:val="FootnoteText"/>
        <w:jc w:val="both"/>
        <w:rPr>
          <w:rFonts w:ascii="Times New Roman" w:hAnsi="Times New Roman" w:cs="Times New Roman"/>
          <w:sz w:val="24"/>
          <w:szCs w:val="24"/>
        </w:rPr>
      </w:pPr>
      <w:r w:rsidRPr="00D0474A">
        <w:rPr>
          <w:rStyle w:val="FootnoteReference"/>
          <w:rFonts w:ascii="Times New Roman" w:hAnsi="Times New Roman" w:cs="Times New Roman"/>
          <w:sz w:val="22"/>
          <w:szCs w:val="22"/>
        </w:rPr>
        <w:footnoteRef/>
      </w:r>
      <w:r w:rsidRPr="00D0474A">
        <w:rPr>
          <w:rFonts w:ascii="Times New Roman" w:hAnsi="Times New Roman" w:cs="Times New Roman"/>
          <w:sz w:val="22"/>
          <w:szCs w:val="22"/>
        </w:rPr>
        <w:t xml:space="preserve"> </w:t>
      </w:r>
      <w:r w:rsidRPr="00A2149F">
        <w:rPr>
          <w:rFonts w:ascii="Times New Roman" w:hAnsi="Times New Roman" w:cs="Times New Roman"/>
          <w:sz w:val="24"/>
          <w:szCs w:val="24"/>
        </w:rPr>
        <w:t>This is not to suggest that the performance of private schools is uniformly higher than in government schools. The quality of private schools is highly variable and is higher in many government schools (especially secondary schools).</w:t>
      </w:r>
    </w:p>
  </w:footnote>
  <w:footnote w:id="27">
    <w:p w:rsidR="00153248" w:rsidRPr="00F45C35" w:rsidRDefault="00153248" w:rsidP="00EE0686">
      <w:pPr>
        <w:pStyle w:val="FootnoteText"/>
        <w:jc w:val="both"/>
        <w:rPr>
          <w:rFonts w:ascii="Times New Roman" w:hAnsi="Times New Roman" w:cs="Times New Roman"/>
          <w:sz w:val="24"/>
          <w:szCs w:val="24"/>
        </w:rPr>
      </w:pPr>
      <w:r w:rsidRPr="00EE0686">
        <w:rPr>
          <w:rStyle w:val="FootnoteReference"/>
          <w:rFonts w:ascii="Times New Roman" w:hAnsi="Times New Roman" w:cs="Times New Roman"/>
          <w:sz w:val="22"/>
          <w:szCs w:val="22"/>
        </w:rPr>
        <w:footnoteRef/>
      </w:r>
      <w:r w:rsidRPr="00EE0686">
        <w:rPr>
          <w:rFonts w:ascii="Times New Roman" w:hAnsi="Times New Roman" w:cs="Times New Roman"/>
          <w:sz w:val="22"/>
          <w:szCs w:val="22"/>
        </w:rPr>
        <w:t xml:space="preserve"> </w:t>
      </w:r>
      <w:r w:rsidRPr="00F45C35">
        <w:rPr>
          <w:rFonts w:ascii="Times New Roman" w:hAnsi="Times New Roman" w:cs="Times New Roman"/>
          <w:sz w:val="24"/>
          <w:szCs w:val="24"/>
        </w:rPr>
        <w:t>Centralisation of certain functions (particularly control of finance) has been undertaken in order to enable central governments better overall control of the economy and the overall development process (including reducing corruption) while, at the same time, decentralising key functions (especially the delivery of basic services such as health and education) to local governments. In countries such as Nigeria and Uganda, after decades of the economic and political/</w:t>
      </w:r>
      <w:r w:rsidR="009E041C" w:rsidRPr="00F45C35">
        <w:rPr>
          <w:rFonts w:ascii="Times New Roman" w:hAnsi="Times New Roman" w:cs="Times New Roman"/>
          <w:sz w:val="24"/>
          <w:szCs w:val="24"/>
        </w:rPr>
        <w:t>military</w:t>
      </w:r>
      <w:r w:rsidRPr="00F45C35">
        <w:rPr>
          <w:rFonts w:ascii="Times New Roman" w:hAnsi="Times New Roman" w:cs="Times New Roman"/>
          <w:sz w:val="24"/>
          <w:szCs w:val="24"/>
        </w:rPr>
        <w:t xml:space="preserve"> turmoil, the political demands for greater decentralisation could not be easily ignored by political elites and in some countries significant decentralisation was incorporated as core elements of new constitutions (as in Kenya and Uganda) </w:t>
      </w:r>
    </w:p>
  </w:footnote>
  <w:footnote w:id="28">
    <w:p w:rsidR="00153248" w:rsidRPr="00BD1853" w:rsidRDefault="00153248">
      <w:pPr>
        <w:pStyle w:val="FootnoteText"/>
        <w:rPr>
          <w:rFonts w:ascii="Times New Roman" w:hAnsi="Times New Roman" w:cs="Times New Roman"/>
          <w:sz w:val="24"/>
          <w:szCs w:val="24"/>
        </w:rPr>
      </w:pPr>
      <w:r>
        <w:rPr>
          <w:rStyle w:val="FootnoteReference"/>
        </w:rPr>
        <w:footnoteRef/>
      </w:r>
      <w:r>
        <w:t xml:space="preserve"> </w:t>
      </w:r>
      <w:r w:rsidRPr="00BD1853">
        <w:rPr>
          <w:rFonts w:ascii="Times New Roman" w:hAnsi="Times New Roman" w:cs="Times New Roman"/>
          <w:sz w:val="24"/>
          <w:szCs w:val="24"/>
        </w:rPr>
        <w:t>For example Haki Elimu in Tanzania</w:t>
      </w:r>
      <w:r>
        <w:rPr>
          <w:rFonts w:ascii="Times New Roman" w:hAnsi="Times New Roman" w:cs="Times New Roman"/>
          <w:sz w:val="24"/>
          <w:szCs w:val="24"/>
        </w:rPr>
        <w:t>,</w:t>
      </w:r>
      <w:r w:rsidRPr="00BD1853">
        <w:rPr>
          <w:rFonts w:ascii="Times New Roman" w:hAnsi="Times New Roman" w:cs="Times New Roman"/>
          <w:sz w:val="24"/>
          <w:szCs w:val="24"/>
        </w:rPr>
        <w:t xml:space="preserve"> particularly during the 1990s and, more recently, UWEZO in Kenya, Tanzania and Kenya.</w:t>
      </w:r>
    </w:p>
  </w:footnote>
  <w:footnote w:id="29">
    <w:p w:rsidR="00153248" w:rsidRPr="00965216" w:rsidRDefault="00153248" w:rsidP="001D349E">
      <w:pPr>
        <w:pStyle w:val="FootnoteText"/>
        <w:jc w:val="both"/>
        <w:rPr>
          <w:rFonts w:ascii="Times New Roman" w:hAnsi="Times New Roman" w:cs="Times New Roman"/>
          <w:sz w:val="24"/>
          <w:szCs w:val="24"/>
        </w:rPr>
      </w:pPr>
      <w:r w:rsidRPr="007256FE">
        <w:rPr>
          <w:rStyle w:val="FootnoteReference"/>
          <w:rFonts w:ascii="Times New Roman" w:hAnsi="Times New Roman" w:cs="Times New Roman"/>
          <w:sz w:val="22"/>
          <w:szCs w:val="22"/>
        </w:rPr>
        <w:footnoteRef/>
      </w:r>
      <w:r w:rsidRPr="007256FE">
        <w:rPr>
          <w:rFonts w:ascii="Times New Roman" w:hAnsi="Times New Roman" w:cs="Times New Roman"/>
          <w:sz w:val="22"/>
          <w:szCs w:val="22"/>
        </w:rPr>
        <w:t xml:space="preserve"> </w:t>
      </w:r>
      <w:r w:rsidRPr="00965216">
        <w:rPr>
          <w:rFonts w:ascii="Times New Roman" w:hAnsi="Times New Roman" w:cs="Times New Roman"/>
          <w:sz w:val="24"/>
          <w:szCs w:val="24"/>
        </w:rPr>
        <w:t>This new preoccupation with learning outcomes is very apparent in the World Bank’s recent high profile review of education in Africa with less than one-quarter of the report devoted to improving access .The top education and training priority in SSA is the ‘building of knowledge capital’ ‘which drives economic growth’ (see Bashir et al. 2018).</w:t>
      </w:r>
      <w:r>
        <w:rPr>
          <w:rFonts w:ascii="Times New Roman" w:hAnsi="Times New Roman" w:cs="Times New Roman"/>
          <w:sz w:val="24"/>
          <w:szCs w:val="24"/>
        </w:rPr>
        <w:t xml:space="preserve">  See also the 2018 World Development Report, Learning to Realise Education’s Promise (World Bank, 2018).</w:t>
      </w:r>
    </w:p>
  </w:footnote>
  <w:footnote w:id="30">
    <w:p w:rsidR="00153248" w:rsidRPr="00965216" w:rsidRDefault="00153248" w:rsidP="001D349E">
      <w:pPr>
        <w:pStyle w:val="FootnoteText"/>
        <w:jc w:val="both"/>
        <w:rPr>
          <w:rFonts w:ascii="Times New Roman" w:hAnsi="Times New Roman" w:cs="Times New Roman"/>
          <w:sz w:val="24"/>
          <w:szCs w:val="24"/>
        </w:rPr>
      </w:pPr>
      <w:r w:rsidRPr="00965216">
        <w:rPr>
          <w:rStyle w:val="FootnoteReference"/>
          <w:rFonts w:ascii="Times New Roman" w:hAnsi="Times New Roman" w:cs="Times New Roman"/>
          <w:sz w:val="24"/>
          <w:szCs w:val="24"/>
        </w:rPr>
        <w:footnoteRef/>
      </w:r>
      <w:r w:rsidRPr="00965216">
        <w:rPr>
          <w:rFonts w:ascii="Times New Roman" w:hAnsi="Times New Roman" w:cs="Times New Roman"/>
          <w:sz w:val="24"/>
          <w:szCs w:val="24"/>
        </w:rPr>
        <w:t xml:space="preserve"> SDG4 is ‘to ensure inclusive and equitable quality education and promote lifelong learning opportunities for all’. </w:t>
      </w:r>
    </w:p>
  </w:footnote>
  <w:footnote w:id="31">
    <w:p w:rsidR="00153248" w:rsidRPr="00A92903" w:rsidRDefault="00153248">
      <w:pPr>
        <w:pStyle w:val="FootnoteText"/>
        <w:rPr>
          <w:rFonts w:ascii="Times New Roman" w:hAnsi="Times New Roman" w:cs="Times New Roman"/>
          <w:sz w:val="24"/>
          <w:szCs w:val="24"/>
        </w:rPr>
      </w:pPr>
      <w:r w:rsidRPr="001D349E">
        <w:rPr>
          <w:rStyle w:val="FootnoteReference"/>
          <w:rFonts w:ascii="Times New Roman" w:hAnsi="Times New Roman" w:cs="Times New Roman"/>
          <w:sz w:val="22"/>
          <w:szCs w:val="22"/>
        </w:rPr>
        <w:footnoteRef/>
      </w:r>
      <w:r w:rsidRPr="001D349E">
        <w:rPr>
          <w:rFonts w:ascii="Times New Roman" w:hAnsi="Times New Roman" w:cs="Times New Roman"/>
          <w:sz w:val="22"/>
          <w:szCs w:val="22"/>
        </w:rPr>
        <w:t xml:space="preserve"> </w:t>
      </w:r>
      <w:r w:rsidRPr="00A92903">
        <w:rPr>
          <w:rFonts w:ascii="Times New Roman" w:hAnsi="Times New Roman" w:cs="Times New Roman"/>
          <w:sz w:val="24"/>
          <w:szCs w:val="24"/>
        </w:rPr>
        <w:t>Certainly, continued, highly selective entry into upper secondary education is inevitable for the foreseeable future.</w:t>
      </w:r>
    </w:p>
  </w:footnote>
  <w:footnote w:id="32">
    <w:p w:rsidR="00153248" w:rsidRPr="00A92903" w:rsidRDefault="00153248" w:rsidP="001D349E">
      <w:pPr>
        <w:pStyle w:val="FootnoteText"/>
        <w:jc w:val="both"/>
        <w:rPr>
          <w:rFonts w:ascii="Times New Roman" w:hAnsi="Times New Roman" w:cs="Times New Roman"/>
          <w:sz w:val="24"/>
          <w:szCs w:val="24"/>
        </w:rPr>
      </w:pPr>
      <w:r w:rsidRPr="00A92903">
        <w:rPr>
          <w:rStyle w:val="FootnoteReference"/>
          <w:rFonts w:ascii="Times New Roman" w:hAnsi="Times New Roman" w:cs="Times New Roman"/>
          <w:sz w:val="24"/>
          <w:szCs w:val="24"/>
        </w:rPr>
        <w:footnoteRef/>
      </w:r>
      <w:r w:rsidRPr="00A92903">
        <w:rPr>
          <w:rFonts w:ascii="Times New Roman" w:hAnsi="Times New Roman" w:cs="Times New Roman"/>
          <w:sz w:val="24"/>
          <w:szCs w:val="24"/>
        </w:rPr>
        <w:t xml:space="preserve"> The share of primary education in total World Bank funding for the education sector in SSA fell from nearly 80% in the mid-late 1990s to around 40% in the late 2010s (see author, 2020c).</w:t>
      </w:r>
    </w:p>
  </w:footnote>
  <w:footnote w:id="33">
    <w:p w:rsidR="00153248" w:rsidRPr="00A92903" w:rsidRDefault="00153248" w:rsidP="001D349E">
      <w:pPr>
        <w:pStyle w:val="FootnoteText"/>
        <w:jc w:val="both"/>
        <w:rPr>
          <w:rFonts w:ascii="Times New Roman" w:hAnsi="Times New Roman" w:cs="Times New Roman"/>
          <w:sz w:val="24"/>
          <w:szCs w:val="24"/>
        </w:rPr>
      </w:pPr>
      <w:r w:rsidRPr="00A92903">
        <w:rPr>
          <w:rStyle w:val="FootnoteReference"/>
          <w:rFonts w:ascii="Times New Roman" w:hAnsi="Times New Roman" w:cs="Times New Roman"/>
          <w:sz w:val="24"/>
          <w:szCs w:val="24"/>
        </w:rPr>
        <w:footnoteRef/>
      </w:r>
      <w:r w:rsidRPr="00A92903">
        <w:rPr>
          <w:rFonts w:ascii="Times New Roman" w:hAnsi="Times New Roman" w:cs="Times New Roman"/>
          <w:sz w:val="24"/>
          <w:szCs w:val="24"/>
        </w:rPr>
        <w:t xml:space="preserve"> For example, the funding share of TVET and skills development increased from less than 5% in the 2000s to nearly 20% in the late 2010s (see Author, 2000c). </w:t>
      </w:r>
    </w:p>
  </w:footnote>
  <w:footnote w:id="34">
    <w:p w:rsidR="00153248" w:rsidRPr="00A92903" w:rsidRDefault="00153248" w:rsidP="00B4064B">
      <w:pPr>
        <w:jc w:val="both"/>
        <w:rPr>
          <w:rFonts w:ascii="Times New Roman" w:hAnsi="Times New Roman" w:cs="Times New Roman"/>
          <w:sz w:val="24"/>
          <w:szCs w:val="24"/>
        </w:rPr>
      </w:pPr>
      <w:r w:rsidRPr="00A92903">
        <w:rPr>
          <w:rStyle w:val="FootnoteReference"/>
          <w:rFonts w:ascii="Times New Roman" w:hAnsi="Times New Roman" w:cs="Times New Roman"/>
          <w:sz w:val="24"/>
          <w:szCs w:val="24"/>
        </w:rPr>
        <w:footnoteRef/>
      </w:r>
      <w:r w:rsidRPr="00A92903">
        <w:rPr>
          <w:rFonts w:ascii="Times New Roman" w:hAnsi="Times New Roman" w:cs="Times New Roman"/>
          <w:sz w:val="24"/>
          <w:szCs w:val="24"/>
        </w:rPr>
        <w:t xml:space="preserve"> This may well change in the light of the economic slowdown in much of SSA since the </w:t>
      </w:r>
      <w:r w:rsidR="009E041C" w:rsidRPr="00A92903">
        <w:rPr>
          <w:rFonts w:ascii="Times New Roman" w:hAnsi="Times New Roman" w:cs="Times New Roman"/>
          <w:sz w:val="24"/>
          <w:szCs w:val="24"/>
        </w:rPr>
        <w:t>mid-2010s</w:t>
      </w:r>
      <w:r w:rsidRPr="00A92903">
        <w:rPr>
          <w:rFonts w:ascii="Times New Roman" w:hAnsi="Times New Roman" w:cs="Times New Roman"/>
          <w:sz w:val="24"/>
          <w:szCs w:val="24"/>
        </w:rPr>
        <w:t xml:space="preserve"> and, more immediately, the impact of the COVID epidemic.</w:t>
      </w:r>
    </w:p>
    <w:p w:rsidR="00153248" w:rsidRDefault="00153248" w:rsidP="00187C61">
      <w:pPr>
        <w:tabs>
          <w:tab w:val="left" w:pos="3535"/>
        </w:tabs>
        <w:rPr>
          <w:rFonts w:ascii="Times New Roman" w:hAnsi="Times New Roman" w:cs="Times New Roman"/>
          <w:sz w:val="28"/>
          <w:szCs w:val="28"/>
        </w:rPr>
      </w:pPr>
      <w:r>
        <w:rPr>
          <w:rFonts w:ascii="Times New Roman" w:hAnsi="Times New Roman" w:cs="Times New Roman"/>
          <w:sz w:val="28"/>
          <w:szCs w:val="28"/>
        </w:rPr>
        <w:tab/>
      </w:r>
    </w:p>
    <w:p w:rsidR="00153248" w:rsidRDefault="00153248" w:rsidP="00B4064B">
      <w:pPr>
        <w:jc w:val="both"/>
        <w:rPr>
          <w:rFonts w:ascii="Times New Roman" w:hAnsi="Times New Roman" w:cs="Times New Roman"/>
          <w:sz w:val="28"/>
          <w:szCs w:val="28"/>
        </w:rPr>
      </w:pPr>
    </w:p>
    <w:p w:rsidR="00153248" w:rsidRPr="00187C61" w:rsidRDefault="00153248" w:rsidP="00187C61">
      <w:pPr>
        <w:jc w:val="both"/>
        <w:rPr>
          <w:rFonts w:ascii="Times New Roman" w:hAnsi="Times New Roman" w:cs="Times New Roman"/>
          <w:sz w:val="28"/>
          <w:szCs w:val="28"/>
        </w:rPr>
      </w:pPr>
      <w:r w:rsidRPr="003B3EF6">
        <w:rPr>
          <w:rFonts w:ascii="Times New Roman" w:hAnsi="Times New Roman" w:cs="Times New Roman"/>
          <w:sz w:val="28"/>
          <w:szCs w:val="28"/>
        </w:rPr>
        <w:t>.</w:t>
      </w:r>
    </w:p>
  </w:footnote>
  <w:footnote w:id="35">
    <w:p w:rsidR="00153248" w:rsidRPr="008A7B92" w:rsidRDefault="00153248" w:rsidP="00187C61">
      <w:pPr>
        <w:jc w:val="both"/>
        <w:rPr>
          <w:rFonts w:ascii="Times New Roman" w:hAnsi="Times New Roman" w:cs="Times New Roman"/>
        </w:rPr>
      </w:pPr>
      <w:r w:rsidRPr="008A7B92">
        <w:rPr>
          <w:rStyle w:val="FootnoteReference"/>
          <w:rFonts w:ascii="Times New Roman" w:hAnsi="Times New Roman" w:cs="Times New Roman"/>
        </w:rPr>
        <w:footnoteRef/>
      </w:r>
      <w:r w:rsidRPr="008A7B92">
        <w:rPr>
          <w:rFonts w:ascii="Times New Roman" w:hAnsi="Times New Roman" w:cs="Times New Roman"/>
        </w:rPr>
        <w:t xml:space="preserve"> </w:t>
      </w:r>
      <w:r w:rsidRPr="00A949D2">
        <w:rPr>
          <w:rFonts w:ascii="Times New Roman" w:hAnsi="Times New Roman" w:cs="Times New Roman"/>
          <w:sz w:val="24"/>
          <w:szCs w:val="24"/>
        </w:rPr>
        <w:t xml:space="preserve">Even so, many MoEs are quite defensive about the growth in private school enrolments as well as </w:t>
      </w:r>
      <w:r w:rsidR="009E041C" w:rsidRPr="00A949D2">
        <w:rPr>
          <w:rFonts w:ascii="Times New Roman" w:hAnsi="Times New Roman" w:cs="Times New Roman"/>
          <w:sz w:val="24"/>
          <w:szCs w:val="24"/>
        </w:rPr>
        <w:t>the overall</w:t>
      </w:r>
      <w:r w:rsidRPr="00A949D2">
        <w:rPr>
          <w:rFonts w:ascii="Times New Roman" w:hAnsi="Times New Roman" w:cs="Times New Roman"/>
          <w:sz w:val="24"/>
          <w:szCs w:val="24"/>
        </w:rPr>
        <w:t xml:space="preserve"> performance of private schools in public examinations. They frequently dislike and thus oppose independent assessments of learning outcomes which can heighten tensions in their relationships with donors as well NGOs (such as UWEZO in East Africa) who are funded by donors to conduct these assessments.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E4B"/>
    <w:multiLevelType w:val="multilevel"/>
    <w:tmpl w:val="901E7AA4"/>
    <w:lvl w:ilvl="0">
      <w:start w:val="5"/>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272105"/>
    <w:multiLevelType w:val="multilevel"/>
    <w:tmpl w:val="694054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F77129"/>
    <w:multiLevelType w:val="hybridMultilevel"/>
    <w:tmpl w:val="FCAC0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96CE5"/>
    <w:multiLevelType w:val="multilevel"/>
    <w:tmpl w:val="88F8004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3921425"/>
    <w:multiLevelType w:val="hybridMultilevel"/>
    <w:tmpl w:val="A42A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86BDB"/>
    <w:multiLevelType w:val="multilevel"/>
    <w:tmpl w:val="88F8004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B9121E"/>
    <w:multiLevelType w:val="multilevel"/>
    <w:tmpl w:val="0C9ABE54"/>
    <w:lvl w:ilvl="0">
      <w:start w:val="5"/>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5143877"/>
    <w:multiLevelType w:val="multilevel"/>
    <w:tmpl w:val="EBE8A27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0B0219"/>
    <w:multiLevelType w:val="multilevel"/>
    <w:tmpl w:val="428C7F70"/>
    <w:lvl w:ilvl="0">
      <w:start w:val="9"/>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8E91AA6"/>
    <w:multiLevelType w:val="multilevel"/>
    <w:tmpl w:val="EE0859D2"/>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96704C8"/>
    <w:multiLevelType w:val="hybridMultilevel"/>
    <w:tmpl w:val="1D6049E4"/>
    <w:lvl w:ilvl="0" w:tplc="1A7A043A">
      <w:start w:val="1"/>
      <w:numFmt w:val="decimal"/>
      <w:lvlText w:val="(%1)"/>
      <w:lvlJc w:val="left"/>
      <w:pPr>
        <w:ind w:left="780" w:hanging="720"/>
      </w:pPr>
      <w:rPr>
        <w:rFonts w:asciiTheme="minorHAnsi" w:eastAsiaTheme="minorHAnsi" w:hAnsiTheme="minorHAnsi" w:cstheme="minorBid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59B5450C"/>
    <w:multiLevelType w:val="multilevel"/>
    <w:tmpl w:val="4E5EEA8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E537361"/>
    <w:multiLevelType w:val="hybridMultilevel"/>
    <w:tmpl w:val="597A16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A25AC"/>
    <w:multiLevelType w:val="hybridMultilevel"/>
    <w:tmpl w:val="81EA768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13F4F"/>
    <w:multiLevelType w:val="multilevel"/>
    <w:tmpl w:val="FA5C1C9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831BC9"/>
    <w:multiLevelType w:val="hybridMultilevel"/>
    <w:tmpl w:val="597A16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213987"/>
    <w:multiLevelType w:val="multilevel"/>
    <w:tmpl w:val="38B6EB6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51257F"/>
    <w:multiLevelType w:val="multilevel"/>
    <w:tmpl w:val="694054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0"/>
  </w:num>
  <w:num w:numId="3">
    <w:abstractNumId w:val="5"/>
  </w:num>
  <w:num w:numId="4">
    <w:abstractNumId w:val="2"/>
  </w:num>
  <w:num w:numId="5">
    <w:abstractNumId w:val="6"/>
  </w:num>
  <w:num w:numId="6">
    <w:abstractNumId w:val="3"/>
  </w:num>
  <w:num w:numId="7">
    <w:abstractNumId w:val="12"/>
  </w:num>
  <w:num w:numId="8">
    <w:abstractNumId w:val="15"/>
  </w:num>
  <w:num w:numId="9">
    <w:abstractNumId w:val="0"/>
  </w:num>
  <w:num w:numId="10">
    <w:abstractNumId w:val="14"/>
  </w:num>
  <w:num w:numId="11">
    <w:abstractNumId w:val="8"/>
  </w:num>
  <w:num w:numId="12">
    <w:abstractNumId w:val="13"/>
  </w:num>
  <w:num w:numId="13">
    <w:abstractNumId w:val="16"/>
  </w:num>
  <w:num w:numId="14">
    <w:abstractNumId w:val="17"/>
  </w:num>
  <w:num w:numId="15">
    <w:abstractNumId w:val="1"/>
  </w:num>
  <w:num w:numId="16">
    <w:abstractNumId w:val="9"/>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A1"/>
    <w:rsid w:val="00000CC2"/>
    <w:rsid w:val="0000418D"/>
    <w:rsid w:val="00006865"/>
    <w:rsid w:val="00010772"/>
    <w:rsid w:val="000116E8"/>
    <w:rsid w:val="00011E95"/>
    <w:rsid w:val="00012FD6"/>
    <w:rsid w:val="00021D2C"/>
    <w:rsid w:val="0002221C"/>
    <w:rsid w:val="00022BE3"/>
    <w:rsid w:val="00023EEA"/>
    <w:rsid w:val="00025F26"/>
    <w:rsid w:val="000260E7"/>
    <w:rsid w:val="00027D23"/>
    <w:rsid w:val="000321E6"/>
    <w:rsid w:val="0004147D"/>
    <w:rsid w:val="00042543"/>
    <w:rsid w:val="00044AD5"/>
    <w:rsid w:val="00047EC2"/>
    <w:rsid w:val="00050DE1"/>
    <w:rsid w:val="0005121F"/>
    <w:rsid w:val="00051972"/>
    <w:rsid w:val="00051F97"/>
    <w:rsid w:val="00054651"/>
    <w:rsid w:val="000547D2"/>
    <w:rsid w:val="000560A8"/>
    <w:rsid w:val="000602E4"/>
    <w:rsid w:val="00066202"/>
    <w:rsid w:val="00066A7A"/>
    <w:rsid w:val="00070CE9"/>
    <w:rsid w:val="00070F18"/>
    <w:rsid w:val="000717C1"/>
    <w:rsid w:val="00082D98"/>
    <w:rsid w:val="00091646"/>
    <w:rsid w:val="00094342"/>
    <w:rsid w:val="000977D9"/>
    <w:rsid w:val="000A1BFB"/>
    <w:rsid w:val="000A5AE1"/>
    <w:rsid w:val="000B12DA"/>
    <w:rsid w:val="000B6619"/>
    <w:rsid w:val="000B7243"/>
    <w:rsid w:val="000C77B1"/>
    <w:rsid w:val="000C77F1"/>
    <w:rsid w:val="000C799D"/>
    <w:rsid w:val="000D00A6"/>
    <w:rsid w:val="000D0A12"/>
    <w:rsid w:val="000D1D3E"/>
    <w:rsid w:val="000D6F0F"/>
    <w:rsid w:val="000D74B4"/>
    <w:rsid w:val="000E1DA2"/>
    <w:rsid w:val="000E1F08"/>
    <w:rsid w:val="000E4A61"/>
    <w:rsid w:val="000F2773"/>
    <w:rsid w:val="000F2B8B"/>
    <w:rsid w:val="000F5BAB"/>
    <w:rsid w:val="000F7991"/>
    <w:rsid w:val="00101D76"/>
    <w:rsid w:val="00102439"/>
    <w:rsid w:val="001031C3"/>
    <w:rsid w:val="00103669"/>
    <w:rsid w:val="00103E2F"/>
    <w:rsid w:val="00111256"/>
    <w:rsid w:val="001125F8"/>
    <w:rsid w:val="00113DF4"/>
    <w:rsid w:val="001161EA"/>
    <w:rsid w:val="00116BA8"/>
    <w:rsid w:val="00123617"/>
    <w:rsid w:val="001330FC"/>
    <w:rsid w:val="001356A1"/>
    <w:rsid w:val="00144BA7"/>
    <w:rsid w:val="00145314"/>
    <w:rsid w:val="00146A31"/>
    <w:rsid w:val="001471F2"/>
    <w:rsid w:val="00147A33"/>
    <w:rsid w:val="00152C3E"/>
    <w:rsid w:val="00153248"/>
    <w:rsid w:val="00156456"/>
    <w:rsid w:val="0016430B"/>
    <w:rsid w:val="00166921"/>
    <w:rsid w:val="00171DE7"/>
    <w:rsid w:val="00175AD5"/>
    <w:rsid w:val="00176DC5"/>
    <w:rsid w:val="00177A6A"/>
    <w:rsid w:val="0018100D"/>
    <w:rsid w:val="0018178F"/>
    <w:rsid w:val="00181924"/>
    <w:rsid w:val="00182B9A"/>
    <w:rsid w:val="00187260"/>
    <w:rsid w:val="00187C61"/>
    <w:rsid w:val="0019242A"/>
    <w:rsid w:val="001925C1"/>
    <w:rsid w:val="00193691"/>
    <w:rsid w:val="00193A56"/>
    <w:rsid w:val="001946B8"/>
    <w:rsid w:val="00195C77"/>
    <w:rsid w:val="001974D1"/>
    <w:rsid w:val="001A0EB7"/>
    <w:rsid w:val="001A659A"/>
    <w:rsid w:val="001B24C5"/>
    <w:rsid w:val="001B2922"/>
    <w:rsid w:val="001B424A"/>
    <w:rsid w:val="001B5B69"/>
    <w:rsid w:val="001C1E67"/>
    <w:rsid w:val="001C3668"/>
    <w:rsid w:val="001C6EE0"/>
    <w:rsid w:val="001C7C78"/>
    <w:rsid w:val="001D1082"/>
    <w:rsid w:val="001D2681"/>
    <w:rsid w:val="001D349E"/>
    <w:rsid w:val="001D3A4A"/>
    <w:rsid w:val="001D6945"/>
    <w:rsid w:val="001E550B"/>
    <w:rsid w:val="001E7FA2"/>
    <w:rsid w:val="001F696C"/>
    <w:rsid w:val="00204DB7"/>
    <w:rsid w:val="00206BFC"/>
    <w:rsid w:val="0021028C"/>
    <w:rsid w:val="002111E8"/>
    <w:rsid w:val="0021221A"/>
    <w:rsid w:val="00214BEC"/>
    <w:rsid w:val="00215D41"/>
    <w:rsid w:val="00217C0D"/>
    <w:rsid w:val="0022057E"/>
    <w:rsid w:val="00221583"/>
    <w:rsid w:val="002226E4"/>
    <w:rsid w:val="002247BA"/>
    <w:rsid w:val="00224E4E"/>
    <w:rsid w:val="00225970"/>
    <w:rsid w:val="00227C13"/>
    <w:rsid w:val="00232C97"/>
    <w:rsid w:val="002363BD"/>
    <w:rsid w:val="00237458"/>
    <w:rsid w:val="00241604"/>
    <w:rsid w:val="0024439A"/>
    <w:rsid w:val="002461FF"/>
    <w:rsid w:val="00247BBC"/>
    <w:rsid w:val="00254F17"/>
    <w:rsid w:val="00257847"/>
    <w:rsid w:val="00260510"/>
    <w:rsid w:val="00261816"/>
    <w:rsid w:val="00263756"/>
    <w:rsid w:val="00264228"/>
    <w:rsid w:val="00264D1C"/>
    <w:rsid w:val="002706FD"/>
    <w:rsid w:val="00270930"/>
    <w:rsid w:val="00274646"/>
    <w:rsid w:val="00275570"/>
    <w:rsid w:val="00275E55"/>
    <w:rsid w:val="00280376"/>
    <w:rsid w:val="00280D21"/>
    <w:rsid w:val="00282FF1"/>
    <w:rsid w:val="00283A80"/>
    <w:rsid w:val="00283C45"/>
    <w:rsid w:val="00284590"/>
    <w:rsid w:val="00287933"/>
    <w:rsid w:val="002912E0"/>
    <w:rsid w:val="00293560"/>
    <w:rsid w:val="0029576E"/>
    <w:rsid w:val="002A0FE9"/>
    <w:rsid w:val="002A3C48"/>
    <w:rsid w:val="002A5ECC"/>
    <w:rsid w:val="002B3BBE"/>
    <w:rsid w:val="002B4AFD"/>
    <w:rsid w:val="002B4B75"/>
    <w:rsid w:val="002B525F"/>
    <w:rsid w:val="002C0E36"/>
    <w:rsid w:val="002C1DC3"/>
    <w:rsid w:val="002C4B34"/>
    <w:rsid w:val="002C69DE"/>
    <w:rsid w:val="002D1894"/>
    <w:rsid w:val="002D1F3F"/>
    <w:rsid w:val="002E03C0"/>
    <w:rsid w:val="002F46C8"/>
    <w:rsid w:val="002F5F04"/>
    <w:rsid w:val="0030095E"/>
    <w:rsid w:val="003012E9"/>
    <w:rsid w:val="00301443"/>
    <w:rsid w:val="0030458E"/>
    <w:rsid w:val="00307311"/>
    <w:rsid w:val="003102D4"/>
    <w:rsid w:val="00312ECA"/>
    <w:rsid w:val="00317D91"/>
    <w:rsid w:val="0032101B"/>
    <w:rsid w:val="0032200C"/>
    <w:rsid w:val="00322532"/>
    <w:rsid w:val="00325186"/>
    <w:rsid w:val="00325C40"/>
    <w:rsid w:val="0032665E"/>
    <w:rsid w:val="003336EC"/>
    <w:rsid w:val="00333908"/>
    <w:rsid w:val="003371F4"/>
    <w:rsid w:val="003375EE"/>
    <w:rsid w:val="003416CC"/>
    <w:rsid w:val="00342B4A"/>
    <w:rsid w:val="003467E1"/>
    <w:rsid w:val="00350811"/>
    <w:rsid w:val="003545A6"/>
    <w:rsid w:val="003551D0"/>
    <w:rsid w:val="00360D40"/>
    <w:rsid w:val="00361C9B"/>
    <w:rsid w:val="00362658"/>
    <w:rsid w:val="00362C44"/>
    <w:rsid w:val="00370C73"/>
    <w:rsid w:val="00370D2C"/>
    <w:rsid w:val="00373077"/>
    <w:rsid w:val="00375EDB"/>
    <w:rsid w:val="0037778C"/>
    <w:rsid w:val="0038158A"/>
    <w:rsid w:val="00381A05"/>
    <w:rsid w:val="00382FBE"/>
    <w:rsid w:val="003857D2"/>
    <w:rsid w:val="0038592C"/>
    <w:rsid w:val="00391329"/>
    <w:rsid w:val="00391386"/>
    <w:rsid w:val="00391BA6"/>
    <w:rsid w:val="00393841"/>
    <w:rsid w:val="00396A07"/>
    <w:rsid w:val="003A1E75"/>
    <w:rsid w:val="003A21AF"/>
    <w:rsid w:val="003A4535"/>
    <w:rsid w:val="003A4CE4"/>
    <w:rsid w:val="003B0AFF"/>
    <w:rsid w:val="003B0DD9"/>
    <w:rsid w:val="003B13E8"/>
    <w:rsid w:val="003B1F23"/>
    <w:rsid w:val="003B2E73"/>
    <w:rsid w:val="003B34BD"/>
    <w:rsid w:val="003B3D8B"/>
    <w:rsid w:val="003B3EF6"/>
    <w:rsid w:val="003B5489"/>
    <w:rsid w:val="003C49E8"/>
    <w:rsid w:val="003C7256"/>
    <w:rsid w:val="003D021D"/>
    <w:rsid w:val="003D0440"/>
    <w:rsid w:val="003D1453"/>
    <w:rsid w:val="003D78FA"/>
    <w:rsid w:val="003E32AF"/>
    <w:rsid w:val="003F5250"/>
    <w:rsid w:val="004003C9"/>
    <w:rsid w:val="0040227C"/>
    <w:rsid w:val="00403A20"/>
    <w:rsid w:val="0040585E"/>
    <w:rsid w:val="00406AA8"/>
    <w:rsid w:val="004107C7"/>
    <w:rsid w:val="00410CA8"/>
    <w:rsid w:val="00415090"/>
    <w:rsid w:val="00430B27"/>
    <w:rsid w:val="00433635"/>
    <w:rsid w:val="004340B2"/>
    <w:rsid w:val="004355D2"/>
    <w:rsid w:val="0043732C"/>
    <w:rsid w:val="00437603"/>
    <w:rsid w:val="00447E3B"/>
    <w:rsid w:val="0045578D"/>
    <w:rsid w:val="00460404"/>
    <w:rsid w:val="00462045"/>
    <w:rsid w:val="0046241C"/>
    <w:rsid w:val="004628D0"/>
    <w:rsid w:val="00464BCE"/>
    <w:rsid w:val="00464E54"/>
    <w:rsid w:val="00467AD3"/>
    <w:rsid w:val="00470393"/>
    <w:rsid w:val="00470415"/>
    <w:rsid w:val="00471367"/>
    <w:rsid w:val="0047654C"/>
    <w:rsid w:val="0048164D"/>
    <w:rsid w:val="00483895"/>
    <w:rsid w:val="00483DE2"/>
    <w:rsid w:val="00487A28"/>
    <w:rsid w:val="00490CE4"/>
    <w:rsid w:val="00496180"/>
    <w:rsid w:val="0049729F"/>
    <w:rsid w:val="004975B5"/>
    <w:rsid w:val="004A020D"/>
    <w:rsid w:val="004A17D9"/>
    <w:rsid w:val="004A4F05"/>
    <w:rsid w:val="004B18C6"/>
    <w:rsid w:val="004B456C"/>
    <w:rsid w:val="004B4FE4"/>
    <w:rsid w:val="004C0F73"/>
    <w:rsid w:val="004C15CA"/>
    <w:rsid w:val="004C27F6"/>
    <w:rsid w:val="004D6576"/>
    <w:rsid w:val="004D7BE5"/>
    <w:rsid w:val="004E21A7"/>
    <w:rsid w:val="004E2809"/>
    <w:rsid w:val="004F002C"/>
    <w:rsid w:val="004F07A7"/>
    <w:rsid w:val="004F0D10"/>
    <w:rsid w:val="004F5C24"/>
    <w:rsid w:val="004F6672"/>
    <w:rsid w:val="004F7D2F"/>
    <w:rsid w:val="00501105"/>
    <w:rsid w:val="005013BF"/>
    <w:rsid w:val="0050182C"/>
    <w:rsid w:val="005063B1"/>
    <w:rsid w:val="005140DF"/>
    <w:rsid w:val="0051538E"/>
    <w:rsid w:val="00520106"/>
    <w:rsid w:val="00524B5C"/>
    <w:rsid w:val="00526B99"/>
    <w:rsid w:val="00530AF9"/>
    <w:rsid w:val="005318B3"/>
    <w:rsid w:val="00533EE0"/>
    <w:rsid w:val="005408FD"/>
    <w:rsid w:val="0054455B"/>
    <w:rsid w:val="005451C1"/>
    <w:rsid w:val="00547478"/>
    <w:rsid w:val="005537B7"/>
    <w:rsid w:val="00555F12"/>
    <w:rsid w:val="005643C9"/>
    <w:rsid w:val="00565705"/>
    <w:rsid w:val="00571E03"/>
    <w:rsid w:val="00585C41"/>
    <w:rsid w:val="00586502"/>
    <w:rsid w:val="0059258F"/>
    <w:rsid w:val="0059452C"/>
    <w:rsid w:val="00595F96"/>
    <w:rsid w:val="005A267F"/>
    <w:rsid w:val="005B0976"/>
    <w:rsid w:val="005C2BE9"/>
    <w:rsid w:val="005C5CC8"/>
    <w:rsid w:val="005C6D39"/>
    <w:rsid w:val="005D145C"/>
    <w:rsid w:val="005D14D0"/>
    <w:rsid w:val="005D4BE9"/>
    <w:rsid w:val="005D5287"/>
    <w:rsid w:val="005D641C"/>
    <w:rsid w:val="005E0438"/>
    <w:rsid w:val="005E224B"/>
    <w:rsid w:val="005E2824"/>
    <w:rsid w:val="005E559A"/>
    <w:rsid w:val="005F0476"/>
    <w:rsid w:val="005F06CD"/>
    <w:rsid w:val="005F11DA"/>
    <w:rsid w:val="005F391A"/>
    <w:rsid w:val="005F4CED"/>
    <w:rsid w:val="006013B8"/>
    <w:rsid w:val="00601567"/>
    <w:rsid w:val="0060644D"/>
    <w:rsid w:val="00607416"/>
    <w:rsid w:val="0061167B"/>
    <w:rsid w:val="00612309"/>
    <w:rsid w:val="00614076"/>
    <w:rsid w:val="00615A9F"/>
    <w:rsid w:val="00617583"/>
    <w:rsid w:val="00617DDC"/>
    <w:rsid w:val="00620338"/>
    <w:rsid w:val="00621790"/>
    <w:rsid w:val="00622303"/>
    <w:rsid w:val="00626B4B"/>
    <w:rsid w:val="0062726E"/>
    <w:rsid w:val="00633623"/>
    <w:rsid w:val="00633A63"/>
    <w:rsid w:val="006340A7"/>
    <w:rsid w:val="006354F0"/>
    <w:rsid w:val="006402DE"/>
    <w:rsid w:val="0064468D"/>
    <w:rsid w:val="006450E9"/>
    <w:rsid w:val="0064616B"/>
    <w:rsid w:val="00647A89"/>
    <w:rsid w:val="00650140"/>
    <w:rsid w:val="0065034F"/>
    <w:rsid w:val="0065036A"/>
    <w:rsid w:val="00650414"/>
    <w:rsid w:val="0065081A"/>
    <w:rsid w:val="0066026B"/>
    <w:rsid w:val="00663402"/>
    <w:rsid w:val="006735D9"/>
    <w:rsid w:val="0067396F"/>
    <w:rsid w:val="006814E1"/>
    <w:rsid w:val="00683BC5"/>
    <w:rsid w:val="0068568F"/>
    <w:rsid w:val="0069250B"/>
    <w:rsid w:val="00693A64"/>
    <w:rsid w:val="006962FB"/>
    <w:rsid w:val="006A1137"/>
    <w:rsid w:val="006A33CE"/>
    <w:rsid w:val="006C5FE5"/>
    <w:rsid w:val="006C61CE"/>
    <w:rsid w:val="006D5914"/>
    <w:rsid w:val="006D6103"/>
    <w:rsid w:val="006E40E9"/>
    <w:rsid w:val="006E59E1"/>
    <w:rsid w:val="006F1739"/>
    <w:rsid w:val="006F621D"/>
    <w:rsid w:val="006F7308"/>
    <w:rsid w:val="0071504D"/>
    <w:rsid w:val="007173A5"/>
    <w:rsid w:val="007203D2"/>
    <w:rsid w:val="007217BA"/>
    <w:rsid w:val="007224FB"/>
    <w:rsid w:val="00724EEA"/>
    <w:rsid w:val="007256FE"/>
    <w:rsid w:val="0072590E"/>
    <w:rsid w:val="00726609"/>
    <w:rsid w:val="00727B5E"/>
    <w:rsid w:val="00727B71"/>
    <w:rsid w:val="007327EC"/>
    <w:rsid w:val="00735D3E"/>
    <w:rsid w:val="007429DA"/>
    <w:rsid w:val="007533A8"/>
    <w:rsid w:val="0075344F"/>
    <w:rsid w:val="0075550D"/>
    <w:rsid w:val="00757721"/>
    <w:rsid w:val="007671A4"/>
    <w:rsid w:val="00772CCA"/>
    <w:rsid w:val="00776E5D"/>
    <w:rsid w:val="00777588"/>
    <w:rsid w:val="00777DC2"/>
    <w:rsid w:val="007872CF"/>
    <w:rsid w:val="00790052"/>
    <w:rsid w:val="00793742"/>
    <w:rsid w:val="0079398C"/>
    <w:rsid w:val="00793E9C"/>
    <w:rsid w:val="00795CDB"/>
    <w:rsid w:val="007963BF"/>
    <w:rsid w:val="007A1EA9"/>
    <w:rsid w:val="007A4B52"/>
    <w:rsid w:val="007B09D5"/>
    <w:rsid w:val="007B2F32"/>
    <w:rsid w:val="007B522D"/>
    <w:rsid w:val="007C1CF9"/>
    <w:rsid w:val="007C551A"/>
    <w:rsid w:val="007C64A7"/>
    <w:rsid w:val="007C7386"/>
    <w:rsid w:val="007D3CDC"/>
    <w:rsid w:val="007D4C8B"/>
    <w:rsid w:val="007D5770"/>
    <w:rsid w:val="007D6EEB"/>
    <w:rsid w:val="007D6F41"/>
    <w:rsid w:val="007D7410"/>
    <w:rsid w:val="007E066B"/>
    <w:rsid w:val="007E2A8A"/>
    <w:rsid w:val="007E4298"/>
    <w:rsid w:val="007F29AE"/>
    <w:rsid w:val="007F4328"/>
    <w:rsid w:val="007F5E3C"/>
    <w:rsid w:val="0080323C"/>
    <w:rsid w:val="00804496"/>
    <w:rsid w:val="008056D2"/>
    <w:rsid w:val="00806782"/>
    <w:rsid w:val="0081445B"/>
    <w:rsid w:val="008153A5"/>
    <w:rsid w:val="008154B8"/>
    <w:rsid w:val="00815D35"/>
    <w:rsid w:val="00817C9A"/>
    <w:rsid w:val="00821794"/>
    <w:rsid w:val="00826A6D"/>
    <w:rsid w:val="00827527"/>
    <w:rsid w:val="008303F1"/>
    <w:rsid w:val="00831D80"/>
    <w:rsid w:val="0083278E"/>
    <w:rsid w:val="00833C37"/>
    <w:rsid w:val="00834DFA"/>
    <w:rsid w:val="00841AFE"/>
    <w:rsid w:val="00843474"/>
    <w:rsid w:val="00846C6E"/>
    <w:rsid w:val="00850778"/>
    <w:rsid w:val="00853F90"/>
    <w:rsid w:val="008557A5"/>
    <w:rsid w:val="00860A43"/>
    <w:rsid w:val="00860DBD"/>
    <w:rsid w:val="00861DD5"/>
    <w:rsid w:val="00862C22"/>
    <w:rsid w:val="00866A1F"/>
    <w:rsid w:val="00870F2A"/>
    <w:rsid w:val="00873A03"/>
    <w:rsid w:val="00877363"/>
    <w:rsid w:val="0087784B"/>
    <w:rsid w:val="008822FF"/>
    <w:rsid w:val="00893A80"/>
    <w:rsid w:val="00893CCE"/>
    <w:rsid w:val="00893E8A"/>
    <w:rsid w:val="00894789"/>
    <w:rsid w:val="008A315D"/>
    <w:rsid w:val="008A3753"/>
    <w:rsid w:val="008A3FC7"/>
    <w:rsid w:val="008A7B92"/>
    <w:rsid w:val="008B3D83"/>
    <w:rsid w:val="008B6A8F"/>
    <w:rsid w:val="008B7051"/>
    <w:rsid w:val="008B79F1"/>
    <w:rsid w:val="008B7DDB"/>
    <w:rsid w:val="008C055C"/>
    <w:rsid w:val="008C1876"/>
    <w:rsid w:val="008C24C2"/>
    <w:rsid w:val="008C2AC5"/>
    <w:rsid w:val="008C4711"/>
    <w:rsid w:val="008C5EE9"/>
    <w:rsid w:val="008D0968"/>
    <w:rsid w:val="008D19AD"/>
    <w:rsid w:val="008D2362"/>
    <w:rsid w:val="008D45E0"/>
    <w:rsid w:val="008D60DA"/>
    <w:rsid w:val="008D626F"/>
    <w:rsid w:val="008E058B"/>
    <w:rsid w:val="008E3DE4"/>
    <w:rsid w:val="008F1120"/>
    <w:rsid w:val="008F340F"/>
    <w:rsid w:val="008F4150"/>
    <w:rsid w:val="008F64C0"/>
    <w:rsid w:val="009011B2"/>
    <w:rsid w:val="00903205"/>
    <w:rsid w:val="0090625E"/>
    <w:rsid w:val="00907DDB"/>
    <w:rsid w:val="00913868"/>
    <w:rsid w:val="0091793A"/>
    <w:rsid w:val="009237E8"/>
    <w:rsid w:val="00925CA4"/>
    <w:rsid w:val="00932097"/>
    <w:rsid w:val="009334C1"/>
    <w:rsid w:val="00937065"/>
    <w:rsid w:val="009404DC"/>
    <w:rsid w:val="00940DED"/>
    <w:rsid w:val="009415FF"/>
    <w:rsid w:val="009427C4"/>
    <w:rsid w:val="00942E7C"/>
    <w:rsid w:val="009457AB"/>
    <w:rsid w:val="00957E37"/>
    <w:rsid w:val="00961349"/>
    <w:rsid w:val="00964049"/>
    <w:rsid w:val="00965216"/>
    <w:rsid w:val="00965AAE"/>
    <w:rsid w:val="00965E7F"/>
    <w:rsid w:val="0096676B"/>
    <w:rsid w:val="009670D5"/>
    <w:rsid w:val="009761CE"/>
    <w:rsid w:val="0098041E"/>
    <w:rsid w:val="00980D5E"/>
    <w:rsid w:val="0099170E"/>
    <w:rsid w:val="009919F5"/>
    <w:rsid w:val="00993778"/>
    <w:rsid w:val="00997522"/>
    <w:rsid w:val="009A27E7"/>
    <w:rsid w:val="009A3847"/>
    <w:rsid w:val="009A6D47"/>
    <w:rsid w:val="009B341A"/>
    <w:rsid w:val="009C135B"/>
    <w:rsid w:val="009C6677"/>
    <w:rsid w:val="009C6D8F"/>
    <w:rsid w:val="009C6FF3"/>
    <w:rsid w:val="009D18B9"/>
    <w:rsid w:val="009D2E76"/>
    <w:rsid w:val="009E041C"/>
    <w:rsid w:val="009F691E"/>
    <w:rsid w:val="009F6C31"/>
    <w:rsid w:val="00A018CE"/>
    <w:rsid w:val="00A01B12"/>
    <w:rsid w:val="00A032ED"/>
    <w:rsid w:val="00A06441"/>
    <w:rsid w:val="00A11AD4"/>
    <w:rsid w:val="00A14FC9"/>
    <w:rsid w:val="00A15895"/>
    <w:rsid w:val="00A2149F"/>
    <w:rsid w:val="00A21A1E"/>
    <w:rsid w:val="00A22159"/>
    <w:rsid w:val="00A25DB5"/>
    <w:rsid w:val="00A3286D"/>
    <w:rsid w:val="00A34C1B"/>
    <w:rsid w:val="00A36EBA"/>
    <w:rsid w:val="00A419B8"/>
    <w:rsid w:val="00A43A5F"/>
    <w:rsid w:val="00A43C33"/>
    <w:rsid w:val="00A46B0E"/>
    <w:rsid w:val="00A50D87"/>
    <w:rsid w:val="00A511F5"/>
    <w:rsid w:val="00A51AA6"/>
    <w:rsid w:val="00A55E08"/>
    <w:rsid w:val="00A6119C"/>
    <w:rsid w:val="00A649FC"/>
    <w:rsid w:val="00A64D54"/>
    <w:rsid w:val="00A6500C"/>
    <w:rsid w:val="00A67942"/>
    <w:rsid w:val="00A742A3"/>
    <w:rsid w:val="00A763BB"/>
    <w:rsid w:val="00A77073"/>
    <w:rsid w:val="00A92903"/>
    <w:rsid w:val="00A949D2"/>
    <w:rsid w:val="00A9618B"/>
    <w:rsid w:val="00A97DEC"/>
    <w:rsid w:val="00AA17C4"/>
    <w:rsid w:val="00AA2419"/>
    <w:rsid w:val="00AA605E"/>
    <w:rsid w:val="00AA7D1E"/>
    <w:rsid w:val="00AB027A"/>
    <w:rsid w:val="00AB403B"/>
    <w:rsid w:val="00AB5D66"/>
    <w:rsid w:val="00AC1C2B"/>
    <w:rsid w:val="00AC5162"/>
    <w:rsid w:val="00AD03CE"/>
    <w:rsid w:val="00AD2805"/>
    <w:rsid w:val="00AD31D4"/>
    <w:rsid w:val="00AD6464"/>
    <w:rsid w:val="00AE0D87"/>
    <w:rsid w:val="00AE18E4"/>
    <w:rsid w:val="00AE19B6"/>
    <w:rsid w:val="00AE1F5E"/>
    <w:rsid w:val="00AE23C9"/>
    <w:rsid w:val="00AE3D3D"/>
    <w:rsid w:val="00AE4AB9"/>
    <w:rsid w:val="00AF0DE8"/>
    <w:rsid w:val="00AF27A7"/>
    <w:rsid w:val="00AF7F03"/>
    <w:rsid w:val="00B00F7C"/>
    <w:rsid w:val="00B00FE8"/>
    <w:rsid w:val="00B01BE6"/>
    <w:rsid w:val="00B04648"/>
    <w:rsid w:val="00B052C8"/>
    <w:rsid w:val="00B11BAD"/>
    <w:rsid w:val="00B17584"/>
    <w:rsid w:val="00B20200"/>
    <w:rsid w:val="00B21632"/>
    <w:rsid w:val="00B21B30"/>
    <w:rsid w:val="00B221E8"/>
    <w:rsid w:val="00B22586"/>
    <w:rsid w:val="00B2477C"/>
    <w:rsid w:val="00B24E3E"/>
    <w:rsid w:val="00B31F32"/>
    <w:rsid w:val="00B32DD4"/>
    <w:rsid w:val="00B358E2"/>
    <w:rsid w:val="00B36500"/>
    <w:rsid w:val="00B4064B"/>
    <w:rsid w:val="00B41A15"/>
    <w:rsid w:val="00B4324E"/>
    <w:rsid w:val="00B43689"/>
    <w:rsid w:val="00B45187"/>
    <w:rsid w:val="00B46581"/>
    <w:rsid w:val="00B50EE9"/>
    <w:rsid w:val="00B54318"/>
    <w:rsid w:val="00B54D7F"/>
    <w:rsid w:val="00B60BCE"/>
    <w:rsid w:val="00B73053"/>
    <w:rsid w:val="00B731A2"/>
    <w:rsid w:val="00B73308"/>
    <w:rsid w:val="00B7341C"/>
    <w:rsid w:val="00B77BC3"/>
    <w:rsid w:val="00B80522"/>
    <w:rsid w:val="00B81711"/>
    <w:rsid w:val="00B845E1"/>
    <w:rsid w:val="00B86185"/>
    <w:rsid w:val="00B92B0E"/>
    <w:rsid w:val="00B92BF7"/>
    <w:rsid w:val="00B93046"/>
    <w:rsid w:val="00B93959"/>
    <w:rsid w:val="00B93DBC"/>
    <w:rsid w:val="00B94657"/>
    <w:rsid w:val="00B966A7"/>
    <w:rsid w:val="00BA2977"/>
    <w:rsid w:val="00BA2EF3"/>
    <w:rsid w:val="00BA46CA"/>
    <w:rsid w:val="00BA6169"/>
    <w:rsid w:val="00BB1095"/>
    <w:rsid w:val="00BB2698"/>
    <w:rsid w:val="00BB37BD"/>
    <w:rsid w:val="00BB3A7D"/>
    <w:rsid w:val="00BB63F7"/>
    <w:rsid w:val="00BB6EE8"/>
    <w:rsid w:val="00BC07CE"/>
    <w:rsid w:val="00BC3085"/>
    <w:rsid w:val="00BC626B"/>
    <w:rsid w:val="00BC63A9"/>
    <w:rsid w:val="00BC77F7"/>
    <w:rsid w:val="00BD1853"/>
    <w:rsid w:val="00BD31F2"/>
    <w:rsid w:val="00BD7480"/>
    <w:rsid w:val="00BF2B57"/>
    <w:rsid w:val="00BF5FC7"/>
    <w:rsid w:val="00BF72B4"/>
    <w:rsid w:val="00C00B8B"/>
    <w:rsid w:val="00C06A70"/>
    <w:rsid w:val="00C07B07"/>
    <w:rsid w:val="00C1062F"/>
    <w:rsid w:val="00C230D5"/>
    <w:rsid w:val="00C33340"/>
    <w:rsid w:val="00C3340B"/>
    <w:rsid w:val="00C33527"/>
    <w:rsid w:val="00C34AC3"/>
    <w:rsid w:val="00C42B2A"/>
    <w:rsid w:val="00C448BF"/>
    <w:rsid w:val="00C46E06"/>
    <w:rsid w:val="00C478CA"/>
    <w:rsid w:val="00C47AAF"/>
    <w:rsid w:val="00C50191"/>
    <w:rsid w:val="00C575F6"/>
    <w:rsid w:val="00C57D46"/>
    <w:rsid w:val="00C60175"/>
    <w:rsid w:val="00C61C83"/>
    <w:rsid w:val="00C64CFF"/>
    <w:rsid w:val="00C70634"/>
    <w:rsid w:val="00C70A08"/>
    <w:rsid w:val="00C71217"/>
    <w:rsid w:val="00C73ADB"/>
    <w:rsid w:val="00C77269"/>
    <w:rsid w:val="00C800FC"/>
    <w:rsid w:val="00C86E1A"/>
    <w:rsid w:val="00C879B6"/>
    <w:rsid w:val="00C910CD"/>
    <w:rsid w:val="00C9244C"/>
    <w:rsid w:val="00C9590A"/>
    <w:rsid w:val="00C95C92"/>
    <w:rsid w:val="00C96DE7"/>
    <w:rsid w:val="00C977E4"/>
    <w:rsid w:val="00CA0477"/>
    <w:rsid w:val="00CA4049"/>
    <w:rsid w:val="00CA6FC9"/>
    <w:rsid w:val="00CB3C84"/>
    <w:rsid w:val="00CB3FCF"/>
    <w:rsid w:val="00CB4468"/>
    <w:rsid w:val="00CB497C"/>
    <w:rsid w:val="00CB7296"/>
    <w:rsid w:val="00CB732B"/>
    <w:rsid w:val="00CC1C4A"/>
    <w:rsid w:val="00CD0D6A"/>
    <w:rsid w:val="00CD55A4"/>
    <w:rsid w:val="00CD6182"/>
    <w:rsid w:val="00CE3063"/>
    <w:rsid w:val="00CE3D32"/>
    <w:rsid w:val="00CF29FF"/>
    <w:rsid w:val="00CF2A21"/>
    <w:rsid w:val="00CF6AAA"/>
    <w:rsid w:val="00D00B71"/>
    <w:rsid w:val="00D0474A"/>
    <w:rsid w:val="00D05DFB"/>
    <w:rsid w:val="00D05FA3"/>
    <w:rsid w:val="00D10F59"/>
    <w:rsid w:val="00D115E7"/>
    <w:rsid w:val="00D144EB"/>
    <w:rsid w:val="00D14981"/>
    <w:rsid w:val="00D20089"/>
    <w:rsid w:val="00D211EE"/>
    <w:rsid w:val="00D22F22"/>
    <w:rsid w:val="00D23750"/>
    <w:rsid w:val="00D23815"/>
    <w:rsid w:val="00D26B40"/>
    <w:rsid w:val="00D317C0"/>
    <w:rsid w:val="00D37D45"/>
    <w:rsid w:val="00D42179"/>
    <w:rsid w:val="00D42A86"/>
    <w:rsid w:val="00D430C8"/>
    <w:rsid w:val="00D46B4E"/>
    <w:rsid w:val="00D47FA8"/>
    <w:rsid w:val="00D6092F"/>
    <w:rsid w:val="00D64C19"/>
    <w:rsid w:val="00D65121"/>
    <w:rsid w:val="00D65DA8"/>
    <w:rsid w:val="00D6670E"/>
    <w:rsid w:val="00D67285"/>
    <w:rsid w:val="00D72AE4"/>
    <w:rsid w:val="00D73864"/>
    <w:rsid w:val="00D82C19"/>
    <w:rsid w:val="00D8399A"/>
    <w:rsid w:val="00D849B2"/>
    <w:rsid w:val="00D861E9"/>
    <w:rsid w:val="00D914D8"/>
    <w:rsid w:val="00D9328C"/>
    <w:rsid w:val="00D947DD"/>
    <w:rsid w:val="00DA2EC4"/>
    <w:rsid w:val="00DB0530"/>
    <w:rsid w:val="00DB1523"/>
    <w:rsid w:val="00DB6CE5"/>
    <w:rsid w:val="00DC0092"/>
    <w:rsid w:val="00DC1191"/>
    <w:rsid w:val="00DD22E5"/>
    <w:rsid w:val="00DD4112"/>
    <w:rsid w:val="00DD53FB"/>
    <w:rsid w:val="00DD7F0B"/>
    <w:rsid w:val="00DE171F"/>
    <w:rsid w:val="00DE1B4D"/>
    <w:rsid w:val="00DE496D"/>
    <w:rsid w:val="00DE4CBB"/>
    <w:rsid w:val="00DE4D42"/>
    <w:rsid w:val="00DF2B77"/>
    <w:rsid w:val="00DF3AA4"/>
    <w:rsid w:val="00DF451B"/>
    <w:rsid w:val="00E03296"/>
    <w:rsid w:val="00E042E8"/>
    <w:rsid w:val="00E0597D"/>
    <w:rsid w:val="00E11762"/>
    <w:rsid w:val="00E1277C"/>
    <w:rsid w:val="00E16406"/>
    <w:rsid w:val="00E17060"/>
    <w:rsid w:val="00E20E5C"/>
    <w:rsid w:val="00E21A16"/>
    <w:rsid w:val="00E27D63"/>
    <w:rsid w:val="00E31CD5"/>
    <w:rsid w:val="00E3300D"/>
    <w:rsid w:val="00E33DCA"/>
    <w:rsid w:val="00E35231"/>
    <w:rsid w:val="00E43C23"/>
    <w:rsid w:val="00E44C7B"/>
    <w:rsid w:val="00E476DF"/>
    <w:rsid w:val="00E47BEF"/>
    <w:rsid w:val="00E53CD8"/>
    <w:rsid w:val="00E54BA3"/>
    <w:rsid w:val="00E54FB9"/>
    <w:rsid w:val="00E55495"/>
    <w:rsid w:val="00E5681B"/>
    <w:rsid w:val="00E6326E"/>
    <w:rsid w:val="00E657F8"/>
    <w:rsid w:val="00E66F2D"/>
    <w:rsid w:val="00E72FBF"/>
    <w:rsid w:val="00E73CF6"/>
    <w:rsid w:val="00E77E9C"/>
    <w:rsid w:val="00E81FF5"/>
    <w:rsid w:val="00E85CBA"/>
    <w:rsid w:val="00E86511"/>
    <w:rsid w:val="00E87B31"/>
    <w:rsid w:val="00E9004D"/>
    <w:rsid w:val="00E90E2E"/>
    <w:rsid w:val="00E91DD8"/>
    <w:rsid w:val="00EA11B3"/>
    <w:rsid w:val="00EA16BF"/>
    <w:rsid w:val="00EA2F7D"/>
    <w:rsid w:val="00EA6CE0"/>
    <w:rsid w:val="00EA720B"/>
    <w:rsid w:val="00EB34EF"/>
    <w:rsid w:val="00EB4554"/>
    <w:rsid w:val="00EB4D99"/>
    <w:rsid w:val="00EB6429"/>
    <w:rsid w:val="00EC10ED"/>
    <w:rsid w:val="00EC293B"/>
    <w:rsid w:val="00EC4922"/>
    <w:rsid w:val="00EC4F37"/>
    <w:rsid w:val="00EC67BE"/>
    <w:rsid w:val="00EC7008"/>
    <w:rsid w:val="00ED2678"/>
    <w:rsid w:val="00ED686F"/>
    <w:rsid w:val="00EE0686"/>
    <w:rsid w:val="00EE2D74"/>
    <w:rsid w:val="00EE340D"/>
    <w:rsid w:val="00EE38B7"/>
    <w:rsid w:val="00EE47CE"/>
    <w:rsid w:val="00EE4DBB"/>
    <w:rsid w:val="00EF0D2A"/>
    <w:rsid w:val="00EF3E8F"/>
    <w:rsid w:val="00EF45BE"/>
    <w:rsid w:val="00EF45F4"/>
    <w:rsid w:val="00F05B58"/>
    <w:rsid w:val="00F070B1"/>
    <w:rsid w:val="00F14CED"/>
    <w:rsid w:val="00F14D7A"/>
    <w:rsid w:val="00F14DAD"/>
    <w:rsid w:val="00F21311"/>
    <w:rsid w:val="00F229CE"/>
    <w:rsid w:val="00F2552C"/>
    <w:rsid w:val="00F258DF"/>
    <w:rsid w:val="00F27AC2"/>
    <w:rsid w:val="00F32B50"/>
    <w:rsid w:val="00F34701"/>
    <w:rsid w:val="00F35A73"/>
    <w:rsid w:val="00F407ED"/>
    <w:rsid w:val="00F40E29"/>
    <w:rsid w:val="00F4162E"/>
    <w:rsid w:val="00F41BD3"/>
    <w:rsid w:val="00F44D2F"/>
    <w:rsid w:val="00F45C35"/>
    <w:rsid w:val="00F51258"/>
    <w:rsid w:val="00F52A4F"/>
    <w:rsid w:val="00F54EE8"/>
    <w:rsid w:val="00F62763"/>
    <w:rsid w:val="00F62A4B"/>
    <w:rsid w:val="00F6338E"/>
    <w:rsid w:val="00F65AD8"/>
    <w:rsid w:val="00F66F50"/>
    <w:rsid w:val="00F67AA1"/>
    <w:rsid w:val="00F71C7F"/>
    <w:rsid w:val="00F81E01"/>
    <w:rsid w:val="00F85B62"/>
    <w:rsid w:val="00F902EC"/>
    <w:rsid w:val="00F97285"/>
    <w:rsid w:val="00FA3794"/>
    <w:rsid w:val="00FA41B1"/>
    <w:rsid w:val="00FA6EA1"/>
    <w:rsid w:val="00FA7587"/>
    <w:rsid w:val="00FB2954"/>
    <w:rsid w:val="00FB3FDF"/>
    <w:rsid w:val="00FB42DB"/>
    <w:rsid w:val="00FB79E1"/>
    <w:rsid w:val="00FB7AD1"/>
    <w:rsid w:val="00FC6808"/>
    <w:rsid w:val="00FD07C9"/>
    <w:rsid w:val="00FD55DE"/>
    <w:rsid w:val="00FE02E6"/>
    <w:rsid w:val="00FE0397"/>
    <w:rsid w:val="00FE58A1"/>
    <w:rsid w:val="00FF1BC4"/>
    <w:rsid w:val="00FF5E95"/>
    <w:rsid w:val="00FF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D3CB-0A4F-4C2B-BE86-82F7BB9E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2F22"/>
    <w:rPr>
      <w:sz w:val="16"/>
      <w:szCs w:val="16"/>
    </w:rPr>
  </w:style>
  <w:style w:type="paragraph" w:styleId="CommentText">
    <w:name w:val="annotation text"/>
    <w:basedOn w:val="Normal"/>
    <w:link w:val="CommentTextChar"/>
    <w:uiPriority w:val="99"/>
    <w:semiHidden/>
    <w:unhideWhenUsed/>
    <w:rsid w:val="00D22F22"/>
    <w:pPr>
      <w:spacing w:line="240" w:lineRule="auto"/>
    </w:pPr>
    <w:rPr>
      <w:sz w:val="20"/>
      <w:szCs w:val="20"/>
    </w:rPr>
  </w:style>
  <w:style w:type="character" w:customStyle="1" w:styleId="CommentTextChar">
    <w:name w:val="Comment Text Char"/>
    <w:basedOn w:val="DefaultParagraphFont"/>
    <w:link w:val="CommentText"/>
    <w:uiPriority w:val="99"/>
    <w:semiHidden/>
    <w:rsid w:val="00D22F22"/>
    <w:rPr>
      <w:sz w:val="20"/>
      <w:szCs w:val="20"/>
    </w:rPr>
  </w:style>
  <w:style w:type="paragraph" w:styleId="CommentSubject">
    <w:name w:val="annotation subject"/>
    <w:basedOn w:val="CommentText"/>
    <w:next w:val="CommentText"/>
    <w:link w:val="CommentSubjectChar"/>
    <w:uiPriority w:val="99"/>
    <w:semiHidden/>
    <w:unhideWhenUsed/>
    <w:rsid w:val="00D22F22"/>
    <w:rPr>
      <w:b/>
      <w:bCs/>
    </w:rPr>
  </w:style>
  <w:style w:type="character" w:customStyle="1" w:styleId="CommentSubjectChar">
    <w:name w:val="Comment Subject Char"/>
    <w:basedOn w:val="CommentTextChar"/>
    <w:link w:val="CommentSubject"/>
    <w:uiPriority w:val="99"/>
    <w:semiHidden/>
    <w:rsid w:val="00D22F22"/>
    <w:rPr>
      <w:b/>
      <w:bCs/>
      <w:sz w:val="20"/>
      <w:szCs w:val="20"/>
    </w:rPr>
  </w:style>
  <w:style w:type="paragraph" w:styleId="BalloonText">
    <w:name w:val="Balloon Text"/>
    <w:basedOn w:val="Normal"/>
    <w:link w:val="BalloonTextChar"/>
    <w:uiPriority w:val="99"/>
    <w:semiHidden/>
    <w:unhideWhenUsed/>
    <w:rsid w:val="00D2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22"/>
    <w:rPr>
      <w:rFonts w:ascii="Segoe UI" w:hAnsi="Segoe UI" w:cs="Segoe UI"/>
      <w:sz w:val="18"/>
      <w:szCs w:val="18"/>
    </w:rPr>
  </w:style>
  <w:style w:type="paragraph" w:styleId="ListParagraph">
    <w:name w:val="List Paragraph"/>
    <w:basedOn w:val="Normal"/>
    <w:uiPriority w:val="34"/>
    <w:qFormat/>
    <w:rsid w:val="001330FC"/>
    <w:pPr>
      <w:ind w:left="720"/>
      <w:contextualSpacing/>
    </w:pPr>
  </w:style>
  <w:style w:type="paragraph" w:styleId="FootnoteText">
    <w:name w:val="footnote text"/>
    <w:basedOn w:val="Normal"/>
    <w:link w:val="FootnoteTextChar"/>
    <w:uiPriority w:val="99"/>
    <w:semiHidden/>
    <w:unhideWhenUsed/>
    <w:rsid w:val="00607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416"/>
    <w:rPr>
      <w:sz w:val="20"/>
      <w:szCs w:val="20"/>
    </w:rPr>
  </w:style>
  <w:style w:type="character" w:styleId="FootnoteReference">
    <w:name w:val="footnote reference"/>
    <w:basedOn w:val="DefaultParagraphFont"/>
    <w:uiPriority w:val="99"/>
    <w:semiHidden/>
    <w:unhideWhenUsed/>
    <w:rsid w:val="00607416"/>
    <w:rPr>
      <w:vertAlign w:val="superscript"/>
    </w:rPr>
  </w:style>
  <w:style w:type="paragraph" w:styleId="Header">
    <w:name w:val="header"/>
    <w:basedOn w:val="Normal"/>
    <w:link w:val="HeaderChar"/>
    <w:uiPriority w:val="99"/>
    <w:unhideWhenUsed/>
    <w:rsid w:val="00CB7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32B"/>
  </w:style>
  <w:style w:type="paragraph" w:styleId="Footer">
    <w:name w:val="footer"/>
    <w:basedOn w:val="Normal"/>
    <w:link w:val="FooterChar"/>
    <w:uiPriority w:val="99"/>
    <w:unhideWhenUsed/>
    <w:rsid w:val="00CB7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2125">
      <w:bodyDiv w:val="1"/>
      <w:marLeft w:val="0"/>
      <w:marRight w:val="0"/>
      <w:marTop w:val="0"/>
      <w:marBottom w:val="0"/>
      <w:divBdr>
        <w:top w:val="none" w:sz="0" w:space="0" w:color="auto"/>
        <w:left w:val="none" w:sz="0" w:space="0" w:color="auto"/>
        <w:bottom w:val="none" w:sz="0" w:space="0" w:color="auto"/>
        <w:right w:val="none" w:sz="0" w:space="0" w:color="auto"/>
      </w:divBdr>
    </w:div>
    <w:div w:id="293950733">
      <w:bodyDiv w:val="1"/>
      <w:marLeft w:val="0"/>
      <w:marRight w:val="0"/>
      <w:marTop w:val="0"/>
      <w:marBottom w:val="0"/>
      <w:divBdr>
        <w:top w:val="none" w:sz="0" w:space="0" w:color="auto"/>
        <w:left w:val="none" w:sz="0" w:space="0" w:color="auto"/>
        <w:bottom w:val="none" w:sz="0" w:space="0" w:color="auto"/>
        <w:right w:val="none" w:sz="0" w:space="0" w:color="auto"/>
      </w:divBdr>
    </w:div>
    <w:div w:id="324434690">
      <w:bodyDiv w:val="1"/>
      <w:marLeft w:val="0"/>
      <w:marRight w:val="0"/>
      <w:marTop w:val="0"/>
      <w:marBottom w:val="0"/>
      <w:divBdr>
        <w:top w:val="none" w:sz="0" w:space="0" w:color="auto"/>
        <w:left w:val="none" w:sz="0" w:space="0" w:color="auto"/>
        <w:bottom w:val="none" w:sz="0" w:space="0" w:color="auto"/>
        <w:right w:val="none" w:sz="0" w:space="0" w:color="auto"/>
      </w:divBdr>
    </w:div>
    <w:div w:id="342437558">
      <w:bodyDiv w:val="1"/>
      <w:marLeft w:val="0"/>
      <w:marRight w:val="0"/>
      <w:marTop w:val="0"/>
      <w:marBottom w:val="0"/>
      <w:divBdr>
        <w:top w:val="none" w:sz="0" w:space="0" w:color="auto"/>
        <w:left w:val="none" w:sz="0" w:space="0" w:color="auto"/>
        <w:bottom w:val="none" w:sz="0" w:space="0" w:color="auto"/>
        <w:right w:val="none" w:sz="0" w:space="0" w:color="auto"/>
      </w:divBdr>
    </w:div>
    <w:div w:id="382292088">
      <w:bodyDiv w:val="1"/>
      <w:marLeft w:val="0"/>
      <w:marRight w:val="0"/>
      <w:marTop w:val="0"/>
      <w:marBottom w:val="0"/>
      <w:divBdr>
        <w:top w:val="none" w:sz="0" w:space="0" w:color="auto"/>
        <w:left w:val="none" w:sz="0" w:space="0" w:color="auto"/>
        <w:bottom w:val="none" w:sz="0" w:space="0" w:color="auto"/>
        <w:right w:val="none" w:sz="0" w:space="0" w:color="auto"/>
      </w:divBdr>
    </w:div>
    <w:div w:id="682707335">
      <w:bodyDiv w:val="1"/>
      <w:marLeft w:val="0"/>
      <w:marRight w:val="0"/>
      <w:marTop w:val="0"/>
      <w:marBottom w:val="0"/>
      <w:divBdr>
        <w:top w:val="none" w:sz="0" w:space="0" w:color="auto"/>
        <w:left w:val="none" w:sz="0" w:space="0" w:color="auto"/>
        <w:bottom w:val="none" w:sz="0" w:space="0" w:color="auto"/>
        <w:right w:val="none" w:sz="0" w:space="0" w:color="auto"/>
      </w:divBdr>
    </w:div>
    <w:div w:id="703335960">
      <w:bodyDiv w:val="1"/>
      <w:marLeft w:val="0"/>
      <w:marRight w:val="0"/>
      <w:marTop w:val="0"/>
      <w:marBottom w:val="0"/>
      <w:divBdr>
        <w:top w:val="none" w:sz="0" w:space="0" w:color="auto"/>
        <w:left w:val="none" w:sz="0" w:space="0" w:color="auto"/>
        <w:bottom w:val="none" w:sz="0" w:space="0" w:color="auto"/>
        <w:right w:val="none" w:sz="0" w:space="0" w:color="auto"/>
      </w:divBdr>
    </w:div>
    <w:div w:id="965234672">
      <w:bodyDiv w:val="1"/>
      <w:marLeft w:val="0"/>
      <w:marRight w:val="0"/>
      <w:marTop w:val="0"/>
      <w:marBottom w:val="0"/>
      <w:divBdr>
        <w:top w:val="none" w:sz="0" w:space="0" w:color="auto"/>
        <w:left w:val="none" w:sz="0" w:space="0" w:color="auto"/>
        <w:bottom w:val="none" w:sz="0" w:space="0" w:color="auto"/>
        <w:right w:val="none" w:sz="0" w:space="0" w:color="auto"/>
      </w:divBdr>
    </w:div>
    <w:div w:id="1227840150">
      <w:bodyDiv w:val="1"/>
      <w:marLeft w:val="0"/>
      <w:marRight w:val="0"/>
      <w:marTop w:val="0"/>
      <w:marBottom w:val="0"/>
      <w:divBdr>
        <w:top w:val="none" w:sz="0" w:space="0" w:color="auto"/>
        <w:left w:val="none" w:sz="0" w:space="0" w:color="auto"/>
        <w:bottom w:val="none" w:sz="0" w:space="0" w:color="auto"/>
        <w:right w:val="none" w:sz="0" w:space="0" w:color="auto"/>
      </w:divBdr>
    </w:div>
    <w:div w:id="1309937437">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368027724">
      <w:bodyDiv w:val="1"/>
      <w:marLeft w:val="0"/>
      <w:marRight w:val="0"/>
      <w:marTop w:val="0"/>
      <w:marBottom w:val="0"/>
      <w:divBdr>
        <w:top w:val="none" w:sz="0" w:space="0" w:color="auto"/>
        <w:left w:val="none" w:sz="0" w:space="0" w:color="auto"/>
        <w:bottom w:val="none" w:sz="0" w:space="0" w:color="auto"/>
        <w:right w:val="none" w:sz="0" w:space="0" w:color="auto"/>
      </w:divBdr>
    </w:div>
    <w:div w:id="1492015553">
      <w:bodyDiv w:val="1"/>
      <w:marLeft w:val="0"/>
      <w:marRight w:val="0"/>
      <w:marTop w:val="0"/>
      <w:marBottom w:val="0"/>
      <w:divBdr>
        <w:top w:val="none" w:sz="0" w:space="0" w:color="auto"/>
        <w:left w:val="none" w:sz="0" w:space="0" w:color="auto"/>
        <w:bottom w:val="none" w:sz="0" w:space="0" w:color="auto"/>
        <w:right w:val="none" w:sz="0" w:space="0" w:color="auto"/>
      </w:divBdr>
    </w:div>
    <w:div w:id="1873302740">
      <w:bodyDiv w:val="1"/>
      <w:marLeft w:val="0"/>
      <w:marRight w:val="0"/>
      <w:marTop w:val="0"/>
      <w:marBottom w:val="0"/>
      <w:divBdr>
        <w:top w:val="none" w:sz="0" w:space="0" w:color="auto"/>
        <w:left w:val="none" w:sz="0" w:space="0" w:color="auto"/>
        <w:bottom w:val="none" w:sz="0" w:space="0" w:color="auto"/>
        <w:right w:val="none" w:sz="0" w:space="0" w:color="auto"/>
      </w:divBdr>
    </w:div>
    <w:div w:id="1877810894">
      <w:bodyDiv w:val="1"/>
      <w:marLeft w:val="0"/>
      <w:marRight w:val="0"/>
      <w:marTop w:val="0"/>
      <w:marBottom w:val="0"/>
      <w:divBdr>
        <w:top w:val="none" w:sz="0" w:space="0" w:color="auto"/>
        <w:left w:val="none" w:sz="0" w:space="0" w:color="auto"/>
        <w:bottom w:val="none" w:sz="0" w:space="0" w:color="auto"/>
        <w:right w:val="none" w:sz="0" w:space="0" w:color="auto"/>
      </w:divBdr>
    </w:div>
    <w:div w:id="20177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E357D-FBF1-45F1-A379-D8929137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10690</Words>
  <Characters>60939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cp:lastPrinted>2020-11-12T17:07:00Z</cp:lastPrinted>
  <dcterms:created xsi:type="dcterms:W3CDTF">2021-04-09T13:23:00Z</dcterms:created>
  <dcterms:modified xsi:type="dcterms:W3CDTF">2021-04-09T13:23:00Z</dcterms:modified>
</cp:coreProperties>
</file>